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58CF9" w14:textId="00CD1110" w:rsidR="00DB2650" w:rsidRDefault="004464BD" w:rsidP="004464BD">
      <w:pPr>
        <w:jc w:val="center"/>
      </w:pPr>
      <w:r>
        <w:rPr>
          <w:noProof/>
        </w:rPr>
        <w:drawing>
          <wp:inline distT="0" distB="0" distL="0" distR="0" wp14:anchorId="39E6C739" wp14:editId="30D5358F">
            <wp:extent cx="2398668" cy="523875"/>
            <wp:effectExtent l="0" t="0" r="1905" b="0"/>
            <wp:docPr id="16286513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2406" cy="524691"/>
                    </a:xfrm>
                    <a:prstGeom prst="rect">
                      <a:avLst/>
                    </a:prstGeom>
                    <a:noFill/>
                  </pic:spPr>
                </pic:pic>
              </a:graphicData>
            </a:graphic>
          </wp:inline>
        </w:drawing>
      </w:r>
    </w:p>
    <w:p w14:paraId="4E6388CB" w14:textId="4544F347" w:rsidR="004464BD" w:rsidRDefault="004464BD" w:rsidP="004464BD">
      <w:pPr>
        <w:ind w:left="1440" w:firstLine="720"/>
        <w:rPr>
          <w:b/>
          <w:bCs/>
          <w:i/>
          <w:iCs/>
          <w:sz w:val="28"/>
          <w:szCs w:val="28"/>
        </w:rPr>
      </w:pPr>
      <w:r w:rsidRPr="004464BD">
        <w:rPr>
          <w:b/>
          <w:bCs/>
          <w:i/>
          <w:iCs/>
          <w:sz w:val="28"/>
          <w:szCs w:val="28"/>
        </w:rPr>
        <w:t xml:space="preserve">MCHS </w:t>
      </w:r>
      <w:r w:rsidRPr="004464BD">
        <w:rPr>
          <w:b/>
          <w:bCs/>
          <w:i/>
          <w:iCs/>
          <w:sz w:val="28"/>
          <w:szCs w:val="28"/>
        </w:rPr>
        <w:t>Meeting Street Scholarship Fund Meeting</w:t>
      </w:r>
    </w:p>
    <w:p w14:paraId="09408FF2" w14:textId="77777777" w:rsidR="004464BD" w:rsidRPr="004464BD" w:rsidRDefault="004464BD" w:rsidP="004464BD">
      <w:pPr>
        <w:ind w:left="1440" w:firstLine="720"/>
        <w:rPr>
          <w:b/>
          <w:bCs/>
          <w:i/>
          <w:iCs/>
          <w:sz w:val="22"/>
          <w:szCs w:val="22"/>
        </w:rPr>
      </w:pPr>
    </w:p>
    <w:p w14:paraId="604CF9FC" w14:textId="6BD31F89" w:rsidR="00DB2650" w:rsidRPr="004464BD" w:rsidRDefault="00DB2650" w:rsidP="00DB2650">
      <w:r w:rsidRPr="004464BD">
        <w:rPr>
          <w:b/>
          <w:bCs/>
        </w:rPr>
        <w:t>To:</w:t>
      </w:r>
      <w:r w:rsidRPr="004464BD">
        <w:t xml:space="preserve"> All Seniors</w:t>
      </w:r>
      <w:r w:rsidR="004464BD" w:rsidRPr="004464BD">
        <w:t xml:space="preserve"> (Class of 2027)</w:t>
      </w:r>
    </w:p>
    <w:p w14:paraId="738F3078" w14:textId="1ADF372C" w:rsidR="00DB2650" w:rsidRPr="004464BD" w:rsidRDefault="00DB2650" w:rsidP="00DB2650">
      <w:r w:rsidRPr="004464BD">
        <w:rPr>
          <w:b/>
          <w:bCs/>
        </w:rPr>
        <w:t>When:</w:t>
      </w:r>
      <w:r w:rsidRPr="004464BD">
        <w:t xml:space="preserve"> Thursday, October 15, 2026</w:t>
      </w:r>
    </w:p>
    <w:p w14:paraId="0C11F55F" w14:textId="6BAE1464" w:rsidR="00DB2650" w:rsidRPr="004464BD" w:rsidRDefault="00DB2650" w:rsidP="00DB2650">
      <w:r w:rsidRPr="004464BD">
        <w:rPr>
          <w:b/>
          <w:bCs/>
        </w:rPr>
        <w:t>Time:</w:t>
      </w:r>
      <w:r w:rsidRPr="004464BD">
        <w:t xml:space="preserve"> 12:00 pm – 12:00 pm</w:t>
      </w:r>
    </w:p>
    <w:p w14:paraId="43DA7FD1" w14:textId="58FAFCF7" w:rsidR="00535EE0" w:rsidRPr="004464BD" w:rsidRDefault="00535EE0" w:rsidP="00DB2650">
      <w:r w:rsidRPr="004464BD">
        <w:rPr>
          <w:b/>
          <w:bCs/>
        </w:rPr>
        <w:t>Location:</w:t>
      </w:r>
      <w:r w:rsidRPr="004464BD">
        <w:t xml:space="preserve"> </w:t>
      </w:r>
      <w:r w:rsidR="004464BD" w:rsidRPr="004464BD">
        <w:t xml:space="preserve">MCHS </w:t>
      </w:r>
      <w:r w:rsidRPr="004464BD">
        <w:t>Media Lab 703</w:t>
      </w:r>
    </w:p>
    <w:p w14:paraId="4BABF5B6" w14:textId="77777777" w:rsidR="004464BD" w:rsidRPr="004464BD" w:rsidRDefault="004464BD" w:rsidP="00DB2650"/>
    <w:p w14:paraId="4C7C59BF" w14:textId="77777777" w:rsidR="009D288E" w:rsidRDefault="00DB2650" w:rsidP="00535EE0">
      <w:r w:rsidRPr="004464BD">
        <w:t>The Meeting Street Scholarship, which is currently available to students in 14 counties through private philanthropy, will now be an option for students in all 46 South Carolina counties with the support of state funding. The $18.7 million recurring investment was approved by the General Assembly and included in Gov. Henry McMaster’s executive budget.</w:t>
      </w:r>
      <w:r w:rsidR="00535EE0" w:rsidRPr="004464BD">
        <w:t xml:space="preserve"> Eligible students can </w:t>
      </w:r>
      <w:r w:rsidR="00535EE0" w:rsidRPr="004464BD">
        <w:t>earn up to $10,000 for college.</w:t>
      </w:r>
      <w:r w:rsidR="009D288E">
        <w:t xml:space="preserve"> </w:t>
      </w:r>
    </w:p>
    <w:p w14:paraId="63B63CD7" w14:textId="64CC4939" w:rsidR="00DB2650" w:rsidRPr="004464BD" w:rsidRDefault="009D288E" w:rsidP="00DB2650">
      <w:r>
        <w:rPr>
          <w:noProof/>
        </w:rPr>
        <w:drawing>
          <wp:inline distT="0" distB="0" distL="0" distR="0" wp14:anchorId="606F76C7" wp14:editId="7B9E0EC6">
            <wp:extent cx="885790" cy="542925"/>
            <wp:effectExtent l="0" t="0" r="0" b="0"/>
            <wp:docPr id="15249416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7658" cy="544070"/>
                    </a:xfrm>
                    <a:prstGeom prst="rect">
                      <a:avLst/>
                    </a:prstGeom>
                    <a:noFill/>
                  </pic:spPr>
                </pic:pic>
              </a:graphicData>
            </a:graphic>
          </wp:inline>
        </w:drawing>
      </w:r>
    </w:p>
    <w:p w14:paraId="503AC67A" w14:textId="1EFE133F" w:rsidR="00DB2650" w:rsidRPr="004464BD" w:rsidRDefault="00DB2650" w:rsidP="00DB2650">
      <w:r w:rsidRPr="004464BD">
        <w:t>This means nearly 3,000 students in South Carolina’s high school class of 2027 will be able to attend any of the state’s best colleges without taking on significant student loans. An estimated 2,300 of those students will be supported with state funding. </w:t>
      </w:r>
    </w:p>
    <w:p w14:paraId="55269C3F" w14:textId="77777777" w:rsidR="004464BD" w:rsidRPr="004464BD" w:rsidRDefault="004464BD" w:rsidP="00DB2650"/>
    <w:p w14:paraId="3A97F52F" w14:textId="598BD737" w:rsidR="009D288E" w:rsidRPr="009D288E" w:rsidRDefault="004464BD" w:rsidP="00DB2650">
      <w:pPr>
        <w:rPr>
          <w:noProof/>
        </w:rPr>
      </w:pPr>
      <w:r w:rsidRPr="004464BD">
        <w:t>***</w:t>
      </w:r>
      <w:r w:rsidR="00535EE0" w:rsidRPr="004464BD">
        <w:t xml:space="preserve">MCHS </w:t>
      </w:r>
      <w:r w:rsidR="00DB2650" w:rsidRPr="004464BD">
        <w:t xml:space="preserve">will have a Meeting Street Scholarship representative </w:t>
      </w:r>
      <w:r w:rsidR="00535EE0" w:rsidRPr="004464BD">
        <w:t>join</w:t>
      </w:r>
      <w:r w:rsidR="00DB2650" w:rsidRPr="004464BD">
        <w:t xml:space="preserve"> us to share information about the scholarship and application process</w:t>
      </w:r>
      <w:r w:rsidRPr="004464BD">
        <w:t xml:space="preserve"> on October 15</w:t>
      </w:r>
      <w:r w:rsidRPr="004464BD">
        <w:rPr>
          <w:vertAlign w:val="superscript"/>
        </w:rPr>
        <w:t>th</w:t>
      </w:r>
      <w:r w:rsidRPr="004464BD">
        <w:t>.</w:t>
      </w:r>
      <w:r w:rsidR="00DB2650" w:rsidRPr="004464BD">
        <w:t xml:space="preserve"> </w:t>
      </w:r>
      <w:r w:rsidR="009D288E">
        <w:t xml:space="preserve"> </w:t>
      </w:r>
    </w:p>
    <w:p w14:paraId="740C45A4" w14:textId="3365B357" w:rsidR="00535EE0" w:rsidRPr="009D288E" w:rsidRDefault="00535EE0" w:rsidP="00535EE0">
      <w:pPr>
        <w:rPr>
          <w:b/>
          <w:bCs/>
          <w:sz w:val="22"/>
          <w:szCs w:val="22"/>
        </w:rPr>
      </w:pPr>
      <w:r w:rsidRPr="009D288E">
        <w:rPr>
          <w:b/>
          <w:bCs/>
          <w:sz w:val="22"/>
          <w:szCs w:val="22"/>
        </w:rPr>
        <w:t>The</w:t>
      </w:r>
      <w:r w:rsidRPr="009D288E">
        <w:rPr>
          <w:b/>
          <w:bCs/>
          <w:sz w:val="22"/>
          <w:szCs w:val="22"/>
        </w:rPr>
        <w:t xml:space="preserve"> Scholarship</w:t>
      </w:r>
      <w:r w:rsidRPr="009D288E">
        <w:rPr>
          <w:b/>
          <w:bCs/>
          <w:sz w:val="22"/>
          <w:szCs w:val="22"/>
        </w:rPr>
        <w:t xml:space="preserve"> </w:t>
      </w:r>
      <w:r w:rsidR="004464BD" w:rsidRPr="009D288E">
        <w:rPr>
          <w:b/>
          <w:bCs/>
          <w:sz w:val="22"/>
          <w:szCs w:val="22"/>
        </w:rPr>
        <w:t>C</w:t>
      </w:r>
      <w:r w:rsidRPr="009D288E">
        <w:rPr>
          <w:b/>
          <w:bCs/>
          <w:sz w:val="22"/>
          <w:szCs w:val="22"/>
        </w:rPr>
        <w:t>riteria</w:t>
      </w:r>
      <w:r w:rsidR="004464BD" w:rsidRPr="009D288E">
        <w:rPr>
          <w:b/>
          <w:bCs/>
          <w:sz w:val="22"/>
          <w:szCs w:val="22"/>
        </w:rPr>
        <w:t xml:space="preserve"> are the following</w:t>
      </w:r>
      <w:r w:rsidRPr="009D288E">
        <w:rPr>
          <w:b/>
          <w:bCs/>
          <w:sz w:val="22"/>
          <w:szCs w:val="22"/>
        </w:rPr>
        <w:t>:</w:t>
      </w:r>
    </w:p>
    <w:p w14:paraId="15D89A12" w14:textId="302E56FB" w:rsidR="00535EE0" w:rsidRPr="009D288E" w:rsidRDefault="00535EE0" w:rsidP="00535EE0">
      <w:pPr>
        <w:numPr>
          <w:ilvl w:val="0"/>
          <w:numId w:val="1"/>
        </w:numPr>
        <w:rPr>
          <w:sz w:val="22"/>
          <w:szCs w:val="22"/>
        </w:rPr>
      </w:pPr>
      <w:proofErr w:type="gramStart"/>
      <w:r w:rsidRPr="009D288E">
        <w:rPr>
          <w:sz w:val="22"/>
          <w:szCs w:val="22"/>
        </w:rPr>
        <w:t>Reside</w:t>
      </w:r>
      <w:proofErr w:type="gramEnd"/>
      <w:r w:rsidRPr="009D288E">
        <w:rPr>
          <w:sz w:val="22"/>
          <w:szCs w:val="22"/>
        </w:rPr>
        <w:t xml:space="preserve"> in South Carolina</w:t>
      </w:r>
    </w:p>
    <w:p w14:paraId="319B50D3" w14:textId="77777777" w:rsidR="00535EE0" w:rsidRPr="009D288E" w:rsidRDefault="00535EE0" w:rsidP="00535EE0">
      <w:pPr>
        <w:numPr>
          <w:ilvl w:val="0"/>
          <w:numId w:val="1"/>
        </w:numPr>
        <w:rPr>
          <w:sz w:val="22"/>
          <w:szCs w:val="22"/>
        </w:rPr>
      </w:pPr>
      <w:r w:rsidRPr="009D288E">
        <w:rPr>
          <w:sz w:val="22"/>
          <w:szCs w:val="22"/>
        </w:rPr>
        <w:t>Graduate from a South Carolina high school in spring 2027</w:t>
      </w:r>
    </w:p>
    <w:p w14:paraId="2E786F8B" w14:textId="77777777" w:rsidR="00535EE0" w:rsidRPr="009D288E" w:rsidRDefault="00535EE0" w:rsidP="00535EE0">
      <w:pPr>
        <w:numPr>
          <w:ilvl w:val="0"/>
          <w:numId w:val="1"/>
        </w:numPr>
        <w:rPr>
          <w:sz w:val="22"/>
          <w:szCs w:val="22"/>
        </w:rPr>
      </w:pPr>
      <w:r w:rsidRPr="009D288E">
        <w:rPr>
          <w:sz w:val="22"/>
          <w:szCs w:val="22"/>
        </w:rPr>
        <w:t>Complete the FAFSA and receive a Federal Pell Grant</w:t>
      </w:r>
    </w:p>
    <w:p w14:paraId="5D5BE682" w14:textId="472AD7A5" w:rsidR="00535EE0" w:rsidRPr="009D288E" w:rsidRDefault="00535EE0" w:rsidP="009D288E">
      <w:pPr>
        <w:numPr>
          <w:ilvl w:val="0"/>
          <w:numId w:val="1"/>
        </w:numPr>
        <w:rPr>
          <w:sz w:val="22"/>
          <w:szCs w:val="22"/>
        </w:rPr>
      </w:pPr>
      <w:r w:rsidRPr="009D288E">
        <w:rPr>
          <w:sz w:val="22"/>
          <w:szCs w:val="22"/>
        </w:rPr>
        <w:t>Earn the South Carolina LIFE or Palmetto Fellows scholarship</w:t>
      </w:r>
    </w:p>
    <w:p w14:paraId="5C2A6146" w14:textId="538E099D" w:rsidR="009D288E" w:rsidRPr="009D288E" w:rsidRDefault="00535EE0" w:rsidP="009D288E">
      <w:pPr>
        <w:numPr>
          <w:ilvl w:val="0"/>
          <w:numId w:val="1"/>
        </w:numPr>
        <w:rPr>
          <w:sz w:val="22"/>
          <w:szCs w:val="22"/>
        </w:rPr>
      </w:pPr>
      <w:r w:rsidRPr="009D288E">
        <w:rPr>
          <w:sz w:val="22"/>
          <w:szCs w:val="22"/>
        </w:rPr>
        <w:t>Enroll in an eligible in-state college</w:t>
      </w:r>
    </w:p>
    <w:sectPr w:rsidR="009D288E" w:rsidRPr="009D288E" w:rsidSect="00535EE0">
      <w:pgSz w:w="12240" w:h="15840"/>
      <w:pgMar w:top="1440" w:right="1440" w:bottom="1440" w:left="1440" w:header="720" w:footer="720" w:gutter="0"/>
      <w:pgBorders w:offsetFrom="page">
        <w:top w:val="single" w:sz="48" w:space="24" w:color="3A7C22" w:themeColor="accent6" w:themeShade="BF"/>
        <w:left w:val="single" w:sz="48" w:space="24" w:color="3A7C22" w:themeColor="accent6" w:themeShade="BF"/>
        <w:bottom w:val="single" w:sz="48" w:space="24" w:color="3A7C22" w:themeColor="accent6" w:themeShade="BF"/>
        <w:right w:val="single" w:sz="48" w:space="24" w:color="3A7C22" w:themeColor="accent6" w:themeShade="BF"/>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B5286"/>
    <w:multiLevelType w:val="multilevel"/>
    <w:tmpl w:val="4EA0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016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650"/>
    <w:rsid w:val="0001465C"/>
    <w:rsid w:val="002E5CF8"/>
    <w:rsid w:val="004464BD"/>
    <w:rsid w:val="00535EE0"/>
    <w:rsid w:val="0054101B"/>
    <w:rsid w:val="009D288E"/>
    <w:rsid w:val="00DB2650"/>
    <w:rsid w:val="00E83BD7"/>
    <w:rsid w:val="00EE3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A3F4C"/>
  <w15:chartTrackingRefBased/>
  <w15:docId w15:val="{26B49E6D-2B4B-44B4-8F36-C23D1E736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6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6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6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6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6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6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6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6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6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6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6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6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6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6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6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650"/>
    <w:rPr>
      <w:rFonts w:eastAsiaTheme="majorEastAsia" w:cstheme="majorBidi"/>
      <w:color w:val="272727" w:themeColor="text1" w:themeTint="D8"/>
    </w:rPr>
  </w:style>
  <w:style w:type="paragraph" w:styleId="Title">
    <w:name w:val="Title"/>
    <w:basedOn w:val="Normal"/>
    <w:next w:val="Normal"/>
    <w:link w:val="TitleChar"/>
    <w:uiPriority w:val="10"/>
    <w:qFormat/>
    <w:rsid w:val="00DB2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6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6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6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650"/>
    <w:pPr>
      <w:spacing w:before="160"/>
      <w:jc w:val="center"/>
    </w:pPr>
    <w:rPr>
      <w:i/>
      <w:iCs/>
      <w:color w:val="404040" w:themeColor="text1" w:themeTint="BF"/>
    </w:rPr>
  </w:style>
  <w:style w:type="character" w:customStyle="1" w:styleId="QuoteChar">
    <w:name w:val="Quote Char"/>
    <w:basedOn w:val="DefaultParagraphFont"/>
    <w:link w:val="Quote"/>
    <w:uiPriority w:val="29"/>
    <w:rsid w:val="00DB2650"/>
    <w:rPr>
      <w:i/>
      <w:iCs/>
      <w:color w:val="404040" w:themeColor="text1" w:themeTint="BF"/>
    </w:rPr>
  </w:style>
  <w:style w:type="paragraph" w:styleId="ListParagraph">
    <w:name w:val="List Paragraph"/>
    <w:basedOn w:val="Normal"/>
    <w:uiPriority w:val="34"/>
    <w:qFormat/>
    <w:rsid w:val="00DB2650"/>
    <w:pPr>
      <w:ind w:left="720"/>
      <w:contextualSpacing/>
    </w:pPr>
  </w:style>
  <w:style w:type="character" w:styleId="IntenseEmphasis">
    <w:name w:val="Intense Emphasis"/>
    <w:basedOn w:val="DefaultParagraphFont"/>
    <w:uiPriority w:val="21"/>
    <w:qFormat/>
    <w:rsid w:val="00DB2650"/>
    <w:rPr>
      <w:i/>
      <w:iCs/>
      <w:color w:val="0F4761" w:themeColor="accent1" w:themeShade="BF"/>
    </w:rPr>
  </w:style>
  <w:style w:type="paragraph" w:styleId="IntenseQuote">
    <w:name w:val="Intense Quote"/>
    <w:basedOn w:val="Normal"/>
    <w:next w:val="Normal"/>
    <w:link w:val="IntenseQuoteChar"/>
    <w:uiPriority w:val="30"/>
    <w:qFormat/>
    <w:rsid w:val="00DB2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650"/>
    <w:rPr>
      <w:i/>
      <w:iCs/>
      <w:color w:val="0F4761" w:themeColor="accent1" w:themeShade="BF"/>
    </w:rPr>
  </w:style>
  <w:style w:type="character" w:styleId="IntenseReference">
    <w:name w:val="Intense Reference"/>
    <w:basedOn w:val="DefaultParagraphFont"/>
    <w:uiPriority w:val="32"/>
    <w:qFormat/>
    <w:rsid w:val="00DB26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Gwendolyn McAllister</dc:creator>
  <cp:keywords/>
  <dc:description/>
  <cp:lastModifiedBy>Gwendolyn McAllister</cp:lastModifiedBy>
  <cp:revision>1</cp:revision>
  <dcterms:created xsi:type="dcterms:W3CDTF">2026-09-16T15:55:00Z</dcterms:created>
  <dcterms:modified xsi:type="dcterms:W3CDTF">2026-09-16T20:08:00Z</dcterms:modified>
</cp:coreProperties>
</file>