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2E29" w:rsidRPr="00CA63FE" w:rsidRDefault="00CA2E29" w:rsidP="00CA2E29">
      <w:pPr>
        <w:shd w:val="clear" w:color="auto" w:fill="FFFFFF"/>
        <w:spacing w:after="0"/>
        <w:jc w:val="center"/>
        <w:rPr>
          <w:rFonts w:eastAsia="MS Mincho"/>
          <w:b/>
          <w:color w:val="000000"/>
          <w:sz w:val="28"/>
          <w:szCs w:val="28"/>
          <w:lang w:eastAsia="ja-JP"/>
        </w:rPr>
      </w:pPr>
      <w:r>
        <w:rPr>
          <w:rFonts w:ascii="Calibri" w:eastAsia="MS Mincho" w:hAnsi="Calibri"/>
          <w:noProof/>
          <w:color w:val="000000"/>
          <w:lang w:eastAsia="ja-JP"/>
        </w:rPr>
        <w:drawing>
          <wp:anchor distT="0" distB="0" distL="114300" distR="114300" simplePos="0" relativeHeight="251659264" behindDoc="0" locked="0" layoutInCell="1" allowOverlap="1" wp14:anchorId="6BA35EB7" wp14:editId="75759035">
            <wp:simplePos x="0" y="0"/>
            <wp:positionH relativeFrom="margin">
              <wp:align>left</wp:align>
            </wp:positionH>
            <wp:positionV relativeFrom="paragraph">
              <wp:posOffset>0</wp:posOffset>
            </wp:positionV>
            <wp:extent cx="768350" cy="601345"/>
            <wp:effectExtent l="0" t="0" r="0" b="8255"/>
            <wp:wrapNone/>
            <wp:docPr id="1" name="Picture 1" descr="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m Logo"/>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68350" cy="6013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eastAsia="MS Mincho" w:hAnsi="Calibri"/>
          <w:color w:val="000000"/>
          <w:lang w:eastAsia="ja-JP"/>
        </w:rPr>
        <w:t xml:space="preserve">       </w:t>
      </w:r>
      <w:r w:rsidRPr="00CA63FE">
        <w:rPr>
          <w:rFonts w:eastAsia="MS Mincho"/>
          <w:b/>
          <w:color w:val="000000"/>
          <w:sz w:val="28"/>
          <w:szCs w:val="28"/>
          <w:lang w:eastAsia="ja-JP"/>
        </w:rPr>
        <w:t xml:space="preserve">WEST HEMPSTEAD UNION FREE </w:t>
      </w:r>
      <w:smartTag w:uri="urn:schemas-microsoft-com:office:smarttags" w:element="place">
        <w:r w:rsidRPr="00CA63FE">
          <w:rPr>
            <w:rFonts w:eastAsia="MS Mincho"/>
            <w:b/>
            <w:color w:val="000000"/>
            <w:sz w:val="28"/>
            <w:szCs w:val="28"/>
            <w:lang w:eastAsia="ja-JP"/>
          </w:rPr>
          <w:t>SCHOOL DISTRICT</w:t>
        </w:r>
      </w:smartTag>
    </w:p>
    <w:p w:rsidR="00CA2E29" w:rsidRPr="00CA63FE" w:rsidRDefault="00CA2E29" w:rsidP="00CA2E29">
      <w:pPr>
        <w:shd w:val="clear" w:color="auto" w:fill="FFFFFF"/>
        <w:spacing w:after="0"/>
        <w:jc w:val="center"/>
        <w:rPr>
          <w:rFonts w:eastAsia="MS Mincho"/>
          <w:b/>
          <w:color w:val="000000"/>
          <w:sz w:val="28"/>
          <w:szCs w:val="28"/>
          <w:lang w:eastAsia="ja-JP"/>
        </w:rPr>
      </w:pPr>
      <w:r w:rsidRPr="00CA63FE">
        <w:rPr>
          <w:rFonts w:eastAsia="MS Mincho"/>
          <w:b/>
          <w:color w:val="000000"/>
          <w:sz w:val="28"/>
          <w:szCs w:val="28"/>
          <w:lang w:eastAsia="ja-JP"/>
        </w:rPr>
        <w:t>ADMINISTRATIVE OFFICES</w:t>
      </w:r>
    </w:p>
    <w:p w:rsidR="00CA2E29" w:rsidRPr="00CA63FE" w:rsidRDefault="00CA2E29" w:rsidP="00CA2E29">
      <w:pPr>
        <w:shd w:val="clear" w:color="auto" w:fill="FFFFFF"/>
        <w:spacing w:after="0"/>
        <w:jc w:val="center"/>
        <w:rPr>
          <w:rFonts w:eastAsia="MS Mincho"/>
          <w:b/>
          <w:color w:val="000000"/>
          <w:sz w:val="28"/>
          <w:szCs w:val="28"/>
          <w:lang w:eastAsia="ja-JP"/>
        </w:rPr>
      </w:pPr>
      <w:r w:rsidRPr="00CA63FE">
        <w:rPr>
          <w:rFonts w:eastAsia="MS Mincho"/>
          <w:b/>
          <w:color w:val="000000"/>
          <w:sz w:val="28"/>
          <w:szCs w:val="28"/>
          <w:lang w:eastAsia="ja-JP"/>
        </w:rPr>
        <w:t>252 Chestnut Street</w:t>
      </w:r>
    </w:p>
    <w:p w:rsidR="00CA2E29" w:rsidRDefault="00CA2E29" w:rsidP="00CA2E29">
      <w:pPr>
        <w:shd w:val="clear" w:color="auto" w:fill="FFFFFF"/>
        <w:spacing w:after="0"/>
        <w:jc w:val="center"/>
        <w:rPr>
          <w:rFonts w:eastAsia="MS Mincho"/>
          <w:b/>
          <w:color w:val="000000"/>
          <w:sz w:val="28"/>
          <w:szCs w:val="28"/>
          <w:lang w:eastAsia="ja-JP"/>
        </w:rPr>
      </w:pPr>
      <w:smartTag w:uri="urn:schemas-microsoft-com:office:smarttags" w:element="place">
        <w:smartTag w:uri="urn:schemas-microsoft-com:office:smarttags" w:element="City">
          <w:r w:rsidRPr="00CA63FE">
            <w:rPr>
              <w:rFonts w:eastAsia="MS Mincho"/>
              <w:b/>
              <w:color w:val="000000"/>
              <w:sz w:val="28"/>
              <w:szCs w:val="28"/>
              <w:lang w:eastAsia="ja-JP"/>
            </w:rPr>
            <w:t>West Hempstead</w:t>
          </w:r>
        </w:smartTag>
        <w:r w:rsidRPr="00CA63FE">
          <w:rPr>
            <w:rFonts w:eastAsia="MS Mincho"/>
            <w:b/>
            <w:color w:val="000000"/>
            <w:sz w:val="28"/>
            <w:szCs w:val="28"/>
            <w:lang w:eastAsia="ja-JP"/>
          </w:rPr>
          <w:t xml:space="preserve">, </w:t>
        </w:r>
        <w:smartTag w:uri="urn:schemas-microsoft-com:office:smarttags" w:element="State">
          <w:r w:rsidRPr="00CA63FE">
            <w:rPr>
              <w:rFonts w:eastAsia="MS Mincho"/>
              <w:b/>
              <w:color w:val="000000"/>
              <w:sz w:val="28"/>
              <w:szCs w:val="28"/>
              <w:lang w:eastAsia="ja-JP"/>
            </w:rPr>
            <w:t>New York</w:t>
          </w:r>
        </w:smartTag>
        <w:r w:rsidRPr="00CA63FE">
          <w:rPr>
            <w:rFonts w:eastAsia="MS Mincho"/>
            <w:b/>
            <w:color w:val="000000"/>
            <w:sz w:val="28"/>
            <w:szCs w:val="28"/>
            <w:lang w:eastAsia="ja-JP"/>
          </w:rPr>
          <w:t xml:space="preserve"> </w:t>
        </w:r>
        <w:smartTag w:uri="urn:schemas-microsoft-com:office:smarttags" w:element="PostalCode">
          <w:r w:rsidRPr="00CA63FE">
            <w:rPr>
              <w:rFonts w:eastAsia="MS Mincho"/>
              <w:b/>
              <w:color w:val="000000"/>
              <w:sz w:val="28"/>
              <w:szCs w:val="28"/>
              <w:lang w:eastAsia="ja-JP"/>
            </w:rPr>
            <w:t>1155</w:t>
          </w:r>
          <w:r>
            <w:rPr>
              <w:rFonts w:eastAsia="MS Mincho"/>
              <w:b/>
              <w:color w:val="000000"/>
              <w:sz w:val="28"/>
              <w:szCs w:val="28"/>
              <w:lang w:eastAsia="ja-JP"/>
            </w:rPr>
            <w:t>2-2455</w:t>
          </w:r>
        </w:smartTag>
      </w:smartTag>
    </w:p>
    <w:p w:rsidR="00CA2E29" w:rsidRPr="00B50910" w:rsidRDefault="00CA2E29" w:rsidP="00CA2E29">
      <w:pPr>
        <w:shd w:val="clear" w:color="auto" w:fill="FFFFFF"/>
        <w:spacing w:after="0"/>
        <w:jc w:val="center"/>
        <w:rPr>
          <w:rFonts w:eastAsia="MS Mincho"/>
          <w:b/>
          <w:color w:val="000000"/>
          <w:sz w:val="18"/>
          <w:szCs w:val="18"/>
          <w:lang w:eastAsia="ja-JP"/>
        </w:rPr>
      </w:pPr>
      <w:r w:rsidRPr="00B50910">
        <w:rPr>
          <w:rFonts w:eastAsia="MS Mincho"/>
          <w:b/>
          <w:color w:val="000000"/>
          <w:sz w:val="18"/>
          <w:szCs w:val="18"/>
          <w:lang w:eastAsia="ja-JP"/>
        </w:rPr>
        <w:t xml:space="preserve">Fax Number (516) 489-1776 </w:t>
      </w:r>
    </w:p>
    <w:p w:rsidR="00CA2E29" w:rsidRPr="00B420E1" w:rsidRDefault="00CA2E29" w:rsidP="00CA2E29">
      <w:pPr>
        <w:shd w:val="clear" w:color="auto" w:fill="FFFFFF"/>
        <w:rPr>
          <w:rFonts w:eastAsia="MS Mincho"/>
          <w:b/>
          <w:color w:val="000000"/>
          <w:lang w:eastAsia="ja-JP"/>
        </w:rPr>
      </w:pPr>
    </w:p>
    <w:p w:rsidR="00CA2E29" w:rsidRDefault="00CA2E29" w:rsidP="00CA2E29">
      <w:pPr>
        <w:shd w:val="clear" w:color="auto" w:fill="FFFFFF"/>
        <w:tabs>
          <w:tab w:val="right" w:pos="9350"/>
        </w:tabs>
        <w:spacing w:after="0"/>
        <w:jc w:val="both"/>
        <w:rPr>
          <w:rFonts w:eastAsia="MS Mincho"/>
          <w:b/>
          <w:color w:val="000000"/>
          <w:sz w:val="18"/>
          <w:szCs w:val="18"/>
          <w:lang w:eastAsia="ja-JP"/>
        </w:rPr>
      </w:pPr>
      <w:r>
        <w:rPr>
          <w:rFonts w:eastAsia="MS Mincho"/>
          <w:b/>
          <w:color w:val="000000"/>
          <w:sz w:val="18"/>
          <w:szCs w:val="18"/>
          <w:lang w:eastAsia="ja-JP"/>
        </w:rPr>
        <w:t>Daniel Rehman</w:t>
      </w:r>
      <w:r>
        <w:rPr>
          <w:rFonts w:eastAsia="MS Mincho"/>
          <w:b/>
          <w:color w:val="000000"/>
          <w:sz w:val="18"/>
          <w:szCs w:val="18"/>
          <w:lang w:eastAsia="ja-JP"/>
        </w:rPr>
        <w:tab/>
        <w:t>Dina Reilly</w:t>
      </w:r>
    </w:p>
    <w:p w:rsidR="00CA2E29" w:rsidRDefault="00CA2E29" w:rsidP="00CA2E29">
      <w:pPr>
        <w:shd w:val="clear" w:color="auto" w:fill="FFFFFF"/>
        <w:tabs>
          <w:tab w:val="right" w:pos="9350"/>
        </w:tabs>
        <w:spacing w:after="0"/>
        <w:jc w:val="both"/>
        <w:rPr>
          <w:rFonts w:eastAsia="MS Mincho"/>
          <w:b/>
          <w:color w:val="000000"/>
          <w:sz w:val="18"/>
          <w:szCs w:val="18"/>
          <w:lang w:eastAsia="ja-JP"/>
        </w:rPr>
      </w:pPr>
      <w:r>
        <w:rPr>
          <w:rFonts w:eastAsia="MS Mincho"/>
          <w:b/>
          <w:color w:val="000000"/>
          <w:sz w:val="18"/>
          <w:szCs w:val="18"/>
          <w:lang w:eastAsia="ja-JP"/>
        </w:rPr>
        <w:t>Superintendent</w:t>
      </w:r>
      <w:r>
        <w:rPr>
          <w:rFonts w:eastAsia="MS Mincho"/>
          <w:b/>
          <w:color w:val="000000"/>
          <w:sz w:val="18"/>
          <w:szCs w:val="18"/>
          <w:lang w:eastAsia="ja-JP"/>
        </w:rPr>
        <w:tab/>
        <w:t>Assistant Superintendent for Curriculum</w:t>
      </w:r>
    </w:p>
    <w:p w:rsidR="00CA2E29" w:rsidRPr="002F146B" w:rsidRDefault="00CA2E29" w:rsidP="00CA2E29">
      <w:pPr>
        <w:shd w:val="clear" w:color="auto" w:fill="FFFFFF"/>
        <w:tabs>
          <w:tab w:val="right" w:pos="9350"/>
        </w:tabs>
        <w:spacing w:after="0"/>
        <w:jc w:val="both"/>
        <w:rPr>
          <w:rFonts w:eastAsia="MS Mincho"/>
          <w:b/>
          <w:color w:val="000000"/>
          <w:sz w:val="16"/>
          <w:szCs w:val="16"/>
          <w:lang w:eastAsia="ja-JP"/>
        </w:rPr>
      </w:pPr>
      <w:r>
        <w:rPr>
          <w:rFonts w:eastAsia="MS Mincho"/>
          <w:b/>
          <w:color w:val="000000"/>
          <w:sz w:val="18"/>
          <w:szCs w:val="18"/>
          <w:lang w:eastAsia="ja-JP"/>
        </w:rPr>
        <w:t>(516) 390-3107</w:t>
      </w:r>
      <w:r>
        <w:rPr>
          <w:rFonts w:eastAsia="MS Mincho"/>
          <w:b/>
          <w:color w:val="000000"/>
          <w:sz w:val="18"/>
          <w:szCs w:val="18"/>
          <w:lang w:eastAsia="ja-JP"/>
        </w:rPr>
        <w:tab/>
        <w:t>(516) 390-3119</w:t>
      </w:r>
    </w:p>
    <w:p w:rsidR="00CA2E29" w:rsidRDefault="00CA2E29" w:rsidP="00CA2E29">
      <w:pPr>
        <w:shd w:val="clear" w:color="auto" w:fill="FFFFFF"/>
        <w:spacing w:after="0"/>
        <w:rPr>
          <w:rFonts w:eastAsia="MS Mincho"/>
          <w:b/>
          <w:color w:val="000000"/>
          <w:sz w:val="18"/>
          <w:szCs w:val="18"/>
          <w:lang w:eastAsia="ja-JP"/>
        </w:rPr>
      </w:pPr>
    </w:p>
    <w:p w:rsidR="00CA2E29" w:rsidRDefault="00CA2E29" w:rsidP="00CA2E29">
      <w:pPr>
        <w:shd w:val="clear" w:color="auto" w:fill="FFFFFF"/>
        <w:tabs>
          <w:tab w:val="right" w:pos="9350"/>
        </w:tabs>
        <w:spacing w:after="0"/>
        <w:jc w:val="both"/>
        <w:rPr>
          <w:rFonts w:eastAsia="MS Mincho"/>
          <w:b/>
          <w:color w:val="000000"/>
          <w:sz w:val="18"/>
          <w:szCs w:val="18"/>
          <w:lang w:eastAsia="ja-JP"/>
        </w:rPr>
      </w:pPr>
      <w:r>
        <w:rPr>
          <w:rFonts w:eastAsia="MS Mincho"/>
          <w:b/>
          <w:color w:val="000000"/>
          <w:sz w:val="18"/>
          <w:szCs w:val="18"/>
          <w:lang w:eastAsia="ja-JP"/>
        </w:rPr>
        <w:tab/>
        <w:t xml:space="preserve">  Brian Phillips</w:t>
      </w:r>
    </w:p>
    <w:p w:rsidR="00CA2E29" w:rsidRDefault="00CA2E29" w:rsidP="00CA2E29">
      <w:pPr>
        <w:shd w:val="clear" w:color="auto" w:fill="FFFFFF"/>
        <w:tabs>
          <w:tab w:val="right" w:pos="9350"/>
        </w:tabs>
        <w:spacing w:after="0"/>
        <w:jc w:val="both"/>
        <w:rPr>
          <w:rFonts w:eastAsia="MS Mincho"/>
          <w:b/>
          <w:color w:val="000000"/>
          <w:sz w:val="18"/>
          <w:szCs w:val="18"/>
          <w:lang w:eastAsia="ja-JP"/>
        </w:rPr>
      </w:pPr>
      <w:r>
        <w:rPr>
          <w:rFonts w:eastAsia="MS Mincho"/>
          <w:b/>
          <w:color w:val="000000"/>
          <w:sz w:val="18"/>
          <w:szCs w:val="18"/>
          <w:lang w:eastAsia="ja-JP"/>
        </w:rPr>
        <w:tab/>
      </w:r>
      <w:r w:rsidRPr="00CA63FE">
        <w:rPr>
          <w:rFonts w:eastAsia="MS Mincho"/>
          <w:b/>
          <w:color w:val="000000"/>
          <w:sz w:val="18"/>
          <w:szCs w:val="18"/>
          <w:lang w:eastAsia="ja-JP"/>
        </w:rPr>
        <w:t>Assistant Superintendent</w:t>
      </w:r>
      <w:r>
        <w:rPr>
          <w:rFonts w:eastAsia="MS Mincho"/>
          <w:b/>
          <w:color w:val="000000"/>
          <w:sz w:val="18"/>
          <w:szCs w:val="18"/>
          <w:lang w:eastAsia="ja-JP"/>
        </w:rPr>
        <w:t xml:space="preserve"> for Business</w:t>
      </w:r>
    </w:p>
    <w:p w:rsidR="00CA2E29" w:rsidRPr="00E12EDA" w:rsidRDefault="00CA2E29" w:rsidP="00CA2E29">
      <w:pPr>
        <w:tabs>
          <w:tab w:val="right" w:pos="9350"/>
        </w:tabs>
        <w:spacing w:after="0"/>
        <w:jc w:val="both"/>
        <w:rPr>
          <w:rFonts w:ascii="Georgia" w:eastAsia="MS Mincho" w:hAnsi="Georgia"/>
          <w:b/>
          <w:color w:val="000000"/>
          <w:sz w:val="18"/>
          <w:szCs w:val="18"/>
          <w:lang w:eastAsia="ja-JP"/>
        </w:rPr>
      </w:pPr>
      <w:r w:rsidRPr="00E12EDA">
        <w:rPr>
          <w:rFonts w:ascii="Georgia" w:eastAsia="MS Mincho" w:hAnsi="Georgia"/>
          <w:b/>
          <w:color w:val="000000"/>
          <w:lang w:eastAsia="ja-JP"/>
        </w:rPr>
        <w:tab/>
      </w:r>
      <w:r w:rsidRPr="00E12EDA">
        <w:rPr>
          <w:rFonts w:ascii="Georgia" w:eastAsia="MS Mincho" w:hAnsi="Georgia"/>
          <w:b/>
          <w:color w:val="000000"/>
          <w:sz w:val="18"/>
          <w:szCs w:val="18"/>
          <w:lang w:eastAsia="ja-JP"/>
        </w:rPr>
        <w:t>(516) 390-3103</w:t>
      </w:r>
    </w:p>
    <w:p w:rsidR="00CA2E29" w:rsidRPr="00CA2E29" w:rsidRDefault="00CA2E29" w:rsidP="00CA2E29">
      <w:pPr>
        <w:rPr>
          <w:rFonts w:ascii="Georgia" w:hAnsi="Georgia"/>
          <w:sz w:val="21"/>
          <w:szCs w:val="21"/>
        </w:rPr>
      </w:pPr>
      <w:r w:rsidRPr="00CA2E29">
        <w:rPr>
          <w:rFonts w:ascii="Georgia" w:hAnsi="Georgia"/>
          <w:sz w:val="21"/>
          <w:szCs w:val="21"/>
        </w:rPr>
        <w:t xml:space="preserve">Junio 2026  </w:t>
      </w:r>
    </w:p>
    <w:p w:rsidR="00CA2E29" w:rsidRPr="00CA2E29" w:rsidRDefault="00CA2E29" w:rsidP="00CA2E29">
      <w:pPr>
        <w:rPr>
          <w:rFonts w:ascii="Georgia" w:hAnsi="Georgia"/>
        </w:rPr>
      </w:pPr>
      <w:r w:rsidRPr="00CA2E29">
        <w:rPr>
          <w:rStyle w:val="Strong"/>
          <w:rFonts w:ascii="Georgia" w:hAnsi="Georgia" w:cs="Segoe UI"/>
          <w:b w:val="0"/>
          <w:sz w:val="21"/>
          <w:szCs w:val="21"/>
        </w:rPr>
        <w:t>Muy Estimadas familias:</w:t>
      </w:r>
    </w:p>
    <w:p w:rsidR="00CA2E29" w:rsidRDefault="00CA2E29" w:rsidP="00CA2E29">
      <w:pPr>
        <w:pStyle w:val="NormalWeb"/>
        <w:spacing w:before="0" w:beforeAutospacing="0" w:after="0" w:afterAutospacing="0" w:line="300" w:lineRule="atLeast"/>
        <w:rPr>
          <w:rFonts w:ascii="Georgia" w:hAnsi="Georgia" w:cs="Segoe UI"/>
          <w:sz w:val="21"/>
          <w:szCs w:val="21"/>
        </w:rPr>
      </w:pPr>
      <w:r w:rsidRPr="00CA2E29">
        <w:rPr>
          <w:rFonts w:ascii="Georgia" w:hAnsi="Georgia" w:cs="Segoe UI"/>
          <w:sz w:val="21"/>
          <w:szCs w:val="21"/>
        </w:rPr>
        <w:t>El verano es un momento maravilloso para que los niños se relajen, exploren nuevos intereses y continúen desarrollando un amor por la lectura que dure toda la vida. Las investigaciones demuestran de manera constante que los estudiantes que leen con regularidad durante el verano tienen mayor probabilidad de mantener—e incluso fortalecer—sus habilidades de alfabetización. Por esta razón, recomendamos encarecidamente la lectura diaria como una parte importante de la rutina de verano de cada niño.</w:t>
      </w:r>
    </w:p>
    <w:p w:rsidR="00CA2E29" w:rsidRPr="00CA2E29" w:rsidRDefault="00CA2E29" w:rsidP="00CA2E29">
      <w:pPr>
        <w:pStyle w:val="NormalWeb"/>
        <w:spacing w:before="0" w:beforeAutospacing="0" w:after="0" w:afterAutospacing="0" w:line="300" w:lineRule="atLeast"/>
        <w:rPr>
          <w:rFonts w:ascii="Georgia" w:hAnsi="Georgia" w:cs="Segoe UI"/>
          <w:sz w:val="21"/>
          <w:szCs w:val="21"/>
        </w:rPr>
      </w:pPr>
    </w:p>
    <w:p w:rsidR="00CA2E29" w:rsidRDefault="00CA2E29" w:rsidP="00CA2E29">
      <w:pPr>
        <w:pStyle w:val="NormalWeb"/>
        <w:spacing w:before="0" w:beforeAutospacing="0" w:after="0" w:afterAutospacing="0" w:line="300" w:lineRule="atLeast"/>
        <w:rPr>
          <w:rFonts w:ascii="Georgia" w:hAnsi="Georgia" w:cs="Segoe UI"/>
          <w:sz w:val="21"/>
          <w:szCs w:val="21"/>
        </w:rPr>
      </w:pPr>
      <w:r w:rsidRPr="00CA2E29">
        <w:rPr>
          <w:rFonts w:ascii="Georgia" w:hAnsi="Georgia" w:cs="Segoe UI"/>
          <w:sz w:val="21"/>
          <w:szCs w:val="21"/>
        </w:rPr>
        <w:t xml:space="preserve">Nos complace compartir que, para el </w:t>
      </w:r>
      <w:r w:rsidRPr="00CA2E29">
        <w:rPr>
          <w:rStyle w:val="Strong"/>
          <w:rFonts w:ascii="Georgia" w:hAnsi="Georgia" w:cs="Segoe UI"/>
          <w:b w:val="0"/>
          <w:sz w:val="21"/>
          <w:szCs w:val="21"/>
        </w:rPr>
        <w:t>verano de 2026</w:t>
      </w:r>
      <w:r w:rsidRPr="00CA2E29">
        <w:rPr>
          <w:rFonts w:ascii="Georgia" w:hAnsi="Georgia" w:cs="Segoe UI"/>
          <w:sz w:val="21"/>
          <w:szCs w:val="21"/>
        </w:rPr>
        <w:t xml:space="preserve">, nuestro distrito escolar volverá a asociarse con la </w:t>
      </w:r>
      <w:r w:rsidRPr="00CA2E29">
        <w:rPr>
          <w:rStyle w:val="Strong"/>
          <w:rFonts w:ascii="Georgia" w:hAnsi="Georgia" w:cs="Segoe UI"/>
          <w:b w:val="0"/>
          <w:sz w:val="21"/>
          <w:szCs w:val="21"/>
        </w:rPr>
        <w:t>Biblioteca Pública de West Hempstead</w:t>
      </w:r>
      <w:r w:rsidRPr="00CA2E29">
        <w:rPr>
          <w:rFonts w:ascii="Georgia" w:hAnsi="Georgia" w:cs="Segoe UI"/>
          <w:sz w:val="21"/>
          <w:szCs w:val="21"/>
        </w:rPr>
        <w:t xml:space="preserve"> para apoyar la </w:t>
      </w:r>
      <w:r w:rsidRPr="00CA2E29">
        <w:rPr>
          <w:rStyle w:val="Strong"/>
          <w:rFonts w:ascii="Georgia" w:hAnsi="Georgia" w:cs="Segoe UI"/>
          <w:b w:val="0"/>
          <w:sz w:val="21"/>
          <w:szCs w:val="21"/>
        </w:rPr>
        <w:t>Campaña Estatal de Lectura de Verano del Estado de Nueva York</w:t>
      </w:r>
      <w:r w:rsidRPr="00CA2E29">
        <w:rPr>
          <w:rFonts w:ascii="Georgia" w:hAnsi="Georgia" w:cs="Segoe UI"/>
          <w:sz w:val="21"/>
          <w:szCs w:val="21"/>
        </w:rPr>
        <w:t xml:space="preserve">, titulada </w:t>
      </w:r>
      <w:r w:rsidRPr="00CA2E29">
        <w:rPr>
          <w:rStyle w:val="Emphasis"/>
          <w:rFonts w:ascii="Georgia" w:hAnsi="Georgia" w:cs="Segoe UI"/>
          <w:sz w:val="21"/>
          <w:szCs w:val="21"/>
        </w:rPr>
        <w:t>“Unearth a Story”</w:t>
      </w:r>
      <w:r w:rsidRPr="00CA2E29">
        <w:rPr>
          <w:rFonts w:ascii="Georgia" w:hAnsi="Georgia" w:cs="Segoe UI"/>
          <w:sz w:val="21"/>
          <w:szCs w:val="21"/>
        </w:rPr>
        <w:t>. Esta iniciativa a nivel estatal promueve la lectura por placer, ayuda a prevenir la pérdida de aprendizaje durante el verano y fomenta que los niños desarrollen independencia y confianza como lectores. A través de actividades atractivas e incentivos cuidadosamente diseñados, el programa motiva a los estudiantes a leer de manera constante mientras descubren el valor y el disfrute de los libros.</w:t>
      </w:r>
    </w:p>
    <w:p w:rsidR="00CA2E29" w:rsidRPr="00CA2E29" w:rsidRDefault="00CA2E29" w:rsidP="00CA2E29">
      <w:pPr>
        <w:pStyle w:val="NormalWeb"/>
        <w:spacing w:before="0" w:beforeAutospacing="0" w:after="0" w:afterAutospacing="0" w:line="300" w:lineRule="atLeast"/>
        <w:rPr>
          <w:rFonts w:ascii="Georgia" w:hAnsi="Georgia" w:cs="Segoe UI"/>
          <w:sz w:val="21"/>
          <w:szCs w:val="21"/>
        </w:rPr>
      </w:pPr>
    </w:p>
    <w:p w:rsidR="00CA2E29" w:rsidRDefault="00CA2E29" w:rsidP="00CA2E29">
      <w:pPr>
        <w:pStyle w:val="NormalWeb"/>
        <w:spacing w:before="0" w:beforeAutospacing="0" w:after="0" w:afterAutospacing="0" w:line="300" w:lineRule="atLeast"/>
        <w:rPr>
          <w:rFonts w:ascii="Georgia" w:hAnsi="Georgia" w:cs="Segoe UI"/>
          <w:sz w:val="21"/>
          <w:szCs w:val="21"/>
        </w:rPr>
      </w:pPr>
      <w:r w:rsidRPr="00CA2E29">
        <w:rPr>
          <w:rFonts w:ascii="Georgia" w:hAnsi="Georgia" w:cs="Segoe UI"/>
          <w:sz w:val="21"/>
          <w:szCs w:val="21"/>
        </w:rPr>
        <w:t xml:space="preserve">Se anima a los estudiantes de nivel elemental a leer todos los días y a registrar su tiempo de lectura utilizando el </w:t>
      </w:r>
      <w:r w:rsidRPr="00CA2E29">
        <w:rPr>
          <w:rStyle w:val="Strong"/>
          <w:rFonts w:ascii="Georgia" w:hAnsi="Georgia" w:cs="Segoe UI"/>
          <w:b w:val="0"/>
          <w:sz w:val="21"/>
          <w:szCs w:val="21"/>
        </w:rPr>
        <w:t>sistema en línea actual de seguimiento de minutos de la Biblioteca Pública de West Hempstead</w:t>
      </w:r>
      <w:r w:rsidRPr="00CA2E29">
        <w:rPr>
          <w:rFonts w:ascii="Georgia" w:hAnsi="Georgia" w:cs="Segoe UI"/>
          <w:sz w:val="21"/>
          <w:szCs w:val="21"/>
        </w:rPr>
        <w:t>, el cual puede incluir actualizaciones o mejoras a nivel de la biblioteca para el verano de 2026. El personal de la biblioteca brindará orientación a las familias para acceder y utilizar el sistema de seguimiento. Los estudiantes que alcancen sus metas de lectura serán reconocidos por la biblioteca con incentivos divertidos y motivadores, reforzando hábitos positivos de lectura y celebrando sus logros.</w:t>
      </w:r>
    </w:p>
    <w:p w:rsidR="00CA2E29" w:rsidRPr="00CA2E29" w:rsidRDefault="00CA2E29" w:rsidP="00CA2E29">
      <w:pPr>
        <w:pStyle w:val="NormalWeb"/>
        <w:spacing w:before="0" w:beforeAutospacing="0" w:after="0" w:afterAutospacing="0" w:line="300" w:lineRule="atLeast"/>
        <w:rPr>
          <w:rFonts w:ascii="Georgia" w:hAnsi="Georgia" w:cs="Segoe UI"/>
          <w:sz w:val="21"/>
          <w:szCs w:val="21"/>
        </w:rPr>
      </w:pPr>
    </w:p>
    <w:p w:rsidR="00CA2E29" w:rsidRPr="00CA2E29" w:rsidRDefault="00CA2E29" w:rsidP="00CA2E29">
      <w:pPr>
        <w:pStyle w:val="NormalWeb"/>
        <w:spacing w:before="0" w:beforeAutospacing="0" w:after="0" w:afterAutospacing="0" w:line="300" w:lineRule="atLeast"/>
        <w:rPr>
          <w:rFonts w:ascii="Georgia" w:hAnsi="Georgia" w:cs="Segoe UI"/>
          <w:sz w:val="21"/>
          <w:szCs w:val="21"/>
        </w:rPr>
      </w:pPr>
      <w:r w:rsidRPr="00CA2E29">
        <w:rPr>
          <w:rFonts w:ascii="Georgia" w:hAnsi="Georgia" w:cs="Segoe UI"/>
          <w:sz w:val="21"/>
          <w:szCs w:val="21"/>
        </w:rPr>
        <w:t xml:space="preserve">A través de la Biblioteca Pública de West Hempstead, su hijo(a) tendrá acceso a una amplia colección de libros de gran interés, disponibles tanto en formato impreso como digital. Las experiencias de lectura exitosas comienzan cuando los niños pueden elegir materiales que capten su interés, ya sea ficción, no ficción, novelas gráficas o libros de series. Animamos a los estudiantes a leer aquello que </w:t>
      </w:r>
      <w:r w:rsidRPr="00CA2E29">
        <w:rPr>
          <w:rFonts w:ascii="Georgia" w:hAnsi="Georgia" w:cs="Segoe UI"/>
          <w:sz w:val="21"/>
          <w:szCs w:val="21"/>
        </w:rPr>
        <w:lastRenderedPageBreak/>
        <w:t>les entusiasme. Si su hijo(a) desea recomendaciones o listas sugeridas de lectura, el personal de la Biblioteca de West Hempstead siempre está disponible para ayudar.</w:t>
      </w:r>
    </w:p>
    <w:p w:rsidR="00CA2E29" w:rsidRDefault="00CA2E29" w:rsidP="00CA2E29">
      <w:pPr>
        <w:pStyle w:val="NormalWeb"/>
        <w:spacing w:before="0" w:beforeAutospacing="0" w:after="0" w:afterAutospacing="0" w:line="300" w:lineRule="atLeast"/>
        <w:rPr>
          <w:rFonts w:ascii="Georgia" w:hAnsi="Georgia" w:cs="Segoe UI"/>
          <w:sz w:val="21"/>
          <w:szCs w:val="21"/>
        </w:rPr>
      </w:pPr>
      <w:r w:rsidRPr="00CA2E29">
        <w:rPr>
          <w:rFonts w:ascii="Georgia" w:hAnsi="Georgia" w:cs="Segoe UI"/>
          <w:sz w:val="21"/>
          <w:szCs w:val="21"/>
        </w:rPr>
        <w:t xml:space="preserve">Todos los materiales de la biblioteca están disponibles para las familias que cuenten con una </w:t>
      </w:r>
      <w:r w:rsidRPr="00CA2E29">
        <w:rPr>
          <w:rStyle w:val="Strong"/>
          <w:rFonts w:ascii="Georgia" w:hAnsi="Georgia" w:cs="Segoe UI"/>
          <w:b w:val="0"/>
          <w:sz w:val="21"/>
          <w:szCs w:val="21"/>
        </w:rPr>
        <w:t>tarjeta de la Biblioteca Pública de West Hempstead</w:t>
      </w:r>
      <w:r w:rsidRPr="00CA2E29">
        <w:rPr>
          <w:rFonts w:ascii="Georgia" w:hAnsi="Georgia" w:cs="Segoe UI"/>
          <w:sz w:val="21"/>
          <w:szCs w:val="21"/>
        </w:rPr>
        <w:t>. Si su familia aún no tiene una tarjeta, los alentamos a comunicarse con la biblioteca para inscribirse y aprovechar plenamente sus numerosos recursos y programas.</w:t>
      </w:r>
    </w:p>
    <w:p w:rsidR="00CA2E29" w:rsidRPr="00CA2E29" w:rsidRDefault="00CA2E29" w:rsidP="00CA2E29">
      <w:pPr>
        <w:pStyle w:val="NormalWeb"/>
        <w:spacing w:before="0" w:beforeAutospacing="0" w:after="0" w:afterAutospacing="0" w:line="300" w:lineRule="atLeast"/>
        <w:rPr>
          <w:rFonts w:ascii="Georgia" w:hAnsi="Georgia" w:cs="Segoe UI"/>
          <w:sz w:val="21"/>
          <w:szCs w:val="21"/>
        </w:rPr>
      </w:pPr>
    </w:p>
    <w:p w:rsidR="00CA2E29" w:rsidRDefault="00CA2E29" w:rsidP="00CA2E29">
      <w:pPr>
        <w:pStyle w:val="NormalWeb"/>
        <w:spacing w:before="0" w:beforeAutospacing="0" w:after="0" w:afterAutospacing="0" w:line="300" w:lineRule="atLeast"/>
        <w:rPr>
          <w:rFonts w:ascii="Georgia" w:hAnsi="Georgia" w:cs="Segoe UI"/>
          <w:sz w:val="21"/>
          <w:szCs w:val="21"/>
        </w:rPr>
      </w:pPr>
      <w:r w:rsidRPr="00CA2E29">
        <w:rPr>
          <w:rFonts w:ascii="Georgia" w:hAnsi="Georgia" w:cs="Segoe UI"/>
          <w:sz w:val="21"/>
          <w:szCs w:val="21"/>
        </w:rPr>
        <w:t xml:space="preserve">Gracias por su continua colaboración en el fomento de hábitos sólidos de lectura en el hogar. En nombre de todo el personal docente y administrativo del </w:t>
      </w:r>
      <w:r w:rsidRPr="00CA2E29">
        <w:rPr>
          <w:rStyle w:val="Strong"/>
          <w:rFonts w:ascii="Georgia" w:hAnsi="Georgia" w:cs="Segoe UI"/>
          <w:b w:val="0"/>
          <w:sz w:val="21"/>
          <w:szCs w:val="21"/>
        </w:rPr>
        <w:t>Distrito Escolar de West Hempstead</w:t>
      </w:r>
      <w:r w:rsidRPr="00CA2E29">
        <w:rPr>
          <w:rFonts w:ascii="Georgia" w:hAnsi="Georgia" w:cs="Segoe UI"/>
          <w:sz w:val="21"/>
          <w:szCs w:val="21"/>
        </w:rPr>
        <w:t>, les deseamos a usted y a su familia un verano relajante, agradable y lleno de libros.</w:t>
      </w:r>
    </w:p>
    <w:p w:rsidR="00CA2E29" w:rsidRPr="00CA2E29" w:rsidRDefault="00CA2E29" w:rsidP="00CA2E29">
      <w:pPr>
        <w:pStyle w:val="NormalWeb"/>
        <w:spacing w:before="0" w:beforeAutospacing="0" w:after="0" w:afterAutospacing="0" w:line="300" w:lineRule="atLeast"/>
        <w:rPr>
          <w:rFonts w:ascii="Georgia" w:hAnsi="Georgia" w:cs="Segoe UI"/>
          <w:sz w:val="21"/>
          <w:szCs w:val="21"/>
        </w:rPr>
      </w:pPr>
    </w:p>
    <w:p w:rsidR="00CA2E29" w:rsidRPr="00CA2E29" w:rsidRDefault="00CA2E29" w:rsidP="00CA2E29">
      <w:pPr>
        <w:pStyle w:val="NormalWeb"/>
        <w:spacing w:before="0" w:beforeAutospacing="0" w:after="0" w:afterAutospacing="0" w:line="300" w:lineRule="atLeast"/>
        <w:rPr>
          <w:rFonts w:ascii="Georgia" w:hAnsi="Georgia" w:cs="Segoe UI"/>
          <w:sz w:val="21"/>
          <w:szCs w:val="21"/>
        </w:rPr>
      </w:pPr>
      <w:r w:rsidRPr="00CA2E29">
        <w:rPr>
          <w:rStyle w:val="Strong"/>
          <w:rFonts w:ascii="Georgia" w:hAnsi="Georgia" w:cs="Segoe UI"/>
          <w:b w:val="0"/>
          <w:sz w:val="21"/>
          <w:szCs w:val="21"/>
        </w:rPr>
        <w:t>Atentamente,</w:t>
      </w:r>
    </w:p>
    <w:p w:rsidR="00CA2E29" w:rsidRDefault="00CA2E29" w:rsidP="00CA2E29">
      <w:pPr>
        <w:pStyle w:val="NormalWeb"/>
        <w:spacing w:before="0" w:beforeAutospacing="0" w:after="0" w:afterAutospacing="0" w:line="300" w:lineRule="atLeast"/>
        <w:rPr>
          <w:rFonts w:ascii="Georgia" w:hAnsi="Georgia" w:cs="Segoe UI"/>
          <w:sz w:val="21"/>
          <w:szCs w:val="21"/>
        </w:rPr>
      </w:pPr>
    </w:p>
    <w:p w:rsidR="00CA2E29" w:rsidRPr="00CA2E29" w:rsidRDefault="00CA2E29" w:rsidP="00CA2E29">
      <w:pPr>
        <w:pStyle w:val="NormalWeb"/>
        <w:spacing w:before="0" w:beforeAutospacing="0" w:after="0" w:afterAutospacing="0" w:line="300" w:lineRule="atLeast"/>
        <w:rPr>
          <w:rFonts w:ascii="Edwardian Script ITC" w:hAnsi="Edwardian Script ITC" w:cs="Segoe UI"/>
          <w:sz w:val="36"/>
          <w:szCs w:val="36"/>
        </w:rPr>
      </w:pPr>
      <w:r w:rsidRPr="00CA2E29">
        <w:rPr>
          <w:rFonts w:ascii="Edwardian Script ITC" w:hAnsi="Edwardian Script ITC" w:cs="Segoe UI"/>
          <w:sz w:val="36"/>
          <w:szCs w:val="36"/>
        </w:rPr>
        <w:t xml:space="preserve">Dina Reilly </w:t>
      </w:r>
    </w:p>
    <w:p w:rsidR="00A35DFE" w:rsidRPr="00CA2E29" w:rsidRDefault="00A35DFE" w:rsidP="00CA2E29">
      <w:pPr>
        <w:spacing w:after="0"/>
        <w:rPr>
          <w:rFonts w:ascii="Georgia" w:hAnsi="Georgia"/>
        </w:rPr>
      </w:pPr>
      <w:bookmarkStart w:id="0" w:name="_GoBack"/>
      <w:bookmarkEnd w:id="0"/>
    </w:p>
    <w:sectPr w:rsidR="00A35DFE" w:rsidRPr="00CA2E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E29"/>
    <w:rsid w:val="00990261"/>
    <w:rsid w:val="00A35DFE"/>
    <w:rsid w:val="00CA2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040B10E4"/>
  <w15:chartTrackingRefBased/>
  <w15:docId w15:val="{7CD7C293-0802-47C7-9C1B-BC0CD85ED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A2E2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A2E29"/>
    <w:rPr>
      <w:b/>
      <w:bCs/>
    </w:rPr>
  </w:style>
  <w:style w:type="character" w:styleId="Emphasis">
    <w:name w:val="Emphasis"/>
    <w:basedOn w:val="DefaultParagraphFont"/>
    <w:uiPriority w:val="20"/>
    <w:qFormat/>
    <w:rsid w:val="00CA2E2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538542">
      <w:bodyDiv w:val="1"/>
      <w:marLeft w:val="0"/>
      <w:marRight w:val="0"/>
      <w:marTop w:val="0"/>
      <w:marBottom w:val="0"/>
      <w:divBdr>
        <w:top w:val="none" w:sz="0" w:space="0" w:color="auto"/>
        <w:left w:val="none" w:sz="0" w:space="0" w:color="auto"/>
        <w:bottom w:val="none" w:sz="0" w:space="0" w:color="auto"/>
        <w:right w:val="none" w:sz="0" w:space="0" w:color="auto"/>
      </w:divBdr>
      <w:divsChild>
        <w:div w:id="3570515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496</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Reilly, Dina</dc:creator>
  <cp:keywords/>
  <dc:description/>
  <cp:lastModifiedBy>Reilly, Dina</cp:lastModifiedBy>
  <cp:revision>2</cp:revision>
  <dcterms:created xsi:type="dcterms:W3CDTF">2026-05-12T14:58:00Z</dcterms:created>
  <dcterms:modified xsi:type="dcterms:W3CDTF">2026-05-26T14:52:00Z</dcterms:modified>
</cp:coreProperties>
</file>