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32"/>
        </w:rPr>
      </w:pPr>
      <w:r>
        <w:rPr>
          <w:rFonts w:ascii="Times New Roman"/>
          <w:sz w:val="32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25666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772400" cy="1256665"/>
                          <a:chExt cx="7772400" cy="12566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6985"/>
                            <a:ext cx="77724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4290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2303"/>
                                </a:lnTo>
                                <a:lnTo>
                                  <a:pt x="7772400" y="342303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3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4411" y="0"/>
                            <a:ext cx="5237988" cy="10896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2626118" y="9943"/>
                            <a:ext cx="5146675" cy="1027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6675" h="1027430">
                                <a:moveTo>
                                  <a:pt x="5146281" y="0"/>
                                </a:moveTo>
                                <a:lnTo>
                                  <a:pt x="0" y="0"/>
                                </a:lnTo>
                                <a:lnTo>
                                  <a:pt x="1022477" y="1026909"/>
                                </a:lnTo>
                                <a:lnTo>
                                  <a:pt x="5146281" y="1026909"/>
                                </a:lnTo>
                                <a:lnTo>
                                  <a:pt x="51462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52450" y="408940"/>
                            <a:ext cx="2321560" cy="847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1560" h="847725">
                                <a:moveTo>
                                  <a:pt x="23215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7725"/>
                                </a:lnTo>
                                <a:lnTo>
                                  <a:pt x="2321560" y="847725"/>
                                </a:lnTo>
                                <a:lnTo>
                                  <a:pt x="23215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7772400" cy="1256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234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2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585858"/>
                                  <w:sz w:val="20"/>
                                </w:rPr>
                                <w:t>Wirt</w:t>
                              </w:r>
                              <w:r>
                                <w:rPr>
                                  <w:b/>
                                  <w:color w:val="585858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85858"/>
                                  <w:sz w:val="20"/>
                                </w:rPr>
                                <w:t>County</w:t>
                              </w:r>
                              <w:r>
                                <w:rPr>
                                  <w:b/>
                                  <w:color w:val="585858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85858"/>
                                  <w:sz w:val="20"/>
                                </w:rPr>
                                <w:t>Board</w:t>
                              </w:r>
                              <w:r>
                                <w:rPr>
                                  <w:b/>
                                  <w:color w:val="585858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85858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585858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85858"/>
                                  <w:spacing w:val="-2"/>
                                  <w:sz w:val="20"/>
                                </w:rPr>
                                <w:t>Education</w:t>
                              </w:r>
                            </w:p>
                            <w:p>
                              <w:pPr>
                                <w:spacing w:before="50"/>
                                <w:ind w:left="102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585858"/>
                                  <w:sz w:val="20"/>
                                </w:rPr>
                                <w:t>P.O.</w:t>
                              </w:r>
                              <w:r>
                                <w:rPr>
                                  <w:b/>
                                  <w:color w:val="585858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85858"/>
                                  <w:sz w:val="20"/>
                                </w:rPr>
                                <w:t>Box</w:t>
                              </w:r>
                              <w:r>
                                <w:rPr>
                                  <w:b/>
                                  <w:color w:val="585858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85858"/>
                                  <w:sz w:val="20"/>
                                </w:rPr>
                                <w:t>189,</w:t>
                              </w:r>
                              <w:r>
                                <w:rPr>
                                  <w:b/>
                                  <w:color w:val="585858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85858"/>
                                  <w:sz w:val="20"/>
                                </w:rPr>
                                <w:t>Elizabeth,</w:t>
                              </w:r>
                              <w:r>
                                <w:rPr>
                                  <w:b/>
                                  <w:color w:val="585858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85858"/>
                                  <w:sz w:val="20"/>
                                </w:rPr>
                                <w:t>WV</w:t>
                              </w:r>
                              <w:r>
                                <w:rPr>
                                  <w:b/>
                                  <w:color w:val="585858"/>
                                  <w:spacing w:val="4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85858"/>
                                  <w:spacing w:val="-4"/>
                                  <w:sz w:val="20"/>
                                </w:rPr>
                                <w:t>26143</w:t>
                              </w:r>
                            </w:p>
                            <w:p>
                              <w:pPr>
                                <w:spacing w:before="194"/>
                                <w:ind w:left="10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585858"/>
                                  <w:sz w:val="16"/>
                                </w:rPr>
                                <w:t>Phone:</w:t>
                              </w:r>
                              <w:r>
                                <w:rPr>
                                  <w:b/>
                                  <w:color w:val="585858"/>
                                  <w:spacing w:val="3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85858"/>
                                  <w:sz w:val="16"/>
                                </w:rPr>
                                <w:t>304-275-4279</w:t>
                              </w:r>
                              <w:r>
                                <w:rPr>
                                  <w:b/>
                                  <w:color w:val="585858"/>
                                  <w:spacing w:val="7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85858"/>
                                  <w:sz w:val="16"/>
                                </w:rPr>
                                <w:t>Fax:</w:t>
                              </w:r>
                              <w:r>
                                <w:rPr>
                                  <w:b/>
                                  <w:color w:val="585858"/>
                                  <w:spacing w:val="3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85858"/>
                                  <w:sz w:val="16"/>
                                </w:rPr>
                                <w:t>304-275-</w:t>
                              </w:r>
                              <w:r>
                                <w:rPr>
                                  <w:b/>
                                  <w:color w:val="585858"/>
                                  <w:spacing w:val="-4"/>
                                  <w:sz w:val="16"/>
                                </w:rPr>
                                <w:t>4581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638550" y="327659"/>
                            <a:ext cx="3846829" cy="397510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9"/>
                                <w:ind w:left="407" w:right="0" w:firstLine="0"/>
                                <w:jc w:val="left"/>
                                <w:rPr>
                                  <w:rFonts w:ascii="Times New Roman"/>
                                  <w:sz w:val="44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FFFFFF"/>
                                  <w:sz w:val="44"/>
                                </w:rPr>
                                <w:t>WIRT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16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44"/>
                                </w:rPr>
                                <w:t>COUNTY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17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2"/>
                                  <w:sz w:val="44"/>
                                </w:rPr>
                                <w:t>SCHOOLS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612pt;height:98.95pt;mso-position-horizontal-relative:page;mso-position-vertical-relative:page;z-index:15728640" id="docshapegroup1" coordorigin="0,0" coordsize="12240,1979">
                <v:rect style="position:absolute;left:0;top:11;width:12240;height:540" id="docshape2" filled="true" fillcolor="#e38312" stroked="false">
                  <v:fill type="solid"/>
                </v:rect>
                <v:shape style="position:absolute;left:3991;top:0;width:8249;height:1716" type="#_x0000_t75" id="docshape3" stroked="false">
                  <v:imagedata r:id="rId5" o:title=""/>
                </v:shape>
                <v:shape style="position:absolute;left:4135;top:15;width:8105;height:1618" id="docshape4" coordorigin="4136,16" coordsize="8105,1618" path="m12240,16l4136,16,5746,1633,12240,1633,12240,16xe" filled="true" fillcolor="#000000" stroked="false">
                  <v:path arrowok="t"/>
                  <v:fill type="solid"/>
                </v:shape>
                <v:rect style="position:absolute;left:870;top:644;width:3656;height:1335" id="docshape5" filled="true" fillcolor="#ffffff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2240;height:1979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234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102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585858"/>
                            <w:sz w:val="20"/>
                          </w:rPr>
                          <w:t>Wirt</w:t>
                        </w:r>
                        <w:r>
                          <w:rPr>
                            <w:b/>
                            <w:color w:val="585858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585858"/>
                            <w:sz w:val="20"/>
                          </w:rPr>
                          <w:t>County</w:t>
                        </w:r>
                        <w:r>
                          <w:rPr>
                            <w:b/>
                            <w:color w:val="585858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585858"/>
                            <w:sz w:val="20"/>
                          </w:rPr>
                          <w:t>Board</w:t>
                        </w:r>
                        <w:r>
                          <w:rPr>
                            <w:b/>
                            <w:color w:val="585858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585858"/>
                            <w:sz w:val="20"/>
                          </w:rPr>
                          <w:t>of</w:t>
                        </w:r>
                        <w:r>
                          <w:rPr>
                            <w:b/>
                            <w:color w:val="585858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585858"/>
                            <w:spacing w:val="-2"/>
                            <w:sz w:val="20"/>
                          </w:rPr>
                          <w:t>Education</w:t>
                        </w:r>
                      </w:p>
                      <w:p>
                        <w:pPr>
                          <w:spacing w:before="50"/>
                          <w:ind w:left="102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585858"/>
                            <w:sz w:val="20"/>
                          </w:rPr>
                          <w:t>P.O.</w:t>
                        </w:r>
                        <w:r>
                          <w:rPr>
                            <w:b/>
                            <w:color w:val="585858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585858"/>
                            <w:sz w:val="20"/>
                          </w:rPr>
                          <w:t>Box</w:t>
                        </w:r>
                        <w:r>
                          <w:rPr>
                            <w:b/>
                            <w:color w:val="585858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585858"/>
                            <w:sz w:val="20"/>
                          </w:rPr>
                          <w:t>189,</w:t>
                        </w:r>
                        <w:r>
                          <w:rPr>
                            <w:b/>
                            <w:color w:val="585858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585858"/>
                            <w:sz w:val="20"/>
                          </w:rPr>
                          <w:t>Elizabeth,</w:t>
                        </w:r>
                        <w:r>
                          <w:rPr>
                            <w:b/>
                            <w:color w:val="585858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585858"/>
                            <w:sz w:val="20"/>
                          </w:rPr>
                          <w:t>WV</w:t>
                        </w:r>
                        <w:r>
                          <w:rPr>
                            <w:b/>
                            <w:color w:val="585858"/>
                            <w:spacing w:val="47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585858"/>
                            <w:spacing w:val="-4"/>
                            <w:sz w:val="20"/>
                          </w:rPr>
                          <w:t>26143</w:t>
                        </w:r>
                      </w:p>
                      <w:p>
                        <w:pPr>
                          <w:spacing w:before="194"/>
                          <w:ind w:left="10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585858"/>
                            <w:sz w:val="16"/>
                          </w:rPr>
                          <w:t>Phone:</w:t>
                        </w:r>
                        <w:r>
                          <w:rPr>
                            <w:b/>
                            <w:color w:val="585858"/>
                            <w:spacing w:val="3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585858"/>
                            <w:sz w:val="16"/>
                          </w:rPr>
                          <w:t>304-275-4279</w:t>
                        </w:r>
                        <w:r>
                          <w:rPr>
                            <w:b/>
                            <w:color w:val="585858"/>
                            <w:spacing w:val="7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585858"/>
                            <w:sz w:val="16"/>
                          </w:rPr>
                          <w:t>Fax:</w:t>
                        </w:r>
                        <w:r>
                          <w:rPr>
                            <w:b/>
                            <w:color w:val="585858"/>
                            <w:spacing w:val="3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585858"/>
                            <w:sz w:val="16"/>
                          </w:rPr>
                          <w:t>304-275-</w:t>
                        </w:r>
                        <w:r>
                          <w:rPr>
                            <w:b/>
                            <w:color w:val="585858"/>
                            <w:spacing w:val="-4"/>
                            <w:sz w:val="16"/>
                          </w:rPr>
                          <w:t>4581</w:t>
                        </w:r>
                      </w:p>
                    </w:txbxContent>
                  </v:textbox>
                  <w10:wrap type="none"/>
                </v:shape>
                <v:shape style="position:absolute;left:5730;top:516;width:6058;height:626" type="#_x0000_t202" id="docshape7" filled="false" stroked="true" strokeweight="3pt" strokecolor="#ffffff">
                  <v:textbox inset="0,0,0,0">
                    <w:txbxContent>
                      <w:p>
                        <w:pPr>
                          <w:spacing w:before="29"/>
                          <w:ind w:left="407" w:right="0" w:firstLine="0"/>
                          <w:jc w:val="left"/>
                          <w:rPr>
                            <w:rFonts w:ascii="Times New Roman"/>
                            <w:sz w:val="44"/>
                          </w:rPr>
                        </w:pPr>
                        <w:r>
                          <w:rPr>
                            <w:rFonts w:ascii="Times New Roman"/>
                            <w:color w:val="FFFFFF"/>
                            <w:sz w:val="44"/>
                          </w:rPr>
                          <w:t>WIRT</w:t>
                        </w:r>
                        <w:r>
                          <w:rPr>
                            <w:rFonts w:ascii="Times New Roman"/>
                            <w:color w:val="FFFFFF"/>
                            <w:spacing w:val="-16"/>
                            <w:sz w:val="44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z w:val="44"/>
                          </w:rPr>
                          <w:t>COUNTY</w:t>
                        </w:r>
                        <w:r>
                          <w:rPr>
                            <w:rFonts w:ascii="Times New Roman"/>
                            <w:color w:val="FFFFFF"/>
                            <w:spacing w:val="-17"/>
                            <w:sz w:val="44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FFFF"/>
                            <w:spacing w:val="-2"/>
                            <w:sz w:val="44"/>
                          </w:rPr>
                          <w:t>SCHOOLS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32"/>
        </w:rPr>
        <mc:AlternateContent>
          <mc:Choice Requires="wps">
            <w:drawing>
              <wp:anchor distT="0" distB="0" distL="0" distR="0" allowOverlap="1" layoutInCell="1" locked="0" behindDoc="1" simplePos="0" relativeHeight="487546880">
                <wp:simplePos x="0" y="0"/>
                <wp:positionH relativeFrom="page">
                  <wp:posOffset>0</wp:posOffset>
                </wp:positionH>
                <wp:positionV relativeFrom="page">
                  <wp:posOffset>8973311</wp:posOffset>
                </wp:positionV>
                <wp:extent cx="7772400" cy="1085215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7772400" cy="1085215"/>
                          <a:chExt cx="7772400" cy="108521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740892"/>
                            <a:ext cx="77724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4290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2290"/>
                                </a:lnTo>
                                <a:lnTo>
                                  <a:pt x="7772400" y="342290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9511" cy="10850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0" y="53336"/>
                            <a:ext cx="5147945" cy="1027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7945" h="1027430">
                                <a:moveTo>
                                  <a:pt x="41250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6909"/>
                                </a:lnTo>
                                <a:lnTo>
                                  <a:pt x="5147551" y="1026909"/>
                                </a:lnTo>
                                <a:lnTo>
                                  <a:pt x="41250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3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706.559998pt;width:612pt;height:85.45pt;mso-position-horizontal-relative:page;mso-position-vertical-relative:page;z-index:-15769600" id="docshapegroup8" coordorigin="0,14131" coordsize="12240,1709">
                <v:rect style="position:absolute;left:0;top:15297;width:12240;height:540" id="docshape9" filled="true" fillcolor="#000000" stroked="false">
                  <v:fill type="solid"/>
                </v:rect>
                <v:shape style="position:absolute;left:0;top:14131;width:8252;height:1709" type="#_x0000_t75" id="docshape10" stroked="false">
                  <v:imagedata r:id="rId6" o:title=""/>
                </v:shape>
                <v:shape style="position:absolute;left:0;top:14215;width:8107;height:1618" id="docshape11" coordorigin="0,14215" coordsize="8107,1618" path="m6496,14215l0,14215,0,15832,8106,15832,6496,14215xe" filled="true" fillcolor="#e3831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sz w:val="32"/>
        </w:rPr>
      </w:pPr>
    </w:p>
    <w:p>
      <w:pPr>
        <w:pStyle w:val="BodyText"/>
        <w:rPr>
          <w:rFonts w:ascii="Times New Roman"/>
          <w:sz w:val="32"/>
        </w:rPr>
      </w:pPr>
    </w:p>
    <w:p>
      <w:pPr>
        <w:pStyle w:val="BodyText"/>
        <w:rPr>
          <w:rFonts w:ascii="Times New Roman"/>
          <w:sz w:val="32"/>
        </w:rPr>
      </w:pPr>
    </w:p>
    <w:p>
      <w:pPr>
        <w:pStyle w:val="BodyText"/>
        <w:rPr>
          <w:rFonts w:ascii="Times New Roman"/>
          <w:sz w:val="32"/>
        </w:rPr>
      </w:pPr>
    </w:p>
    <w:p>
      <w:pPr>
        <w:pStyle w:val="BodyText"/>
        <w:rPr>
          <w:rFonts w:ascii="Times New Roman"/>
          <w:sz w:val="32"/>
        </w:rPr>
      </w:pPr>
    </w:p>
    <w:p>
      <w:pPr>
        <w:pStyle w:val="BodyText"/>
        <w:spacing w:before="287"/>
        <w:rPr>
          <w:rFonts w:ascii="Times New Roman"/>
          <w:sz w:val="32"/>
        </w:rPr>
      </w:pPr>
    </w:p>
    <w:p>
      <w:pPr>
        <w:pStyle w:val="Heading1"/>
      </w:pPr>
      <w:r>
        <w:rPr>
          <w:color w:val="585858"/>
        </w:rPr>
        <w:t>Proposal</w:t>
      </w:r>
      <w:r>
        <w:rPr>
          <w:color w:val="585858"/>
          <w:spacing w:val="-12"/>
        </w:rPr>
        <w:t> </w:t>
      </w:r>
      <w:r>
        <w:rPr>
          <w:color w:val="585858"/>
        </w:rPr>
        <w:t>for</w:t>
      </w:r>
      <w:r>
        <w:rPr>
          <w:color w:val="585858"/>
          <w:spacing w:val="-10"/>
        </w:rPr>
        <w:t> </w:t>
      </w:r>
      <w:r>
        <w:rPr>
          <w:color w:val="585858"/>
        </w:rPr>
        <w:t>High</w:t>
      </w:r>
      <w:r>
        <w:rPr>
          <w:color w:val="585858"/>
          <w:spacing w:val="-11"/>
        </w:rPr>
        <w:t> </w:t>
      </w:r>
      <w:r>
        <w:rPr>
          <w:color w:val="585858"/>
        </w:rPr>
        <w:t>School</w:t>
      </w:r>
      <w:r>
        <w:rPr>
          <w:color w:val="585858"/>
          <w:spacing w:val="-11"/>
        </w:rPr>
        <w:t> </w:t>
      </w:r>
      <w:r>
        <w:rPr>
          <w:color w:val="585858"/>
        </w:rPr>
        <w:t>Transition</w:t>
      </w:r>
      <w:r>
        <w:rPr>
          <w:color w:val="585858"/>
          <w:spacing w:val="-11"/>
        </w:rPr>
        <w:t> </w:t>
      </w:r>
      <w:r>
        <w:rPr>
          <w:color w:val="585858"/>
          <w:spacing w:val="-2"/>
        </w:rPr>
        <w:t>Training</w:t>
      </w:r>
    </w:p>
    <w:p>
      <w:pPr>
        <w:pStyle w:val="BodyText"/>
        <w:spacing w:before="298"/>
        <w:rPr>
          <w:b/>
          <w:sz w:val="32"/>
        </w:rPr>
      </w:pPr>
    </w:p>
    <w:p>
      <w:pPr>
        <w:pStyle w:val="Heading2"/>
        <w:ind w:left="1440"/>
      </w:pPr>
      <w:r>
        <w:rPr>
          <w:color w:val="585858"/>
          <w:spacing w:val="-2"/>
        </w:rPr>
        <w:t>Introduction:</w:t>
      </w:r>
    </w:p>
    <w:p>
      <w:pPr>
        <w:pStyle w:val="BodyText"/>
        <w:spacing w:line="288" w:lineRule="auto" w:before="211"/>
        <w:ind w:left="1439" w:right="1472"/>
      </w:pPr>
      <w:r>
        <w:rPr>
          <w:color w:val="585858"/>
        </w:rPr>
        <w:t>Wirt County Schools has determined a need for high school staff training regarding the importance of understanding transition and post-graduation goals for students with IEPs and implications</w:t>
      </w:r>
      <w:r>
        <w:rPr>
          <w:color w:val="585858"/>
          <w:spacing w:val="-3"/>
        </w:rPr>
        <w:t> </w:t>
      </w:r>
      <w:r>
        <w:rPr>
          <w:color w:val="585858"/>
        </w:rPr>
        <w:t>for</w:t>
      </w:r>
      <w:r>
        <w:rPr>
          <w:color w:val="585858"/>
          <w:spacing w:val="-3"/>
        </w:rPr>
        <w:t> </w:t>
      </w:r>
      <w:r>
        <w:rPr>
          <w:color w:val="585858"/>
        </w:rPr>
        <w:t>the</w:t>
      </w:r>
      <w:r>
        <w:rPr>
          <w:color w:val="585858"/>
          <w:spacing w:val="-3"/>
        </w:rPr>
        <w:t> </w:t>
      </w:r>
      <w:r>
        <w:rPr>
          <w:color w:val="585858"/>
        </w:rPr>
        <w:t>general</w:t>
      </w:r>
      <w:r>
        <w:rPr>
          <w:color w:val="585858"/>
          <w:spacing w:val="-2"/>
        </w:rPr>
        <w:t> </w:t>
      </w:r>
      <w:r>
        <w:rPr>
          <w:color w:val="585858"/>
        </w:rPr>
        <w:t>education</w:t>
      </w:r>
      <w:r>
        <w:rPr>
          <w:color w:val="585858"/>
          <w:spacing w:val="-2"/>
        </w:rPr>
        <w:t> </w:t>
      </w:r>
      <w:r>
        <w:rPr>
          <w:color w:val="585858"/>
        </w:rPr>
        <w:t>environment.</w:t>
      </w:r>
      <w:r>
        <w:rPr>
          <w:color w:val="585858"/>
          <w:spacing w:val="-5"/>
        </w:rPr>
        <w:t> </w:t>
      </w:r>
      <w:r>
        <w:rPr>
          <w:color w:val="585858"/>
        </w:rPr>
        <w:t>This</w:t>
      </w:r>
      <w:r>
        <w:rPr>
          <w:color w:val="585858"/>
          <w:spacing w:val="-3"/>
        </w:rPr>
        <w:t> </w:t>
      </w:r>
      <w:r>
        <w:rPr>
          <w:color w:val="585858"/>
        </w:rPr>
        <w:t>training</w:t>
      </w:r>
      <w:r>
        <w:rPr>
          <w:color w:val="585858"/>
          <w:spacing w:val="-3"/>
        </w:rPr>
        <w:t> </w:t>
      </w:r>
      <w:r>
        <w:rPr>
          <w:color w:val="585858"/>
        </w:rPr>
        <w:t>is</w:t>
      </w:r>
      <w:r>
        <w:rPr>
          <w:color w:val="585858"/>
          <w:spacing w:val="-3"/>
        </w:rPr>
        <w:t> </w:t>
      </w:r>
      <w:r>
        <w:rPr>
          <w:color w:val="585858"/>
        </w:rPr>
        <w:t>needed</w:t>
      </w:r>
      <w:r>
        <w:rPr>
          <w:color w:val="585858"/>
          <w:spacing w:val="-3"/>
        </w:rPr>
        <w:t> </w:t>
      </w:r>
      <w:r>
        <w:rPr>
          <w:color w:val="585858"/>
        </w:rPr>
        <w:t>to</w:t>
      </w:r>
      <w:r>
        <w:rPr>
          <w:color w:val="585858"/>
          <w:spacing w:val="-4"/>
        </w:rPr>
        <w:t> </w:t>
      </w:r>
      <w:r>
        <w:rPr>
          <w:color w:val="585858"/>
        </w:rPr>
        <w:t>be</w:t>
      </w:r>
      <w:r>
        <w:rPr>
          <w:color w:val="585858"/>
          <w:spacing w:val="-3"/>
        </w:rPr>
        <w:t> </w:t>
      </w:r>
      <w:r>
        <w:rPr>
          <w:color w:val="585858"/>
        </w:rPr>
        <w:t>implemented during the 2026-2027 school year.</w:t>
      </w:r>
    </w:p>
    <w:p>
      <w:pPr>
        <w:pStyle w:val="BodyText"/>
      </w:pPr>
    </w:p>
    <w:p>
      <w:pPr>
        <w:pStyle w:val="BodyText"/>
        <w:spacing w:before="123"/>
      </w:pPr>
    </w:p>
    <w:p>
      <w:pPr>
        <w:pStyle w:val="Heading2"/>
      </w:pPr>
      <w:r>
        <w:rPr>
          <w:color w:val="585858"/>
        </w:rPr>
        <w:t>Scope</w:t>
      </w:r>
      <w:r>
        <w:rPr>
          <w:color w:val="585858"/>
          <w:spacing w:val="-5"/>
        </w:rPr>
        <w:t> </w:t>
      </w:r>
      <w:r>
        <w:rPr>
          <w:color w:val="585858"/>
        </w:rPr>
        <w:t>of</w:t>
      </w:r>
      <w:r>
        <w:rPr>
          <w:color w:val="585858"/>
          <w:spacing w:val="-4"/>
        </w:rPr>
        <w:t> </w:t>
      </w:r>
      <w:r>
        <w:rPr>
          <w:color w:val="585858"/>
        </w:rPr>
        <w:t>the</w:t>
      </w:r>
      <w:r>
        <w:rPr>
          <w:color w:val="585858"/>
          <w:spacing w:val="-4"/>
        </w:rPr>
        <w:t> </w:t>
      </w:r>
      <w:r>
        <w:rPr>
          <w:color w:val="585858"/>
          <w:spacing w:val="-2"/>
        </w:rPr>
        <w:t>Project:</w:t>
      </w:r>
    </w:p>
    <w:p>
      <w:pPr>
        <w:pStyle w:val="BodyText"/>
        <w:spacing w:before="208"/>
        <w:ind w:left="1439"/>
      </w:pPr>
      <w:r>
        <w:rPr>
          <w:color w:val="585858"/>
        </w:rPr>
        <w:t>Proposal</w:t>
      </w:r>
      <w:r>
        <w:rPr>
          <w:color w:val="585858"/>
          <w:spacing w:val="-8"/>
        </w:rPr>
        <w:t> </w:t>
      </w:r>
      <w:r>
        <w:rPr>
          <w:color w:val="585858"/>
        </w:rPr>
        <w:t>shall</w:t>
      </w:r>
      <w:r>
        <w:rPr>
          <w:color w:val="585858"/>
          <w:spacing w:val="-7"/>
        </w:rPr>
        <w:t> </w:t>
      </w:r>
      <w:r>
        <w:rPr>
          <w:color w:val="585858"/>
          <w:spacing w:val="-2"/>
        </w:rPr>
        <w:t>include:</w:t>
      </w:r>
    </w:p>
    <w:p>
      <w:pPr>
        <w:pStyle w:val="BodyText"/>
        <w:spacing w:line="288" w:lineRule="auto" w:before="211"/>
        <w:ind w:left="1439" w:right="1472"/>
      </w:pPr>
      <w:r>
        <w:rPr>
          <w:color w:val="585858"/>
        </w:rPr>
        <w:t>1/2 day of training on high school transition planning to include: use of age-appropriate transition assessment data; understanding postsecondary goals; responsibilities of the general education</w:t>
      </w:r>
      <w:r>
        <w:rPr>
          <w:color w:val="585858"/>
          <w:spacing w:val="-3"/>
        </w:rPr>
        <w:t> </w:t>
      </w:r>
      <w:r>
        <w:rPr>
          <w:color w:val="585858"/>
        </w:rPr>
        <w:t>teacher</w:t>
      </w:r>
      <w:r>
        <w:rPr>
          <w:color w:val="585858"/>
          <w:spacing w:val="-4"/>
        </w:rPr>
        <w:t> </w:t>
      </w:r>
      <w:r>
        <w:rPr>
          <w:color w:val="585858"/>
        </w:rPr>
        <w:t>to</w:t>
      </w:r>
      <w:r>
        <w:rPr>
          <w:color w:val="585858"/>
          <w:spacing w:val="-5"/>
        </w:rPr>
        <w:t> </w:t>
      </w:r>
      <w:r>
        <w:rPr>
          <w:color w:val="585858"/>
        </w:rPr>
        <w:t>implement</w:t>
      </w:r>
      <w:r>
        <w:rPr>
          <w:color w:val="585858"/>
          <w:spacing w:val="-2"/>
        </w:rPr>
        <w:t> </w:t>
      </w:r>
      <w:r>
        <w:rPr>
          <w:color w:val="585858"/>
        </w:rPr>
        <w:t>specially</w:t>
      </w:r>
      <w:r>
        <w:rPr>
          <w:color w:val="585858"/>
          <w:spacing w:val="-5"/>
        </w:rPr>
        <w:t> </w:t>
      </w:r>
      <w:r>
        <w:rPr>
          <w:color w:val="585858"/>
        </w:rPr>
        <w:t>designed</w:t>
      </w:r>
      <w:r>
        <w:rPr>
          <w:color w:val="585858"/>
          <w:spacing w:val="-3"/>
        </w:rPr>
        <w:t> </w:t>
      </w:r>
      <w:r>
        <w:rPr>
          <w:color w:val="585858"/>
        </w:rPr>
        <w:t>instruction</w:t>
      </w:r>
      <w:r>
        <w:rPr>
          <w:color w:val="585858"/>
          <w:spacing w:val="-3"/>
        </w:rPr>
        <w:t> </w:t>
      </w:r>
      <w:r>
        <w:rPr>
          <w:color w:val="585858"/>
        </w:rPr>
        <w:t>and</w:t>
      </w:r>
      <w:r>
        <w:rPr>
          <w:color w:val="585858"/>
          <w:spacing w:val="-3"/>
        </w:rPr>
        <w:t> </w:t>
      </w:r>
      <w:r>
        <w:rPr>
          <w:color w:val="585858"/>
        </w:rPr>
        <w:t>accommodations</w:t>
      </w:r>
      <w:r>
        <w:rPr>
          <w:color w:val="585858"/>
          <w:spacing w:val="-4"/>
        </w:rPr>
        <w:t> </w:t>
      </w:r>
      <w:r>
        <w:rPr>
          <w:color w:val="585858"/>
        </w:rPr>
        <w:t>that</w:t>
      </w:r>
      <w:r>
        <w:rPr>
          <w:color w:val="585858"/>
          <w:spacing w:val="-2"/>
        </w:rPr>
        <w:t> </w:t>
      </w:r>
      <w:r>
        <w:rPr>
          <w:color w:val="585858"/>
        </w:rPr>
        <w:t>help to meet IEP goals; aligning the course of study with the students postsecondary interests; help students with IEPs develop authentic career exploration, work-based learning, self-determination, self-advocacy, and independent-living learning opportunities.</w:t>
      </w:r>
    </w:p>
    <w:p>
      <w:pPr>
        <w:pStyle w:val="BodyText"/>
        <w:spacing w:line="283" w:lineRule="auto" w:before="162"/>
        <w:ind w:left="1439" w:right="1472"/>
      </w:pPr>
      <w:r>
        <w:rPr>
          <w:color w:val="585858"/>
        </w:rPr>
        <w:t>Include an agenda with details of the information that will be covered and how teacher compliance</w:t>
      </w:r>
      <w:r>
        <w:rPr>
          <w:color w:val="585858"/>
          <w:spacing w:val="-4"/>
        </w:rPr>
        <w:t> </w:t>
      </w:r>
      <w:r>
        <w:rPr>
          <w:color w:val="585858"/>
        </w:rPr>
        <w:t>with</w:t>
      </w:r>
      <w:r>
        <w:rPr>
          <w:color w:val="585858"/>
          <w:spacing w:val="-5"/>
        </w:rPr>
        <w:t> </w:t>
      </w:r>
      <w:r>
        <w:rPr>
          <w:color w:val="585858"/>
        </w:rPr>
        <w:t>IEPs</w:t>
      </w:r>
      <w:r>
        <w:rPr>
          <w:color w:val="585858"/>
          <w:spacing w:val="-4"/>
        </w:rPr>
        <w:t> </w:t>
      </w:r>
      <w:r>
        <w:rPr>
          <w:color w:val="585858"/>
        </w:rPr>
        <w:t>can</w:t>
      </w:r>
      <w:r>
        <w:rPr>
          <w:color w:val="585858"/>
          <w:spacing w:val="-3"/>
        </w:rPr>
        <w:t> </w:t>
      </w:r>
      <w:r>
        <w:rPr>
          <w:color w:val="585858"/>
        </w:rPr>
        <w:t>be</w:t>
      </w:r>
      <w:r>
        <w:rPr>
          <w:color w:val="585858"/>
          <w:spacing w:val="-4"/>
        </w:rPr>
        <w:t> </w:t>
      </w:r>
      <w:r>
        <w:rPr>
          <w:color w:val="585858"/>
        </w:rPr>
        <w:t>improved</w:t>
      </w:r>
      <w:r>
        <w:rPr>
          <w:color w:val="585858"/>
          <w:spacing w:val="-4"/>
        </w:rPr>
        <w:t> </w:t>
      </w:r>
      <w:r>
        <w:rPr>
          <w:color w:val="585858"/>
        </w:rPr>
        <w:t>to</w:t>
      </w:r>
      <w:r>
        <w:rPr>
          <w:color w:val="585858"/>
          <w:spacing w:val="-4"/>
        </w:rPr>
        <w:t> </w:t>
      </w:r>
      <w:r>
        <w:rPr>
          <w:color w:val="585858"/>
        </w:rPr>
        <w:t>support</w:t>
      </w:r>
      <w:r>
        <w:rPr>
          <w:color w:val="585858"/>
          <w:spacing w:val="-2"/>
        </w:rPr>
        <w:t> </w:t>
      </w:r>
      <w:r>
        <w:rPr>
          <w:color w:val="585858"/>
        </w:rPr>
        <w:t>student</w:t>
      </w:r>
      <w:r>
        <w:rPr>
          <w:color w:val="585858"/>
          <w:spacing w:val="-4"/>
        </w:rPr>
        <w:t> </w:t>
      </w:r>
      <w:r>
        <w:rPr>
          <w:color w:val="585858"/>
        </w:rPr>
        <w:t>transition</w:t>
      </w:r>
      <w:r>
        <w:rPr>
          <w:color w:val="585858"/>
          <w:spacing w:val="-3"/>
        </w:rPr>
        <w:t> </w:t>
      </w:r>
      <w:r>
        <w:rPr>
          <w:color w:val="585858"/>
        </w:rPr>
        <w:t>and</w:t>
      </w:r>
      <w:r>
        <w:rPr>
          <w:color w:val="585858"/>
          <w:spacing w:val="-3"/>
        </w:rPr>
        <w:t> </w:t>
      </w:r>
      <w:r>
        <w:rPr>
          <w:color w:val="585858"/>
        </w:rPr>
        <w:t>post-graduation</w:t>
      </w:r>
      <w:r>
        <w:rPr>
          <w:color w:val="585858"/>
          <w:spacing w:val="-3"/>
        </w:rPr>
        <w:t> </w:t>
      </w:r>
      <w:r>
        <w:rPr>
          <w:color w:val="585858"/>
        </w:rPr>
        <w:t>goals.</w:t>
      </w:r>
    </w:p>
    <w:p>
      <w:pPr>
        <w:pStyle w:val="BodyText"/>
        <w:spacing w:before="167"/>
        <w:ind w:left="1439"/>
      </w:pPr>
      <w:r>
        <w:rPr>
          <w:color w:val="585858"/>
        </w:rPr>
        <w:t>The</w:t>
      </w:r>
      <w:r>
        <w:rPr>
          <w:color w:val="585858"/>
          <w:spacing w:val="-6"/>
        </w:rPr>
        <w:t> </w:t>
      </w:r>
      <w:r>
        <w:rPr>
          <w:color w:val="585858"/>
        </w:rPr>
        <w:t>location</w:t>
      </w:r>
      <w:r>
        <w:rPr>
          <w:color w:val="585858"/>
          <w:spacing w:val="-4"/>
        </w:rPr>
        <w:t> </w:t>
      </w:r>
      <w:r>
        <w:rPr>
          <w:color w:val="585858"/>
        </w:rPr>
        <w:t>of</w:t>
      </w:r>
      <w:r>
        <w:rPr>
          <w:color w:val="585858"/>
          <w:spacing w:val="-5"/>
        </w:rPr>
        <w:t> </w:t>
      </w:r>
      <w:r>
        <w:rPr>
          <w:color w:val="585858"/>
        </w:rPr>
        <w:t>the</w:t>
      </w:r>
      <w:r>
        <w:rPr>
          <w:color w:val="585858"/>
          <w:spacing w:val="-5"/>
        </w:rPr>
        <w:t> </w:t>
      </w:r>
      <w:r>
        <w:rPr>
          <w:color w:val="585858"/>
        </w:rPr>
        <w:t>services</w:t>
      </w:r>
      <w:r>
        <w:rPr>
          <w:color w:val="585858"/>
          <w:spacing w:val="-5"/>
        </w:rPr>
        <w:t> </w:t>
      </w:r>
      <w:r>
        <w:rPr>
          <w:color w:val="585858"/>
        </w:rPr>
        <w:t>will</w:t>
      </w:r>
      <w:r>
        <w:rPr>
          <w:color w:val="585858"/>
          <w:spacing w:val="-4"/>
        </w:rPr>
        <w:t> </w:t>
      </w:r>
      <w:r>
        <w:rPr>
          <w:color w:val="585858"/>
        </w:rPr>
        <w:t>be</w:t>
      </w:r>
      <w:r>
        <w:rPr>
          <w:color w:val="585858"/>
          <w:spacing w:val="-5"/>
        </w:rPr>
        <w:t> </w:t>
      </w:r>
      <w:r>
        <w:rPr>
          <w:color w:val="585858"/>
        </w:rPr>
        <w:t>at</w:t>
      </w:r>
      <w:r>
        <w:rPr>
          <w:color w:val="585858"/>
          <w:spacing w:val="-4"/>
        </w:rPr>
        <w:t> </w:t>
      </w:r>
      <w:r>
        <w:rPr>
          <w:color w:val="585858"/>
        </w:rPr>
        <w:t>Wirt</w:t>
      </w:r>
      <w:r>
        <w:rPr>
          <w:color w:val="585858"/>
          <w:spacing w:val="-3"/>
        </w:rPr>
        <w:t> </w:t>
      </w:r>
      <w:r>
        <w:rPr>
          <w:color w:val="585858"/>
        </w:rPr>
        <w:t>County</w:t>
      </w:r>
      <w:r>
        <w:rPr>
          <w:color w:val="585858"/>
          <w:spacing w:val="-4"/>
        </w:rPr>
        <w:t> </w:t>
      </w:r>
      <w:r>
        <w:rPr>
          <w:color w:val="585858"/>
        </w:rPr>
        <w:t>High</w:t>
      </w:r>
      <w:r>
        <w:rPr>
          <w:color w:val="585858"/>
          <w:spacing w:val="-4"/>
        </w:rPr>
        <w:t> </w:t>
      </w:r>
      <w:r>
        <w:rPr>
          <w:color w:val="585858"/>
          <w:spacing w:val="-2"/>
        </w:rPr>
        <w:t>School</w:t>
      </w:r>
    </w:p>
    <w:p>
      <w:pPr>
        <w:pStyle w:val="Heading2"/>
        <w:spacing w:before="209"/>
      </w:pPr>
      <w:r>
        <w:rPr>
          <w:color w:val="585858"/>
        </w:rPr>
        <w:t>Submittal</w:t>
      </w:r>
      <w:r>
        <w:rPr>
          <w:color w:val="585858"/>
          <w:spacing w:val="-10"/>
        </w:rPr>
        <w:t> </w:t>
      </w:r>
      <w:r>
        <w:rPr>
          <w:color w:val="585858"/>
        </w:rPr>
        <w:t>Information</w:t>
      </w:r>
      <w:r>
        <w:rPr>
          <w:color w:val="585858"/>
          <w:spacing w:val="-7"/>
        </w:rPr>
        <w:t> </w:t>
      </w:r>
      <w:r>
        <w:rPr>
          <w:color w:val="585858"/>
        </w:rPr>
        <w:t>and</w:t>
      </w:r>
      <w:r>
        <w:rPr>
          <w:color w:val="585858"/>
          <w:spacing w:val="-9"/>
        </w:rPr>
        <w:t> </w:t>
      </w:r>
      <w:r>
        <w:rPr>
          <w:color w:val="585858"/>
          <w:spacing w:val="-2"/>
        </w:rPr>
        <w:t>Deadline:</w:t>
      </w:r>
    </w:p>
    <w:p>
      <w:pPr>
        <w:pStyle w:val="BodyText"/>
        <w:spacing w:line="285" w:lineRule="auto" w:before="211"/>
        <w:ind w:left="1439" w:right="1472"/>
      </w:pPr>
      <w:r>
        <w:rPr>
          <w:color w:val="585858"/>
        </w:rPr>
        <w:t>Proposals</w:t>
      </w:r>
      <w:r>
        <w:rPr>
          <w:color w:val="585858"/>
          <w:spacing w:val="-3"/>
        </w:rPr>
        <w:t> </w:t>
      </w:r>
      <w:r>
        <w:rPr>
          <w:color w:val="585858"/>
        </w:rPr>
        <w:t>shall</w:t>
      </w:r>
      <w:r>
        <w:rPr>
          <w:color w:val="585858"/>
          <w:spacing w:val="-2"/>
        </w:rPr>
        <w:t> </w:t>
      </w:r>
      <w:r>
        <w:rPr>
          <w:color w:val="585858"/>
        </w:rPr>
        <w:t>be</w:t>
      </w:r>
      <w:r>
        <w:rPr>
          <w:color w:val="585858"/>
          <w:spacing w:val="-3"/>
        </w:rPr>
        <w:t> </w:t>
      </w:r>
      <w:r>
        <w:rPr>
          <w:color w:val="585858"/>
        </w:rPr>
        <w:t>submitted</w:t>
      </w:r>
      <w:r>
        <w:rPr>
          <w:color w:val="585858"/>
          <w:spacing w:val="-2"/>
        </w:rPr>
        <w:t> </w:t>
      </w:r>
      <w:r>
        <w:rPr>
          <w:color w:val="585858"/>
        </w:rPr>
        <w:t>by</w:t>
      </w:r>
      <w:r>
        <w:rPr>
          <w:color w:val="585858"/>
          <w:spacing w:val="-4"/>
        </w:rPr>
        <w:t> </w:t>
      </w:r>
      <w:r>
        <w:rPr>
          <w:color w:val="585858"/>
        </w:rPr>
        <w:t>November</w:t>
      </w:r>
      <w:r>
        <w:rPr>
          <w:color w:val="585858"/>
          <w:spacing w:val="-3"/>
        </w:rPr>
        <w:t> </w:t>
      </w:r>
      <w:r>
        <w:rPr>
          <w:color w:val="585858"/>
        </w:rPr>
        <w:t>12,</w:t>
      </w:r>
      <w:r>
        <w:rPr>
          <w:color w:val="585858"/>
          <w:spacing w:val="-3"/>
        </w:rPr>
        <w:t> </w:t>
      </w:r>
      <w:r>
        <w:rPr>
          <w:color w:val="585858"/>
        </w:rPr>
        <w:t>2026</w:t>
      </w:r>
      <w:r>
        <w:rPr>
          <w:color w:val="585858"/>
          <w:spacing w:val="-3"/>
        </w:rPr>
        <w:t> </w:t>
      </w:r>
      <w:r>
        <w:rPr>
          <w:color w:val="585858"/>
        </w:rPr>
        <w:t>at</w:t>
      </w:r>
      <w:r>
        <w:rPr>
          <w:color w:val="585858"/>
          <w:spacing w:val="-2"/>
        </w:rPr>
        <w:t> </w:t>
      </w:r>
      <w:r>
        <w:rPr>
          <w:color w:val="585858"/>
        </w:rPr>
        <w:t>4:00</w:t>
      </w:r>
      <w:r>
        <w:rPr>
          <w:color w:val="585858"/>
          <w:spacing w:val="-3"/>
        </w:rPr>
        <w:t> </w:t>
      </w:r>
      <w:r>
        <w:rPr>
          <w:color w:val="585858"/>
        </w:rPr>
        <w:t>pm</w:t>
      </w:r>
      <w:r>
        <w:rPr>
          <w:color w:val="585858"/>
          <w:spacing w:val="-2"/>
        </w:rPr>
        <w:t> </w:t>
      </w:r>
      <w:r>
        <w:rPr>
          <w:color w:val="585858"/>
        </w:rPr>
        <w:t>EST</w:t>
      </w:r>
      <w:r>
        <w:rPr>
          <w:color w:val="585858"/>
          <w:spacing w:val="-3"/>
        </w:rPr>
        <w:t> </w:t>
      </w:r>
      <w:r>
        <w:rPr>
          <w:color w:val="585858"/>
        </w:rPr>
        <w:t>to</w:t>
      </w:r>
      <w:r>
        <w:rPr>
          <w:color w:val="585858"/>
          <w:spacing w:val="-2"/>
        </w:rPr>
        <w:t> </w:t>
      </w:r>
      <w:r>
        <w:rPr>
          <w:color w:val="585858"/>
        </w:rPr>
        <w:t>Carla</w:t>
      </w:r>
      <w:r>
        <w:rPr>
          <w:color w:val="585858"/>
          <w:spacing w:val="-2"/>
        </w:rPr>
        <w:t> </w:t>
      </w:r>
      <w:r>
        <w:rPr>
          <w:color w:val="585858"/>
        </w:rPr>
        <w:t>Brown</w:t>
      </w:r>
      <w:r>
        <w:rPr>
          <w:color w:val="585858"/>
          <w:spacing w:val="-2"/>
        </w:rPr>
        <w:t> </w:t>
      </w:r>
      <w:r>
        <w:rPr>
          <w:color w:val="585858"/>
        </w:rPr>
        <w:t>at </w:t>
      </w:r>
      <w:hyperlink r:id="rId7">
        <w:r>
          <w:rPr>
            <w:color w:val="2997E2"/>
            <w:spacing w:val="-2"/>
            <w:u w:val="single" w:color="2997E2"/>
          </w:rPr>
          <w:t>crtaylor@k12.wv.us</w:t>
        </w:r>
        <w:r>
          <w:rPr>
            <w:color w:val="585858"/>
            <w:spacing w:val="-2"/>
            <w:u w:val="none"/>
          </w:rPr>
          <w:t>.</w:t>
        </w:r>
      </w:hyperlink>
    </w:p>
    <w:p>
      <w:pPr>
        <w:pStyle w:val="BodyText"/>
        <w:spacing w:line="288" w:lineRule="auto" w:before="165"/>
        <w:ind w:left="1440" w:right="1472"/>
      </w:pPr>
      <w:r>
        <w:rPr>
          <w:color w:val="585858"/>
        </w:rPr>
        <w:t>Awards</w:t>
      </w:r>
      <w:r>
        <w:rPr>
          <w:color w:val="585858"/>
          <w:spacing w:val="-3"/>
        </w:rPr>
        <w:t> </w:t>
      </w:r>
      <w:r>
        <w:rPr>
          <w:color w:val="585858"/>
        </w:rPr>
        <w:t>will</w:t>
      </w:r>
      <w:r>
        <w:rPr>
          <w:color w:val="585858"/>
          <w:spacing w:val="-2"/>
        </w:rPr>
        <w:t> </w:t>
      </w:r>
      <w:r>
        <w:rPr>
          <w:color w:val="585858"/>
        </w:rPr>
        <w:t>be</w:t>
      </w:r>
      <w:r>
        <w:rPr>
          <w:color w:val="585858"/>
          <w:spacing w:val="-3"/>
        </w:rPr>
        <w:t> </w:t>
      </w:r>
      <w:r>
        <w:rPr>
          <w:color w:val="585858"/>
        </w:rPr>
        <w:t>made</w:t>
      </w:r>
      <w:r>
        <w:rPr>
          <w:color w:val="585858"/>
          <w:spacing w:val="-3"/>
        </w:rPr>
        <w:t> </w:t>
      </w:r>
      <w:r>
        <w:rPr>
          <w:color w:val="585858"/>
        </w:rPr>
        <w:t>in</w:t>
      </w:r>
      <w:r>
        <w:rPr>
          <w:color w:val="585858"/>
          <w:spacing w:val="-2"/>
        </w:rPr>
        <w:t> </w:t>
      </w:r>
      <w:r>
        <w:rPr>
          <w:color w:val="585858"/>
        </w:rPr>
        <w:t>the</w:t>
      </w:r>
      <w:r>
        <w:rPr>
          <w:color w:val="585858"/>
          <w:spacing w:val="-3"/>
        </w:rPr>
        <w:t> </w:t>
      </w:r>
      <w:r>
        <w:rPr>
          <w:color w:val="585858"/>
        </w:rPr>
        <w:t>best</w:t>
      </w:r>
      <w:r>
        <w:rPr>
          <w:color w:val="585858"/>
          <w:spacing w:val="-1"/>
        </w:rPr>
        <w:t> </w:t>
      </w:r>
      <w:r>
        <w:rPr>
          <w:color w:val="585858"/>
        </w:rPr>
        <w:t>interest</w:t>
      </w:r>
      <w:r>
        <w:rPr>
          <w:color w:val="585858"/>
          <w:spacing w:val="-1"/>
        </w:rPr>
        <w:t> </w:t>
      </w:r>
      <w:r>
        <w:rPr>
          <w:color w:val="585858"/>
        </w:rPr>
        <w:t>of</w:t>
      </w:r>
      <w:r>
        <w:rPr>
          <w:color w:val="585858"/>
          <w:spacing w:val="-3"/>
        </w:rPr>
        <w:t> </w:t>
      </w:r>
      <w:r>
        <w:rPr>
          <w:color w:val="585858"/>
        </w:rPr>
        <w:t>the</w:t>
      </w:r>
      <w:r>
        <w:rPr>
          <w:color w:val="585858"/>
          <w:spacing w:val="-3"/>
        </w:rPr>
        <w:t> </w:t>
      </w:r>
      <w:r>
        <w:rPr>
          <w:color w:val="585858"/>
        </w:rPr>
        <w:t>LEA.</w:t>
      </w:r>
      <w:r>
        <w:rPr>
          <w:color w:val="585858"/>
          <w:spacing w:val="-3"/>
        </w:rPr>
        <w:t> </w:t>
      </w:r>
      <w:r>
        <w:rPr>
          <w:color w:val="585858"/>
        </w:rPr>
        <w:t>The LEA</w:t>
      </w:r>
      <w:r>
        <w:rPr>
          <w:color w:val="585858"/>
          <w:spacing w:val="-6"/>
        </w:rPr>
        <w:t> </w:t>
      </w:r>
      <w:r>
        <w:rPr>
          <w:color w:val="585858"/>
        </w:rPr>
        <w:t>may</w:t>
      </w:r>
      <w:r>
        <w:rPr>
          <w:color w:val="585858"/>
          <w:spacing w:val="-4"/>
        </w:rPr>
        <w:t> </w:t>
      </w:r>
      <w:r>
        <w:rPr>
          <w:color w:val="585858"/>
        </w:rPr>
        <w:t>accept</w:t>
      </w:r>
      <w:r>
        <w:rPr>
          <w:color w:val="585858"/>
          <w:spacing w:val="-1"/>
        </w:rPr>
        <w:t> </w:t>
      </w:r>
      <w:r>
        <w:rPr>
          <w:color w:val="585858"/>
        </w:rPr>
        <w:t>or</w:t>
      </w:r>
      <w:r>
        <w:rPr>
          <w:color w:val="585858"/>
          <w:spacing w:val="-3"/>
        </w:rPr>
        <w:t> </w:t>
      </w:r>
      <w:r>
        <w:rPr>
          <w:color w:val="585858"/>
        </w:rPr>
        <w:t>reject</w:t>
      </w:r>
      <w:r>
        <w:rPr>
          <w:color w:val="585858"/>
          <w:spacing w:val="-1"/>
        </w:rPr>
        <w:t> </w:t>
      </w:r>
      <w:r>
        <w:rPr>
          <w:color w:val="585858"/>
        </w:rPr>
        <w:t>in</w:t>
      </w:r>
      <w:r>
        <w:rPr>
          <w:color w:val="585858"/>
          <w:spacing w:val="-2"/>
        </w:rPr>
        <w:t> </w:t>
      </w:r>
      <w:r>
        <w:rPr>
          <w:color w:val="585858"/>
        </w:rPr>
        <w:t>part,</w:t>
      </w:r>
      <w:r>
        <w:rPr>
          <w:color w:val="585858"/>
          <w:spacing w:val="-5"/>
        </w:rPr>
        <w:t> </w:t>
      </w:r>
      <w:r>
        <w:rPr>
          <w:color w:val="585858"/>
        </w:rPr>
        <w:t>or</w:t>
      </w:r>
      <w:r>
        <w:rPr>
          <w:color w:val="585858"/>
          <w:spacing w:val="-3"/>
        </w:rPr>
        <w:t> </w:t>
      </w:r>
      <w:r>
        <w:rPr>
          <w:color w:val="585858"/>
        </w:rPr>
        <w:t>in whole, any proposal. Vendors must be registered with West Virginia Secretary of State Office, West</w:t>
      </w:r>
      <w:r>
        <w:rPr>
          <w:color w:val="585858"/>
          <w:spacing w:val="-2"/>
        </w:rPr>
        <w:t> </w:t>
      </w:r>
      <w:r>
        <w:rPr>
          <w:color w:val="585858"/>
        </w:rPr>
        <w:t>Virginia</w:t>
      </w:r>
      <w:r>
        <w:rPr>
          <w:color w:val="585858"/>
          <w:spacing w:val="-3"/>
        </w:rPr>
        <w:t> </w:t>
      </w:r>
      <w:r>
        <w:rPr>
          <w:color w:val="585858"/>
        </w:rPr>
        <w:t>Department</w:t>
      </w:r>
      <w:r>
        <w:rPr>
          <w:color w:val="585858"/>
          <w:spacing w:val="-2"/>
        </w:rPr>
        <w:t> </w:t>
      </w:r>
      <w:r>
        <w:rPr>
          <w:color w:val="585858"/>
        </w:rPr>
        <w:t>of</w:t>
      </w:r>
      <w:r>
        <w:rPr>
          <w:color w:val="585858"/>
          <w:spacing w:val="-4"/>
        </w:rPr>
        <w:t> </w:t>
      </w:r>
      <w:r>
        <w:rPr>
          <w:color w:val="585858"/>
        </w:rPr>
        <w:t>Taxation,</w:t>
      </w:r>
      <w:r>
        <w:rPr>
          <w:color w:val="585858"/>
          <w:spacing w:val="-6"/>
        </w:rPr>
        <w:t> </w:t>
      </w:r>
      <w:r>
        <w:rPr>
          <w:color w:val="585858"/>
        </w:rPr>
        <w:t>and</w:t>
      </w:r>
      <w:r>
        <w:rPr>
          <w:color w:val="585858"/>
          <w:spacing w:val="-3"/>
        </w:rPr>
        <w:t> </w:t>
      </w:r>
      <w:r>
        <w:rPr>
          <w:color w:val="585858"/>
        </w:rPr>
        <w:t>accept</w:t>
      </w:r>
      <w:r>
        <w:rPr>
          <w:color w:val="585858"/>
          <w:spacing w:val="-2"/>
        </w:rPr>
        <w:t> </w:t>
      </w:r>
      <w:r>
        <w:rPr>
          <w:color w:val="585858"/>
        </w:rPr>
        <w:t>Purchase</w:t>
      </w:r>
      <w:r>
        <w:rPr>
          <w:color w:val="585858"/>
          <w:spacing w:val="-4"/>
        </w:rPr>
        <w:t> </w:t>
      </w:r>
      <w:r>
        <w:rPr>
          <w:color w:val="585858"/>
        </w:rPr>
        <w:t>Orders.</w:t>
      </w:r>
      <w:r>
        <w:rPr>
          <w:color w:val="585858"/>
          <w:spacing w:val="-6"/>
        </w:rPr>
        <w:t> </w:t>
      </w:r>
      <w:r>
        <w:rPr>
          <w:color w:val="585858"/>
        </w:rPr>
        <w:t>Vendor</w:t>
      </w:r>
      <w:r>
        <w:rPr>
          <w:color w:val="585858"/>
          <w:spacing w:val="-4"/>
        </w:rPr>
        <w:t> </w:t>
      </w:r>
      <w:r>
        <w:rPr>
          <w:color w:val="585858"/>
        </w:rPr>
        <w:t>must</w:t>
      </w:r>
      <w:r>
        <w:rPr>
          <w:color w:val="585858"/>
          <w:spacing w:val="-2"/>
        </w:rPr>
        <w:t> </w:t>
      </w:r>
      <w:r>
        <w:rPr>
          <w:color w:val="585858"/>
        </w:rPr>
        <w:t>agree</w:t>
      </w:r>
      <w:r>
        <w:rPr>
          <w:color w:val="585858"/>
          <w:spacing w:val="-4"/>
        </w:rPr>
        <w:t> </w:t>
      </w:r>
      <w:r>
        <w:rPr>
          <w:color w:val="585858"/>
        </w:rPr>
        <w:t>to</w:t>
      </w:r>
      <w:r>
        <w:rPr>
          <w:color w:val="585858"/>
          <w:spacing w:val="-5"/>
        </w:rPr>
        <w:t> </w:t>
      </w:r>
      <w:r>
        <w:rPr>
          <w:color w:val="585858"/>
        </w:rPr>
        <w:t>all purchasing policies and procedures for local educational agencies of West Virginia.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6"/>
      </w:pPr>
    </w:p>
    <w:p>
      <w:pPr>
        <w:pStyle w:val="BodyText"/>
        <w:ind w:left="1440"/>
      </w:pPr>
      <w:r>
        <w:rPr>
          <w:color w:val="585858"/>
        </w:rPr>
        <w:t>POSTED:</w:t>
      </w:r>
      <w:r>
        <w:rPr>
          <w:color w:val="585858"/>
          <w:spacing w:val="-9"/>
        </w:rPr>
        <w:t> </w:t>
      </w:r>
      <w:r>
        <w:rPr>
          <w:color w:val="585858"/>
        </w:rPr>
        <w:t>November</w:t>
      </w:r>
      <w:r>
        <w:rPr>
          <w:color w:val="585858"/>
          <w:spacing w:val="-4"/>
        </w:rPr>
        <w:t> </w:t>
      </w:r>
      <w:r>
        <w:rPr>
          <w:color w:val="585858"/>
        </w:rPr>
        <w:t>5,</w:t>
      </w:r>
      <w:r>
        <w:rPr>
          <w:color w:val="585858"/>
          <w:spacing w:val="-8"/>
        </w:rPr>
        <w:t> </w:t>
      </w:r>
      <w:r>
        <w:rPr>
          <w:color w:val="585858"/>
          <w:spacing w:val="-4"/>
        </w:rPr>
        <w:t>2026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9"/>
      </w:pPr>
    </w:p>
    <w:p>
      <w:pPr>
        <w:pStyle w:val="Heading2"/>
        <w:spacing w:line="288" w:lineRule="auto"/>
        <w:ind w:left="1591" w:right="6961"/>
      </w:pPr>
      <w:r>
        <w:rPr/>
        <w:t>John</w:t>
      </w:r>
      <w:r>
        <w:rPr>
          <w:spacing w:val="-14"/>
        </w:rPr>
        <w:t> </w:t>
      </w:r>
      <w:r>
        <w:rPr/>
        <w:t>K.</w:t>
      </w:r>
      <w:r>
        <w:rPr>
          <w:spacing w:val="-14"/>
        </w:rPr>
        <w:t> </w:t>
      </w:r>
      <w:r>
        <w:rPr/>
        <w:t>McKown,</w:t>
      </w:r>
      <w:r>
        <w:rPr>
          <w:spacing w:val="-12"/>
        </w:rPr>
        <w:t> </w:t>
      </w:r>
      <w:r>
        <w:rPr/>
        <w:t>Superintendent Email: </w:t>
      </w:r>
      <w:hyperlink r:id="rId8">
        <w:r>
          <w:rPr/>
          <w:t>jmckown@k12.wv.us</w:t>
        </w:r>
      </w:hyperlink>
    </w:p>
    <w:p>
      <w:pPr>
        <w:pStyle w:val="BodyText"/>
        <w:spacing w:line="233" w:lineRule="exact"/>
        <w:ind w:left="8925"/>
      </w:pPr>
      <w:r>
        <w:rPr>
          <w:color w:val="FFFFFF"/>
          <w:spacing w:val="-2"/>
        </w:rPr>
        <w:t>WirtCountySchools.com</w:t>
      </w:r>
    </w:p>
    <w:sectPr>
      <w:type w:val="continuous"/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right="1"/>
      <w:jc w:val="center"/>
      <w:outlineLvl w:val="1"/>
    </w:pPr>
    <w:rPr>
      <w:rFonts w:ascii="Century Gothic" w:hAnsi="Century Gothic" w:eastAsia="Century Gothic" w:cs="Century Gothic"/>
      <w:b/>
      <w:bCs/>
      <w:sz w:val="32"/>
      <w:szCs w:val="3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439"/>
      <w:outlineLvl w:val="2"/>
    </w:pPr>
    <w:rPr>
      <w:rFonts w:ascii="Century Gothic" w:hAnsi="Century Gothic" w:eastAsia="Century Gothic" w:cs="Century Gothic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s://wvk12-my.sharepoint.com/personal/crtaylor_k12_wv_us/Documents/Desktop/crtaylor%40k12.wv.us" TargetMode="External"/><Relationship Id="rId8" Type="http://schemas.openxmlformats.org/officeDocument/2006/relationships/hyperlink" Target="mailto:jmckown@k12.wv.us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dcterms:created xsi:type="dcterms:W3CDTF">2026-11-05T18:24:54Z</dcterms:created>
  <dcterms:modified xsi:type="dcterms:W3CDTF">2026-11-05T18:24:54Z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0x010100271FDBD696954F4C99ACE607686D4A46</vt:lpwstr>
  </property>
  <property fmtid="{D5CDD505-2E9C-101B-9397-08002B2CF9AE}" pid="3" name="Created">
    <vt:filetime>2026-11-05T00:00:00Z</vt:filetime>
  </property>
  <property fmtid="{D5CDD505-2E9C-101B-9397-08002B2CF9AE}" pid="4" name="Creator">
    <vt:lpwstr>Acrobat PDFMaker 23 for Word</vt:lpwstr>
  </property>
  <property fmtid="{D5CDD505-2E9C-101B-9397-08002B2CF9AE}" pid="5" name="LastSaved">
    <vt:filetime>2026-11-05T00:00:00Z</vt:filetime>
  </property>
  <property fmtid="{D5CDD505-2E9C-101B-9397-08002B2CF9AE}" pid="6" name="Producer">
    <vt:lpwstr>Adobe PDF Library 23.3.247</vt:lpwstr>
  </property>
  <property fmtid="{D5CDD505-2E9C-101B-9397-08002B2CF9AE}" pid="7" name="SourceModified">
    <vt:lpwstr/>
  </property>
</Properties>
</file>