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0EB91" w14:textId="520F8C37" w:rsidR="00757313" w:rsidRDefault="00643AD2" w:rsidP="00757313">
      <w:r>
        <w:t>April 9, 2026</w:t>
      </w:r>
    </w:p>
    <w:p w14:paraId="22623452" w14:textId="77777777" w:rsidR="00757313" w:rsidRDefault="00757313" w:rsidP="00757313"/>
    <w:p w14:paraId="740401B3" w14:textId="77777777" w:rsidR="00757313" w:rsidRDefault="00757313" w:rsidP="00757313"/>
    <w:p w14:paraId="00C69057" w14:textId="77777777" w:rsidR="00757313" w:rsidRDefault="00757313" w:rsidP="00757313"/>
    <w:p w14:paraId="2C4E1E5B" w14:textId="235C87B1" w:rsidR="00757313" w:rsidRDefault="00757313" w:rsidP="00757313">
      <w:r>
        <w:t>The Manning Times</w:t>
      </w:r>
    </w:p>
    <w:p w14:paraId="092C5473" w14:textId="77777777" w:rsidR="00757313" w:rsidRDefault="00757313" w:rsidP="00757313"/>
    <w:p w14:paraId="5E8A7E0E" w14:textId="77777777" w:rsidR="00757313" w:rsidRDefault="00757313" w:rsidP="00757313">
      <w:pPr>
        <w:jc w:val="center"/>
      </w:pPr>
    </w:p>
    <w:p w14:paraId="69F3AD32" w14:textId="77777777" w:rsidR="00757313" w:rsidRDefault="00757313" w:rsidP="00757313">
      <w:pPr>
        <w:jc w:val="center"/>
      </w:pPr>
    </w:p>
    <w:p w14:paraId="10D23BC0" w14:textId="5C9C0EE1" w:rsidR="00EF41DC" w:rsidRDefault="00757313" w:rsidP="00757313">
      <w:pPr>
        <w:jc w:val="center"/>
      </w:pPr>
      <w:r>
        <w:t>NOTICE OF PUBLIC HEARING</w:t>
      </w:r>
    </w:p>
    <w:p w14:paraId="38987CD5" w14:textId="73B4C611" w:rsidR="00757313" w:rsidRDefault="00757313" w:rsidP="00757313">
      <w:pPr>
        <w:jc w:val="center"/>
      </w:pPr>
      <w:r>
        <w:t>For</w:t>
      </w:r>
    </w:p>
    <w:p w14:paraId="6C4AE18E" w14:textId="79A2ED26" w:rsidR="00EF41DC" w:rsidRDefault="00EF41DC" w:rsidP="00757313">
      <w:pPr>
        <w:jc w:val="center"/>
      </w:pPr>
      <w:r>
        <w:t>Clarendon County School District</w:t>
      </w:r>
    </w:p>
    <w:p w14:paraId="0FBBF641" w14:textId="62DAC2CD" w:rsidR="00EF41DC" w:rsidRDefault="005E32F0" w:rsidP="00757313">
      <w:pPr>
        <w:jc w:val="center"/>
      </w:pPr>
      <w:r>
        <w:t xml:space="preserve">Updated </w:t>
      </w:r>
      <w:bookmarkStart w:id="0" w:name="_GoBack"/>
      <w:bookmarkEnd w:id="0"/>
      <w:r w:rsidR="00757313">
        <w:t>Budget for FY 2026-2027</w:t>
      </w:r>
    </w:p>
    <w:p w14:paraId="56CD19DD" w14:textId="77777777" w:rsidR="00757313" w:rsidRDefault="00757313" w:rsidP="00757313">
      <w:pPr>
        <w:jc w:val="center"/>
      </w:pPr>
    </w:p>
    <w:p w14:paraId="735A128E" w14:textId="77777777" w:rsidR="00EF41DC" w:rsidRDefault="00EF41DC" w:rsidP="00EF41DC"/>
    <w:p w14:paraId="6186C619" w14:textId="785E8522" w:rsidR="00EF41DC" w:rsidRDefault="00EF41DC" w:rsidP="00757313">
      <w:pPr>
        <w:spacing w:line="360" w:lineRule="auto"/>
        <w:jc w:val="left"/>
      </w:pPr>
      <w:r>
        <w:t xml:space="preserve">Pursuant to Section 6-1-80 of the S. C. Code of Laws, public notice is hereby given that Clarendon County School District will hold a public hearing on the proposed annual </w:t>
      </w:r>
      <w:r w:rsidR="005A2543">
        <w:t xml:space="preserve">general </w:t>
      </w:r>
      <w:r>
        <w:t>operating budget for the 2026-2027 fiscal year.  The public hearing will be held on Tuesday, April 14,</w:t>
      </w:r>
      <w:r w:rsidR="006C05F7">
        <w:t xml:space="preserve"> 2026</w:t>
      </w:r>
      <w:r>
        <w:t xml:space="preserve"> at </w:t>
      </w:r>
      <w:r w:rsidR="006C05F7">
        <w:t>5:30 p.m.</w:t>
      </w:r>
      <w:r w:rsidR="00453AB4">
        <w:t xml:space="preserve"> </w:t>
      </w:r>
      <w:r>
        <w:t xml:space="preserve">at </w:t>
      </w:r>
      <w:r w:rsidR="006C05F7">
        <w:t xml:space="preserve">the District Office </w:t>
      </w:r>
      <w:r>
        <w:t xml:space="preserve">located at </w:t>
      </w:r>
      <w:r w:rsidR="006C05F7">
        <w:t>125 N</w:t>
      </w:r>
      <w:r w:rsidR="00EB44AA">
        <w:t>.</w:t>
      </w:r>
      <w:r w:rsidR="006C05F7">
        <w:t xml:space="preserve"> Boundary St</w:t>
      </w:r>
      <w:r>
        <w:t xml:space="preserve">, </w:t>
      </w:r>
      <w:r w:rsidR="006C05F7">
        <w:t>Manning,</w:t>
      </w:r>
      <w:r>
        <w:t xml:space="preserve"> South Carolina</w:t>
      </w:r>
      <w:r w:rsidR="006C05F7">
        <w:t>, 29102.</w:t>
      </w:r>
    </w:p>
    <w:p w14:paraId="51E819DF" w14:textId="77777777" w:rsidR="00757313" w:rsidRDefault="00757313" w:rsidP="00757313">
      <w:pPr>
        <w:spacing w:line="360" w:lineRule="auto"/>
        <w:jc w:val="left"/>
      </w:pPr>
    </w:p>
    <w:p w14:paraId="2D512900" w14:textId="797F5A9F" w:rsidR="00757313" w:rsidRDefault="00757313" w:rsidP="00757313">
      <w:pPr>
        <w:spacing w:line="360" w:lineRule="auto"/>
        <w:jc w:val="left"/>
      </w:pPr>
      <w:r>
        <w:t xml:space="preserve">The total revenue and expenditures for 2025-2026 are </w:t>
      </w:r>
      <w:r w:rsidR="006C05F7">
        <w:t>$</w:t>
      </w:r>
      <w:r w:rsidR="00231C62">
        <w:t>49,402,183.28</w:t>
      </w:r>
      <w:r>
        <w:t xml:space="preserve">.  The proposed estimated revenue and expenditures </w:t>
      </w:r>
      <w:r w:rsidR="005A2543">
        <w:t xml:space="preserve">for 2026-2027 total </w:t>
      </w:r>
      <w:r w:rsidR="006C05F7">
        <w:t>$</w:t>
      </w:r>
      <w:r w:rsidR="00643AD2">
        <w:t>51,034,323</w:t>
      </w:r>
      <w:r w:rsidR="00E43388">
        <w:t>.00</w:t>
      </w:r>
      <w:r>
        <w:t xml:space="preserve"> an estimated change of </w:t>
      </w:r>
      <w:r w:rsidR="00643AD2">
        <w:t>3.31</w:t>
      </w:r>
      <w:r>
        <w:t xml:space="preserve">%.  The District’s current millage is </w:t>
      </w:r>
      <w:r w:rsidR="006C05F7">
        <w:t>175.9</w:t>
      </w:r>
      <w:r>
        <w:t xml:space="preserve">, and the proposed millage to support the budget for 2026-2027 is </w:t>
      </w:r>
      <w:r w:rsidR="006C05F7">
        <w:t>175.9</w:t>
      </w:r>
      <w:r>
        <w:t xml:space="preserve"> mills.</w:t>
      </w:r>
    </w:p>
    <w:p w14:paraId="0A6A984F" w14:textId="77777777" w:rsidR="00EF41DC" w:rsidRDefault="00EF41DC" w:rsidP="00757313">
      <w:pPr>
        <w:spacing w:line="360" w:lineRule="auto"/>
        <w:jc w:val="left"/>
      </w:pPr>
    </w:p>
    <w:p w14:paraId="3661BF67" w14:textId="421FC3A5" w:rsidR="00757313" w:rsidRDefault="00757313" w:rsidP="00757313">
      <w:pPr>
        <w:spacing w:line="360" w:lineRule="auto"/>
        <w:jc w:val="left"/>
      </w:pPr>
    </w:p>
    <w:p w14:paraId="509BF904" w14:textId="36AFB819" w:rsidR="00E50209" w:rsidRDefault="00EF41DC" w:rsidP="00757313">
      <w:pPr>
        <w:spacing w:line="360" w:lineRule="auto"/>
        <w:jc w:val="left"/>
      </w:pPr>
      <w:r>
        <w:t xml:space="preserve"> </w:t>
      </w:r>
    </w:p>
    <w:sectPr w:rsidR="00E50209" w:rsidSect="0013102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49E3B" w14:textId="77777777" w:rsidR="005572EA" w:rsidRDefault="005572EA" w:rsidP="00EF41DC">
      <w:r>
        <w:separator/>
      </w:r>
    </w:p>
  </w:endnote>
  <w:endnote w:type="continuationSeparator" w:id="0">
    <w:p w14:paraId="01F8A9FE" w14:textId="77777777" w:rsidR="005572EA" w:rsidRDefault="005572EA" w:rsidP="00EF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DA59B" w14:textId="77777777" w:rsidR="005572EA" w:rsidRDefault="005572EA" w:rsidP="00EF41DC">
      <w:r>
        <w:separator/>
      </w:r>
    </w:p>
  </w:footnote>
  <w:footnote w:type="continuationSeparator" w:id="0">
    <w:p w14:paraId="5421C470" w14:textId="77777777" w:rsidR="005572EA" w:rsidRDefault="005572EA" w:rsidP="00EF4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204DB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123C8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A24D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5A4065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C095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F42F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8878F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AC6A1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62F2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9CF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27"/>
    <w:rsid w:val="00035C79"/>
    <w:rsid w:val="00131027"/>
    <w:rsid w:val="0020009E"/>
    <w:rsid w:val="00202503"/>
    <w:rsid w:val="00231C62"/>
    <w:rsid w:val="0027253F"/>
    <w:rsid w:val="003F10B2"/>
    <w:rsid w:val="00453AB4"/>
    <w:rsid w:val="004C2C1F"/>
    <w:rsid w:val="005572EA"/>
    <w:rsid w:val="005A1931"/>
    <w:rsid w:val="005A2543"/>
    <w:rsid w:val="005E32F0"/>
    <w:rsid w:val="00643AD2"/>
    <w:rsid w:val="006C05F7"/>
    <w:rsid w:val="00757313"/>
    <w:rsid w:val="0091411E"/>
    <w:rsid w:val="00A031BB"/>
    <w:rsid w:val="00A7578C"/>
    <w:rsid w:val="00A772B6"/>
    <w:rsid w:val="00B359E0"/>
    <w:rsid w:val="00BD2978"/>
    <w:rsid w:val="00E344E1"/>
    <w:rsid w:val="00E43388"/>
    <w:rsid w:val="00E50209"/>
    <w:rsid w:val="00EB44AA"/>
    <w:rsid w:val="00EF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BF77D9"/>
  <w15:chartTrackingRefBased/>
  <w15:docId w15:val="{C190A949-ECDC-4486-BF0A-E5EFC86B5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suppressAutoHyphens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40"/>
      <w:ind w:firstLine="1440"/>
    </w:pPr>
    <w:rPr>
      <w:szCs w:val="24"/>
    </w:rPr>
  </w:style>
  <w:style w:type="paragraph" w:styleId="Closing">
    <w:name w:val="Closing"/>
    <w:basedOn w:val="Normal"/>
    <w:pPr>
      <w:ind w:left="4680"/>
    </w:pPr>
    <w:rPr>
      <w:szCs w:val="24"/>
    </w:rPr>
  </w:style>
  <w:style w:type="paragraph" w:styleId="FootnoteText">
    <w:name w:val="footnote text"/>
    <w:basedOn w:val="Normal"/>
    <w:semiHidden/>
    <w:rPr>
      <w:sz w:val="22"/>
    </w:rPr>
  </w:style>
  <w:style w:type="paragraph" w:styleId="List">
    <w:name w:val="List"/>
    <w:basedOn w:val="Normal"/>
    <w:pPr>
      <w:ind w:left="720"/>
    </w:pPr>
  </w:style>
  <w:style w:type="paragraph" w:styleId="List2">
    <w:name w:val="List 2"/>
    <w:basedOn w:val="Normal"/>
    <w:pPr>
      <w:ind w:left="1440"/>
    </w:pPr>
  </w:style>
  <w:style w:type="paragraph" w:styleId="List3">
    <w:name w:val="List 3"/>
    <w:basedOn w:val="Normal"/>
    <w:pPr>
      <w:ind w:left="1800"/>
    </w:pPr>
  </w:style>
  <w:style w:type="paragraph" w:styleId="List4">
    <w:name w:val="List 4"/>
    <w:basedOn w:val="Normal"/>
    <w:pPr>
      <w:ind w:left="2160"/>
    </w:pPr>
  </w:style>
  <w:style w:type="paragraph" w:styleId="List5">
    <w:name w:val="List 5"/>
    <w:basedOn w:val="Normal"/>
    <w:pPr>
      <w:ind w:left="2520"/>
    </w:pPr>
  </w:style>
  <w:style w:type="paragraph" w:styleId="ListBullet">
    <w:name w:val="List Bullet"/>
    <w:basedOn w:val="Normal"/>
    <w:pPr>
      <w:numPr>
        <w:numId w:val="2"/>
      </w:numPr>
      <w:tabs>
        <w:tab w:val="clear" w:pos="360"/>
        <w:tab w:val="num" w:pos="720"/>
      </w:tabs>
      <w:ind w:left="720"/>
    </w:pPr>
  </w:style>
  <w:style w:type="paragraph" w:styleId="ListBullet2">
    <w:name w:val="List Bullet 2"/>
    <w:basedOn w:val="Normal"/>
    <w:pPr>
      <w:numPr>
        <w:numId w:val="4"/>
      </w:numPr>
      <w:tabs>
        <w:tab w:val="clear" w:pos="720"/>
        <w:tab w:val="num" w:pos="1440"/>
      </w:tabs>
      <w:ind w:left="1440"/>
    </w:pPr>
  </w:style>
  <w:style w:type="paragraph" w:styleId="ListBullet3">
    <w:name w:val="List Bullet 3"/>
    <w:basedOn w:val="Normal"/>
    <w:pPr>
      <w:numPr>
        <w:numId w:val="6"/>
      </w:numPr>
      <w:tabs>
        <w:tab w:val="clear" w:pos="1080"/>
        <w:tab w:val="num" w:pos="360"/>
        <w:tab w:val="left" w:pos="720"/>
      </w:tabs>
      <w:ind w:left="360"/>
    </w:pPr>
  </w:style>
  <w:style w:type="paragraph" w:styleId="ListBullet4">
    <w:name w:val="List Bullet 4"/>
    <w:basedOn w:val="Normal"/>
    <w:pPr>
      <w:numPr>
        <w:numId w:val="8"/>
      </w:numPr>
      <w:tabs>
        <w:tab w:val="clear" w:pos="1440"/>
        <w:tab w:val="left" w:pos="720"/>
        <w:tab w:val="num" w:pos="1080"/>
      </w:tabs>
      <w:ind w:left="1080"/>
    </w:pPr>
  </w:style>
  <w:style w:type="paragraph" w:styleId="ListBullet5">
    <w:name w:val="List Bullet 5"/>
    <w:basedOn w:val="Normal"/>
    <w:pPr>
      <w:numPr>
        <w:numId w:val="10"/>
      </w:numPr>
      <w:tabs>
        <w:tab w:val="left" w:pos="720"/>
      </w:tabs>
    </w:pPr>
  </w:style>
  <w:style w:type="paragraph" w:styleId="ListContinue">
    <w:name w:val="List Continue"/>
    <w:basedOn w:val="Normal"/>
    <w:pPr>
      <w:spacing w:after="120"/>
      <w:ind w:left="720"/>
    </w:pPr>
  </w:style>
  <w:style w:type="paragraph" w:styleId="ListContinue2">
    <w:name w:val="List Continue 2"/>
    <w:basedOn w:val="Normal"/>
    <w:pPr>
      <w:spacing w:after="120"/>
      <w:ind w:left="1440"/>
    </w:pPr>
  </w:style>
  <w:style w:type="paragraph" w:styleId="ListContinue3">
    <w:name w:val="List Continue 3"/>
    <w:basedOn w:val="Normal"/>
    <w:pPr>
      <w:spacing w:after="120"/>
      <w:ind w:left="2160"/>
    </w:pPr>
  </w:style>
  <w:style w:type="paragraph" w:styleId="ListContinue4">
    <w:name w:val="List Continue 4"/>
    <w:basedOn w:val="Normal"/>
    <w:pPr>
      <w:spacing w:after="120"/>
      <w:ind w:left="2880"/>
    </w:pPr>
  </w:style>
  <w:style w:type="paragraph" w:styleId="ListContinue5">
    <w:name w:val="List Continue 5"/>
    <w:basedOn w:val="Normal"/>
    <w:pPr>
      <w:spacing w:after="120"/>
      <w:ind w:left="3600"/>
    </w:pPr>
  </w:style>
  <w:style w:type="paragraph" w:styleId="ListNumber">
    <w:name w:val="List Number"/>
    <w:basedOn w:val="Normal"/>
    <w:pPr>
      <w:numPr>
        <w:numId w:val="12"/>
      </w:numPr>
      <w:tabs>
        <w:tab w:val="left" w:pos="720"/>
      </w:tabs>
      <w:ind w:left="0" w:firstLine="0"/>
    </w:pPr>
  </w:style>
  <w:style w:type="paragraph" w:styleId="ListNumber2">
    <w:name w:val="List Number 2"/>
    <w:basedOn w:val="Normal"/>
    <w:pPr>
      <w:numPr>
        <w:numId w:val="14"/>
      </w:numPr>
      <w:tabs>
        <w:tab w:val="clear" w:pos="720"/>
        <w:tab w:val="num" w:pos="360"/>
      </w:tabs>
      <w:ind w:left="0" w:firstLine="0"/>
    </w:pPr>
  </w:style>
  <w:style w:type="paragraph" w:styleId="ListNumber3">
    <w:name w:val="List Number 3"/>
    <w:basedOn w:val="Normal"/>
    <w:pPr>
      <w:numPr>
        <w:numId w:val="16"/>
      </w:numPr>
      <w:tabs>
        <w:tab w:val="clear" w:pos="1080"/>
        <w:tab w:val="num" w:pos="360"/>
        <w:tab w:val="left" w:pos="720"/>
      </w:tabs>
      <w:ind w:left="0" w:firstLine="0"/>
    </w:pPr>
  </w:style>
  <w:style w:type="paragraph" w:styleId="ListNumber4">
    <w:name w:val="List Number 4"/>
    <w:basedOn w:val="Normal"/>
    <w:pPr>
      <w:numPr>
        <w:numId w:val="18"/>
      </w:numPr>
      <w:tabs>
        <w:tab w:val="clear" w:pos="1440"/>
        <w:tab w:val="num" w:pos="360"/>
        <w:tab w:val="left" w:pos="720"/>
      </w:tabs>
      <w:ind w:left="0" w:firstLine="0"/>
    </w:pPr>
  </w:style>
  <w:style w:type="paragraph" w:styleId="ListNumber5">
    <w:name w:val="List Number 5"/>
    <w:basedOn w:val="Normal"/>
    <w:pPr>
      <w:numPr>
        <w:numId w:val="20"/>
      </w:numPr>
      <w:tabs>
        <w:tab w:val="clear" w:pos="1800"/>
        <w:tab w:val="num" w:pos="360"/>
        <w:tab w:val="left" w:pos="720"/>
      </w:tabs>
      <w:ind w:left="0" w:firstLine="0"/>
    </w:pPr>
  </w:style>
  <w:style w:type="paragraph" w:styleId="TOC1">
    <w:name w:val="toc 1"/>
    <w:basedOn w:val="Normal"/>
    <w:next w:val="Normal"/>
    <w:autoRedefine/>
    <w:semiHidden/>
    <w:pPr>
      <w:framePr w:hSpace="180" w:wrap="around" w:vAnchor="text" w:hAnchor="text" w:xAlign="right" w:y="1"/>
      <w:tabs>
        <w:tab w:val="right" w:leader="dot" w:pos="-10"/>
        <w:tab w:val="left" w:pos="4185"/>
      </w:tabs>
      <w:suppressOverlap/>
      <w:jc w:val="left"/>
    </w:pPr>
    <w:rPr>
      <w:rFonts w:ascii="Futura Lt BT" w:hAnsi="Futura Lt BT"/>
      <w:i/>
      <w:sz w:val="20"/>
    </w:rPr>
  </w:style>
  <w:style w:type="paragraph" w:styleId="Header">
    <w:name w:val="header"/>
    <w:basedOn w:val="Normal"/>
    <w:link w:val="HeaderChar"/>
    <w:rsid w:val="00EF41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F41DC"/>
    <w:rPr>
      <w:sz w:val="24"/>
    </w:rPr>
  </w:style>
  <w:style w:type="paragraph" w:styleId="Footer">
    <w:name w:val="footer"/>
    <w:basedOn w:val="Normal"/>
    <w:link w:val="FooterChar"/>
    <w:rsid w:val="00EF41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F41D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F. Maddux</dc:creator>
  <cp:keywords/>
  <dc:description/>
  <cp:lastModifiedBy>Amanda Ridgeway</cp:lastModifiedBy>
  <cp:revision>6</cp:revision>
  <cp:lastPrinted>2026-03-13T18:30:00Z</cp:lastPrinted>
  <dcterms:created xsi:type="dcterms:W3CDTF">2026-04-02T13:53:00Z</dcterms:created>
  <dcterms:modified xsi:type="dcterms:W3CDTF">2026-04-02T18:12:00Z</dcterms:modified>
</cp:coreProperties>
</file>