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 of 3x3 Post it notes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12pk Pencils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Folders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(1 folder of each color Red, Yellow, Green, Blue, Orange, Purple)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Glue sticks (6 jumbo 0.77oz or larger)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Crayons (box of 24)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Pencil eraser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Yellow highlighter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Markers (1 box of 10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traditional colors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                                          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1” 3 Ring Binder with clear front cover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½’ 3 Ring Binder with clear front cover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 of 5 tab dividers for binders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 Chisel Tip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Black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Dry Erase Markers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Eraser for dry erase board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Plastic Pencil Box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Kleenex (3 boxes)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Container of Disinfectant Wipes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59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pair of over the head headphones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(with a USB connection NO BLUETOOTH)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Backpack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sandwich ziplock bags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Quart ziplock bags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Gallon ziploc bags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59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Gym Shoes (Can be kept at school)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Supplies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Hairbrush/Comb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Toothbrush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Toothpaste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Deodorant (3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grade and up)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your child is not consistent with potty training but wears underwear, please send in an additional set of underwear and pants.</w:t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Elementary F.B.I.</w:t>
    </w:r>
  </w:p>
  <w:p w:rsidR="00000000" w:rsidDel="00000000" w:rsidP="00000000" w:rsidRDefault="00000000" w:rsidRPr="00000000" w14:paraId="00000024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5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jcmKyed5j1cvTSikS0maQDJpzQ==">CgMxLjA4AHIhMW1JMFh1Q09sYk13YTd4SlJzeGctazJIUTcwT2FXdnpi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