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3 1” binder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8 dry erase markers 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dry erase eraser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8 large glue sticks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box colored pencils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box 24 regular crayons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 pink erasers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4 highlighters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dozen #2 pencils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pack washable markers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pair of 5 inch scissors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accordion folder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pair of headphones USB connection/earbuds to stay at school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3 boxes of tissues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roll paper towels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bottle of hand sanitizer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 containers Clorox/Lysol wipes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1 box sandwich, 1 box quart, 1 box gallon size bags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Wallet or purse to be used for Community Trips</w:t>
      </w:r>
    </w:p>
    <w:p w:rsidR="00000000" w:rsidDel="00000000" w:rsidP="00000000" w:rsidRDefault="00000000" w:rsidRPr="00000000" w14:paraId="00000014">
      <w:pPr>
        <w:spacing w:after="0" w:line="276" w:lineRule="auto"/>
        <w:ind w:left="720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Grooming Supplies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Deodorant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the appropriate bathrooming materials (diapers, pull-ups and wipes).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feminine hygiene products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send in 1 full change of clothes including undergarments and socks.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If your child is not consistent with toilet training but wears underwear, please send in an additional set of underwear and pants.</w:t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PLEASE LABEL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 GROOMING SUPPLIES AND CLOTHES WITH YOUR CHILD’S INITIALS OR FULL NAME and have them in a bag or pencil case to keep it all together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**We will send home notes throughout the year on an as needed basis when supplies need to be replenished**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High School S-C-O-R-E</w:t>
    </w:r>
  </w:p>
  <w:p w:rsidR="00000000" w:rsidDel="00000000" w:rsidP="00000000" w:rsidRDefault="00000000" w:rsidRPr="00000000" w14:paraId="0000001F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School Supply List</w:t>
    </w:r>
  </w:p>
  <w:p w:rsidR="00000000" w:rsidDel="00000000" w:rsidP="00000000" w:rsidRDefault="00000000" w:rsidRPr="00000000" w14:paraId="00000020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6E5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74F02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65CC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HqmsbLnEU1O8XCaRJRccegZc6w==">CgMxLjA4AHIhMTRlVkZFQ2RTZHNlWmlxVEZrMmwwRUtHSkQyMVZUNVNL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2022-05-18T17:15:00Z</dcterms:created>
  <dc:creator>PCSD-USER</dc:creator>
</cp:coreProperties>
</file>