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C9" w:rsidRDefault="00116409" w:rsidP="0011640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24"/>
          <w:u w:val="single"/>
        </w:rPr>
      </w:pPr>
      <w:r w:rsidRPr="00116409">
        <w:rPr>
          <w:rFonts w:ascii="Times New Roman" w:eastAsia="Times New Roman" w:hAnsi="Times New Roman" w:cs="Times New Roman"/>
          <w:b/>
          <w:color w:val="000000"/>
          <w:sz w:val="32"/>
          <w:szCs w:val="24"/>
          <w:u w:val="single"/>
        </w:rPr>
        <w:t xml:space="preserve">Certificate </w:t>
      </w:r>
      <w:r w:rsidR="00926AC9" w:rsidRPr="00116409">
        <w:rPr>
          <w:rFonts w:ascii="Times New Roman" w:eastAsia="Times New Roman" w:hAnsi="Times New Roman" w:cs="Times New Roman"/>
          <w:b/>
          <w:color w:val="000000"/>
          <w:sz w:val="32"/>
          <w:szCs w:val="24"/>
          <w:u w:val="single"/>
        </w:rPr>
        <w:t>Renewal Requirements</w:t>
      </w:r>
    </w:p>
    <w:p w:rsidR="00116409" w:rsidRPr="00116409" w:rsidRDefault="00116409" w:rsidP="001164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116409">
        <w:rPr>
          <w:rFonts w:ascii="Times New Roman" w:eastAsia="Times New Roman" w:hAnsi="Times New Roman" w:cs="Times New Roman"/>
          <w:color w:val="000000"/>
          <w:sz w:val="24"/>
          <w:szCs w:val="24"/>
          <w:u w:val="single"/>
        </w:rPr>
        <w:t>Professional Certificates</w:t>
      </w:r>
    </w:p>
    <w:p w:rsidR="00926AC9" w:rsidRPr="00926AC9" w:rsidRDefault="007E3766" w:rsidP="00926AC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total of 120 in-service</w:t>
      </w:r>
      <w:r w:rsidR="00926AC9" w:rsidRPr="00926AC9">
        <w:rPr>
          <w:rFonts w:ascii="Times New Roman" w:eastAsia="Times New Roman" w:hAnsi="Times New Roman" w:cs="Times New Roman"/>
          <w:color w:val="000000"/>
          <w:sz w:val="24"/>
          <w:szCs w:val="24"/>
        </w:rPr>
        <w:t xml:space="preserve"> points are required to renew a certificate. Six semester hours of college credit (two college courses of three credits) or the equivalent must be earned during each renewal period. Sixty </w:t>
      </w:r>
      <w:r w:rsidRPr="00926AC9">
        <w:rPr>
          <w:rFonts w:ascii="Times New Roman" w:eastAsia="Times New Roman" w:hAnsi="Times New Roman" w:cs="Times New Roman"/>
          <w:color w:val="000000"/>
          <w:sz w:val="24"/>
          <w:szCs w:val="24"/>
        </w:rPr>
        <w:t>in-service</w:t>
      </w:r>
      <w:r w:rsidR="00926AC9" w:rsidRPr="00926AC9">
        <w:rPr>
          <w:rFonts w:ascii="Times New Roman" w:eastAsia="Times New Roman" w:hAnsi="Times New Roman" w:cs="Times New Roman"/>
          <w:color w:val="000000"/>
          <w:sz w:val="24"/>
          <w:szCs w:val="24"/>
        </w:rPr>
        <w:t xml:space="preserve"> points are equivalent to three semester hours of college credit.  For more than four subjects (excluding endorsements), you will need an additional three semesters of college credit or the equivalent of sixty </w:t>
      </w:r>
      <w:r w:rsidRPr="00926AC9">
        <w:rPr>
          <w:rFonts w:ascii="Times New Roman" w:eastAsia="Times New Roman" w:hAnsi="Times New Roman" w:cs="Times New Roman"/>
          <w:color w:val="000000"/>
          <w:sz w:val="24"/>
          <w:szCs w:val="24"/>
        </w:rPr>
        <w:t>in-service</w:t>
      </w:r>
      <w:r w:rsidR="00926AC9" w:rsidRPr="00926AC9">
        <w:rPr>
          <w:rFonts w:ascii="Times New Roman" w:eastAsia="Times New Roman" w:hAnsi="Times New Roman" w:cs="Times New Roman"/>
          <w:color w:val="000000"/>
          <w:sz w:val="24"/>
          <w:szCs w:val="24"/>
        </w:rPr>
        <w:t xml:space="preserve"> points. </w:t>
      </w:r>
    </w:p>
    <w:p w:rsidR="00926AC9" w:rsidRPr="00926AC9" w:rsidRDefault="00926AC9" w:rsidP="00926AC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 xml:space="preserve">20 of the 120 component points must be in Exceptional Student Education/Students with Disabilities (ESE/SWD). The requirement does not add to the total hours required by the Department of Education for continuing education or </w:t>
      </w:r>
      <w:r w:rsidR="007E3766" w:rsidRPr="00926AC9">
        <w:rPr>
          <w:rFonts w:ascii="Times New Roman" w:eastAsia="Times New Roman" w:hAnsi="Times New Roman" w:cs="Times New Roman"/>
          <w:color w:val="000000"/>
          <w:sz w:val="24"/>
          <w:szCs w:val="24"/>
        </w:rPr>
        <w:t>in-service</w:t>
      </w:r>
      <w:r w:rsidRPr="00926AC9">
        <w:rPr>
          <w:rFonts w:ascii="Times New Roman" w:eastAsia="Times New Roman" w:hAnsi="Times New Roman" w:cs="Times New Roman"/>
          <w:color w:val="000000"/>
          <w:sz w:val="24"/>
          <w:szCs w:val="24"/>
        </w:rPr>
        <w:t xml:space="preserve"> training.</w:t>
      </w:r>
    </w:p>
    <w:p w:rsidR="007E3766" w:rsidRDefault="00926AC9" w:rsidP="007E37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 passing score on the Florida subject area test specific to the coverage to be renewed is equivalent to three semester hours of college credit for renewal purposes.</w:t>
      </w:r>
    </w:p>
    <w:p w:rsidR="00243A8F" w:rsidRPr="007E3766" w:rsidRDefault="00243A8F" w:rsidP="007E37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passing score on a new subject area test, taken within the certificate validity period and added to the teaching certificate, can be used for renewal purposes.</w:t>
      </w:r>
    </w:p>
    <w:p w:rsidR="00926AC9" w:rsidRPr="00926AC9" w:rsidRDefault="00926AC9" w:rsidP="00926AC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 valid certificate issued by the National Board for Professional Teaching Standards (NBPTS) will renew the Florida certificate only in the subject shown on the national certificate for as long as the national certificate remains valid.</w:t>
      </w:r>
    </w:p>
    <w:p w:rsidR="00926AC9" w:rsidRPr="00926AC9" w:rsidRDefault="00926AC9" w:rsidP="00926AC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Teaching a college course at an acceptable institution may be accepted as credit earned for that course.</w:t>
      </w:r>
    </w:p>
    <w:p w:rsidR="00926AC9" w:rsidRPr="00926AC9" w:rsidRDefault="00926AC9" w:rsidP="00926AC9">
      <w:pPr>
        <w:shd w:val="clear" w:color="auto" w:fill="FFFFFF"/>
        <w:spacing w:after="75" w:line="240" w:lineRule="auto"/>
        <w:outlineLvl w:val="1"/>
        <w:rPr>
          <w:rFonts w:ascii="Times New Roman" w:eastAsia="Times New Roman" w:hAnsi="Times New Roman" w:cs="Times New Roman"/>
          <w:b/>
          <w:bCs/>
          <w:color w:val="032B5B"/>
          <w:sz w:val="24"/>
          <w:szCs w:val="24"/>
        </w:rPr>
      </w:pPr>
      <w:r w:rsidRPr="00926AC9">
        <w:rPr>
          <w:rFonts w:ascii="Times New Roman" w:eastAsia="Times New Roman" w:hAnsi="Times New Roman" w:cs="Times New Roman"/>
          <w:color w:val="000000"/>
          <w:sz w:val="24"/>
          <w:szCs w:val="24"/>
        </w:rPr>
        <w:t> </w:t>
      </w:r>
      <w:r w:rsidRPr="00926AC9">
        <w:rPr>
          <w:rFonts w:ascii="Times New Roman" w:eastAsia="Times New Roman" w:hAnsi="Times New Roman" w:cs="Times New Roman"/>
          <w:b/>
          <w:bCs/>
          <w:color w:val="032B5B"/>
          <w:sz w:val="24"/>
          <w:szCs w:val="24"/>
        </w:rPr>
        <w:t>FLDOE:  </w:t>
      </w:r>
      <w:hyperlink r:id="rId5" w:tgtFrame="_blank" w:history="1">
        <w:r w:rsidRPr="00926AC9">
          <w:rPr>
            <w:rFonts w:ascii="Times New Roman" w:eastAsia="Times New Roman" w:hAnsi="Times New Roman" w:cs="Times New Roman"/>
            <w:b/>
            <w:bCs/>
            <w:color w:val="0000FF"/>
            <w:sz w:val="24"/>
            <w:szCs w:val="24"/>
            <w:u w:val="single"/>
          </w:rPr>
          <w:t>Rule 6A-4.0051</w:t>
        </w:r>
      </w:hyperlink>
      <w:r w:rsidRPr="00926AC9">
        <w:rPr>
          <w:rFonts w:ascii="Times New Roman" w:eastAsia="Times New Roman" w:hAnsi="Times New Roman" w:cs="Times New Roman"/>
          <w:b/>
          <w:bCs/>
          <w:color w:val="032B5B"/>
          <w:sz w:val="24"/>
          <w:szCs w:val="24"/>
        </w:rPr>
        <w:t>  Renewal and Reinstatement of a Professional Certificate</w:t>
      </w:r>
    </w:p>
    <w:p w:rsidR="00926AC9" w:rsidRPr="0050254C" w:rsidRDefault="00926AC9" w:rsidP="0050254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926AC9">
        <w:rPr>
          <w:rFonts w:ascii="Times New Roman" w:eastAsia="Times New Roman" w:hAnsi="Times New Roman" w:cs="Times New Roman"/>
          <w:b/>
          <w:bCs/>
          <w:color w:val="000000"/>
          <w:sz w:val="24"/>
          <w:szCs w:val="24"/>
          <w:u w:val="single"/>
        </w:rPr>
        <w:t>NEW</w:t>
      </w:r>
      <w:r>
        <w:rPr>
          <w:rFonts w:ascii="Times New Roman" w:eastAsia="Times New Roman" w:hAnsi="Times New Roman" w:cs="Times New Roman"/>
          <w:b/>
          <w:bCs/>
          <w:color w:val="000000"/>
          <w:sz w:val="24"/>
          <w:szCs w:val="24"/>
          <w:u w:val="single"/>
        </w:rPr>
        <w:t xml:space="preserve"> REQUIREMENT</w:t>
      </w:r>
      <w:r w:rsidRPr="00926AC9">
        <w:rPr>
          <w:rFonts w:ascii="Times New Roman" w:eastAsia="Times New Roman" w:hAnsi="Times New Roman" w:cs="Times New Roman"/>
          <w:color w:val="000000"/>
          <w:sz w:val="24"/>
          <w:szCs w:val="24"/>
        </w:rPr>
        <w:t>-An educator whose application for renewal of a certificate with a beginning validity date of </w:t>
      </w:r>
      <w:r w:rsidRPr="00926AC9">
        <w:rPr>
          <w:rFonts w:ascii="Times New Roman" w:eastAsia="Times New Roman" w:hAnsi="Times New Roman" w:cs="Times New Roman"/>
          <w:b/>
          <w:bCs/>
          <w:color w:val="000000"/>
          <w:sz w:val="24"/>
          <w:szCs w:val="24"/>
          <w:u w:val="single"/>
        </w:rPr>
        <w:t>July 1, 2020</w:t>
      </w:r>
      <w:r w:rsidRPr="00926AC9">
        <w:rPr>
          <w:rFonts w:ascii="Times New Roman" w:eastAsia="Times New Roman" w:hAnsi="Times New Roman" w:cs="Times New Roman"/>
          <w:color w:val="000000"/>
          <w:sz w:val="24"/>
          <w:szCs w:val="24"/>
        </w:rPr>
        <w:t>, or thereafter, must have earned </w:t>
      </w:r>
      <w:r w:rsidRPr="0050254C">
        <w:rPr>
          <w:rFonts w:ascii="Times New Roman" w:eastAsia="Times New Roman" w:hAnsi="Times New Roman" w:cs="Times New Roman"/>
          <w:bCs/>
          <w:color w:val="000000"/>
          <w:sz w:val="24"/>
          <w:szCs w:val="24"/>
        </w:rPr>
        <w:t xml:space="preserve">at least two (2) college credits, or </w:t>
      </w:r>
      <w:r w:rsidRPr="0050254C">
        <w:rPr>
          <w:rFonts w:ascii="Times New Roman" w:eastAsia="Times New Roman" w:hAnsi="Times New Roman" w:cs="Times New Roman"/>
          <w:b/>
          <w:bCs/>
          <w:color w:val="000000"/>
          <w:sz w:val="24"/>
          <w:szCs w:val="24"/>
        </w:rPr>
        <w:t>forty (40) in</w:t>
      </w:r>
      <w:r w:rsidR="0050254C">
        <w:rPr>
          <w:rFonts w:ascii="Times New Roman" w:eastAsia="Times New Roman" w:hAnsi="Times New Roman" w:cs="Times New Roman"/>
          <w:b/>
          <w:bCs/>
          <w:color w:val="000000"/>
          <w:sz w:val="24"/>
          <w:szCs w:val="24"/>
        </w:rPr>
        <w:t>-</w:t>
      </w:r>
      <w:r w:rsidRPr="0050254C">
        <w:rPr>
          <w:rFonts w:ascii="Times New Roman" w:eastAsia="Times New Roman" w:hAnsi="Times New Roman" w:cs="Times New Roman"/>
          <w:b/>
          <w:bCs/>
          <w:color w:val="000000"/>
          <w:sz w:val="24"/>
          <w:szCs w:val="24"/>
        </w:rPr>
        <w:t>service points</w:t>
      </w:r>
      <w:r w:rsidRPr="0050254C">
        <w:rPr>
          <w:rFonts w:ascii="Times New Roman" w:eastAsia="Times New Roman" w:hAnsi="Times New Roman" w:cs="Times New Roman"/>
          <w:bCs/>
          <w:color w:val="000000"/>
          <w:sz w:val="24"/>
          <w:szCs w:val="24"/>
        </w:rPr>
        <w:t xml:space="preserve"> in evidence-based instruction and interventions per Rule 6A-6.053, F.A.C., specifically designed for students with characteristics of dyslexia, including the use of explicit, systematic, and sequential approached to reading instruction, developing phonological and phonemic awareness, decoding, and implementing multisensory intervention strategies if the educator is renewing any of the following coverage:</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Elementary Education (K-6)</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Prekindergarten/Primary Education (Age 3-Grade 3)</w:t>
      </w:r>
    </w:p>
    <w:p w:rsidR="00926AC9" w:rsidRPr="00066548"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Elementary Education (1-6)</w:t>
      </w:r>
    </w:p>
    <w:p w:rsidR="00066548" w:rsidRPr="0050254C" w:rsidRDefault="00066548"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Exceptional Student Education (K-12)</w:t>
      </w:r>
      <w:bookmarkStart w:id="0" w:name="_GoBack"/>
      <w:bookmarkEnd w:id="0"/>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Primary Education (K-3)</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English (1-6)</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Middle Grades English (5-9)</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Middle Grades Integrated Curriculum (5-9)</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English (6-12)</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Reading (K-12)</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Reading Endorsement</w:t>
      </w:r>
    </w:p>
    <w:p w:rsidR="00926AC9" w:rsidRPr="0050254C" w:rsidRDefault="00926AC9" w:rsidP="00926AC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254C">
        <w:rPr>
          <w:rFonts w:ascii="Times New Roman" w:eastAsia="Times New Roman" w:hAnsi="Times New Roman" w:cs="Times New Roman"/>
          <w:bCs/>
          <w:color w:val="000000"/>
          <w:sz w:val="24"/>
          <w:szCs w:val="24"/>
        </w:rPr>
        <w:t>ESOL (K-12)</w:t>
      </w:r>
    </w:p>
    <w:p w:rsidR="0050254C" w:rsidRPr="0050254C" w:rsidRDefault="0050254C" w:rsidP="0050254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BPS maintains a </w:t>
      </w:r>
      <w:hyperlink r:id="rId6" w:history="1">
        <w:r w:rsidRPr="00A96E1C">
          <w:rPr>
            <w:rStyle w:val="Hyperlink"/>
            <w:rFonts w:ascii="Times New Roman" w:eastAsia="Times New Roman" w:hAnsi="Times New Roman" w:cs="Times New Roman"/>
            <w:bCs/>
            <w:sz w:val="24"/>
            <w:szCs w:val="24"/>
          </w:rPr>
          <w:t>list of district approved courses</w:t>
        </w:r>
      </w:hyperlink>
      <w:r>
        <w:rPr>
          <w:rFonts w:ascii="Times New Roman" w:eastAsia="Times New Roman" w:hAnsi="Times New Roman" w:cs="Times New Roman"/>
          <w:bCs/>
          <w:color w:val="000000"/>
          <w:sz w:val="24"/>
          <w:szCs w:val="24"/>
        </w:rPr>
        <w:t xml:space="preserve"> to meet this training requirement.</w:t>
      </w:r>
    </w:p>
    <w:p w:rsidR="00A96E1C" w:rsidRDefault="00A96E1C" w:rsidP="00926AC9">
      <w:pPr>
        <w:shd w:val="clear" w:color="auto" w:fill="FFFFFF"/>
        <w:spacing w:before="225" w:after="75" w:line="240" w:lineRule="auto"/>
        <w:outlineLvl w:val="2"/>
        <w:rPr>
          <w:rFonts w:ascii="Times New Roman" w:eastAsia="Times New Roman" w:hAnsi="Times New Roman" w:cs="Times New Roman"/>
          <w:b/>
          <w:bCs/>
          <w:color w:val="032B5B"/>
          <w:sz w:val="24"/>
          <w:szCs w:val="24"/>
          <w:u w:val="single"/>
        </w:rPr>
      </w:pPr>
    </w:p>
    <w:p w:rsidR="00A96E1C" w:rsidRDefault="00A96E1C" w:rsidP="00926AC9">
      <w:pPr>
        <w:shd w:val="clear" w:color="auto" w:fill="FFFFFF"/>
        <w:spacing w:before="225" w:after="75" w:line="240" w:lineRule="auto"/>
        <w:outlineLvl w:val="2"/>
        <w:rPr>
          <w:rFonts w:ascii="Times New Roman" w:eastAsia="Times New Roman" w:hAnsi="Times New Roman" w:cs="Times New Roman"/>
          <w:b/>
          <w:bCs/>
          <w:color w:val="032B5B"/>
          <w:sz w:val="24"/>
          <w:szCs w:val="24"/>
          <w:u w:val="single"/>
        </w:rPr>
      </w:pPr>
    </w:p>
    <w:p w:rsidR="00926AC9" w:rsidRPr="00926AC9" w:rsidRDefault="00926AC9" w:rsidP="00926AC9">
      <w:pPr>
        <w:shd w:val="clear" w:color="auto" w:fill="FFFFFF"/>
        <w:spacing w:before="225" w:after="75" w:line="240" w:lineRule="auto"/>
        <w:outlineLvl w:val="2"/>
        <w:rPr>
          <w:rFonts w:ascii="Times New Roman" w:eastAsia="Times New Roman" w:hAnsi="Times New Roman" w:cs="Times New Roman"/>
          <w:b/>
          <w:bCs/>
          <w:color w:val="032B5B"/>
          <w:sz w:val="24"/>
          <w:szCs w:val="24"/>
        </w:rPr>
      </w:pPr>
      <w:r w:rsidRPr="00926AC9">
        <w:rPr>
          <w:rFonts w:ascii="Times New Roman" w:eastAsia="Times New Roman" w:hAnsi="Times New Roman" w:cs="Times New Roman"/>
          <w:b/>
          <w:bCs/>
          <w:color w:val="032B5B"/>
          <w:sz w:val="24"/>
          <w:szCs w:val="24"/>
          <w:u w:val="single"/>
        </w:rPr>
        <w:t>Late Renewal</w:t>
      </w: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Late renewal of a professional only applies to teachers whose professional certificate has expired for no more than one year.  All renewal credits must have been earned during the certificate's validity period to be eligible for late renewal.  An application with a late fee must be submitted to the FLDOE.  Contact the district in which in-service points were earned to be submitted to the state.</w:t>
      </w:r>
    </w:p>
    <w:p w:rsidR="00926AC9" w:rsidRPr="00926AC9" w:rsidRDefault="00926AC9" w:rsidP="00926AC9">
      <w:pPr>
        <w:shd w:val="clear" w:color="auto" w:fill="FFFFFF"/>
        <w:spacing w:before="225" w:after="75" w:line="240" w:lineRule="auto"/>
        <w:outlineLvl w:val="2"/>
        <w:rPr>
          <w:rFonts w:ascii="Times New Roman" w:eastAsia="Times New Roman" w:hAnsi="Times New Roman" w:cs="Times New Roman"/>
          <w:b/>
          <w:bCs/>
          <w:color w:val="032B5B"/>
          <w:sz w:val="24"/>
          <w:szCs w:val="24"/>
        </w:rPr>
      </w:pPr>
      <w:r w:rsidRPr="00926AC9">
        <w:rPr>
          <w:rFonts w:ascii="Times New Roman" w:eastAsia="Times New Roman" w:hAnsi="Times New Roman" w:cs="Times New Roman"/>
          <w:b/>
          <w:bCs/>
          <w:color w:val="032B5B"/>
          <w:sz w:val="24"/>
          <w:szCs w:val="24"/>
          <w:u w:val="single"/>
        </w:rPr>
        <w:t>Reinstatement Requirements</w:t>
      </w: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Reinstatement of a professional certificate pertains to teachers whose professional certificate has expired beyond 12 months. To reinstate a professional certificate, a teacher needs:</w:t>
      </w:r>
    </w:p>
    <w:p w:rsidR="00926AC9" w:rsidRPr="00926AC9" w:rsidRDefault="00926AC9" w:rsidP="00926AC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An application for reinstatement submitted to the FLDOE</w:t>
      </w:r>
    </w:p>
    <w:p w:rsidR="00926AC9" w:rsidRPr="00926AC9" w:rsidRDefault="00926AC9" w:rsidP="00926AC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 passing score on the Florida Subject Area Examination (</w:t>
      </w:r>
      <w:hyperlink r:id="rId7" w:tgtFrame="_blank" w:history="1">
        <w:r w:rsidRPr="00926AC9">
          <w:rPr>
            <w:rFonts w:ascii="Times New Roman" w:eastAsia="Times New Roman" w:hAnsi="Times New Roman" w:cs="Times New Roman"/>
            <w:color w:val="0000FF"/>
            <w:sz w:val="24"/>
            <w:szCs w:val="24"/>
            <w:u w:val="single"/>
          </w:rPr>
          <w:t>http://www.fl.nesinc.com/index.asp)</w:t>
        </w:r>
      </w:hyperlink>
      <w:r w:rsidRPr="00926AC9">
        <w:rPr>
          <w:rFonts w:ascii="Times New Roman" w:eastAsia="Times New Roman" w:hAnsi="Times New Roman" w:cs="Times New Roman"/>
          <w:color w:val="000000"/>
          <w:sz w:val="24"/>
          <w:szCs w:val="24"/>
        </w:rPr>
        <w:t> for each area to be reinstated from the expired certificate (the passing score/s must be earned within the five year validity period immediately preceding the date your reinstatement application is submitted and/or prior to the expiration of the reinstatement application)</w:t>
      </w:r>
    </w:p>
    <w:p w:rsidR="00926AC9" w:rsidRPr="00926AC9" w:rsidRDefault="00926AC9" w:rsidP="00926AC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Completion of six semester hours of college credit during the five years immediately preceding the date of the reinstatement application OR</w:t>
      </w:r>
    </w:p>
    <w:p w:rsidR="00926AC9" w:rsidRPr="00926AC9" w:rsidRDefault="00926AC9" w:rsidP="00926AC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 xml:space="preserve">Completion of 120 </w:t>
      </w:r>
      <w:r w:rsidR="00A96E1C" w:rsidRPr="00926AC9">
        <w:rPr>
          <w:rFonts w:ascii="Times New Roman" w:eastAsia="Times New Roman" w:hAnsi="Times New Roman" w:cs="Times New Roman"/>
          <w:color w:val="000000"/>
          <w:sz w:val="24"/>
          <w:szCs w:val="24"/>
        </w:rPr>
        <w:t>in-service</w:t>
      </w:r>
      <w:r w:rsidRPr="00926AC9">
        <w:rPr>
          <w:rFonts w:ascii="Times New Roman" w:eastAsia="Times New Roman" w:hAnsi="Times New Roman" w:cs="Times New Roman"/>
          <w:color w:val="000000"/>
          <w:sz w:val="24"/>
          <w:szCs w:val="24"/>
        </w:rPr>
        <w:t xml:space="preserve"> points, which must include one college credit or the equivalent of 20 in-service points for Students With Disabilities</w:t>
      </w:r>
    </w:p>
    <w:p w:rsidR="00926AC9" w:rsidRDefault="00926AC9" w:rsidP="00926AC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Any new subjects or endorsements not previously held on an expired certificate (and earned after reapplication for Temporary Certificate/while working on reinstatement requirements) will require an additional application fee of $75.</w:t>
      </w:r>
    </w:p>
    <w:p w:rsidR="00243A8F" w:rsidRPr="00926AC9" w:rsidRDefault="00243A8F" w:rsidP="00243A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Note – Teachers with the subject areas listed above must also meet the 40 hour requirement</w:t>
      </w: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Additional questions may be directed to the FLDOE at 1-800-445-6739.  If you require technical online support, email </w:t>
      </w:r>
      <w:hyperlink r:id="rId8" w:history="1">
        <w:r w:rsidRPr="00926AC9">
          <w:rPr>
            <w:rStyle w:val="Hyperlink"/>
            <w:rFonts w:ascii="Times New Roman" w:eastAsia="Times New Roman" w:hAnsi="Times New Roman" w:cs="Times New Roman"/>
            <w:sz w:val="24"/>
            <w:szCs w:val="24"/>
          </w:rPr>
          <w:t>Technical Assistance</w:t>
        </w:r>
      </w:hyperlink>
      <w:r w:rsidRPr="00926AC9">
        <w:rPr>
          <w:rFonts w:ascii="Times New Roman" w:eastAsia="Times New Roman" w:hAnsi="Times New Roman" w:cs="Times New Roman"/>
          <w:color w:val="000000"/>
          <w:sz w:val="24"/>
          <w:szCs w:val="24"/>
        </w:rPr>
        <w:t>.  </w:t>
      </w: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 xml:space="preserve">Other questions can be directed to the HR Certification Department </w:t>
      </w:r>
      <w:r>
        <w:rPr>
          <w:rFonts w:ascii="Times New Roman" w:eastAsia="Times New Roman" w:hAnsi="Times New Roman" w:cs="Times New Roman"/>
          <w:color w:val="000000"/>
          <w:sz w:val="24"/>
          <w:szCs w:val="24"/>
        </w:rPr>
        <w:t>at 633-1000</w:t>
      </w:r>
      <w:r w:rsidRPr="00926AC9">
        <w:rPr>
          <w:rFonts w:ascii="Times New Roman" w:eastAsia="Times New Roman" w:hAnsi="Times New Roman" w:cs="Times New Roman"/>
          <w:color w:val="000000"/>
          <w:sz w:val="24"/>
          <w:szCs w:val="24"/>
        </w:rPr>
        <w:t xml:space="preserve"> or email at </w:t>
      </w:r>
      <w:hyperlink r:id="rId9" w:history="1">
        <w:r w:rsidRPr="00283F72">
          <w:rPr>
            <w:rStyle w:val="Hyperlink"/>
            <w:rFonts w:ascii="Times New Roman" w:eastAsia="Times New Roman" w:hAnsi="Times New Roman" w:cs="Times New Roman"/>
            <w:sz w:val="24"/>
            <w:szCs w:val="24"/>
          </w:rPr>
          <w:t>certificationdept@brevardschools.org</w:t>
        </w:r>
      </w:hyperlink>
      <w:r>
        <w:rPr>
          <w:rFonts w:ascii="Times New Roman" w:eastAsia="Times New Roman" w:hAnsi="Times New Roman" w:cs="Times New Roman"/>
          <w:color w:val="000000"/>
          <w:sz w:val="24"/>
          <w:szCs w:val="24"/>
        </w:rPr>
        <w:t xml:space="preserve"> </w:t>
      </w:r>
      <w:r w:rsidRPr="00926AC9">
        <w:rPr>
          <w:rFonts w:ascii="Times New Roman" w:eastAsia="Times New Roman" w:hAnsi="Times New Roman" w:cs="Times New Roman"/>
          <w:color w:val="000000"/>
          <w:sz w:val="24"/>
          <w:szCs w:val="24"/>
        </w:rPr>
        <w:t>.</w:t>
      </w: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 </w:t>
      </w:r>
    </w:p>
    <w:p w:rsidR="00926AC9" w:rsidRPr="00926AC9" w:rsidRDefault="00926AC9" w:rsidP="00926AC9">
      <w:pPr>
        <w:shd w:val="clear" w:color="auto" w:fill="FFFFFF"/>
        <w:spacing w:after="75" w:line="240" w:lineRule="auto"/>
        <w:outlineLvl w:val="1"/>
        <w:rPr>
          <w:rFonts w:ascii="Times New Roman" w:eastAsia="Times New Roman" w:hAnsi="Times New Roman" w:cs="Times New Roman"/>
          <w:b/>
          <w:bCs/>
          <w:color w:val="032B5B"/>
          <w:sz w:val="24"/>
          <w:szCs w:val="24"/>
        </w:rPr>
      </w:pPr>
    </w:p>
    <w:p w:rsidR="00926AC9" w:rsidRPr="00926AC9" w:rsidRDefault="00926AC9" w:rsidP="00926A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AC9">
        <w:rPr>
          <w:rFonts w:ascii="Times New Roman" w:eastAsia="Times New Roman" w:hAnsi="Times New Roman" w:cs="Times New Roman"/>
          <w:color w:val="000000"/>
          <w:sz w:val="24"/>
          <w:szCs w:val="24"/>
        </w:rPr>
        <w:t> </w:t>
      </w:r>
    </w:p>
    <w:p w:rsidR="00056DDB" w:rsidRPr="00926AC9" w:rsidRDefault="00056DDB">
      <w:pPr>
        <w:rPr>
          <w:rFonts w:ascii="Times New Roman" w:hAnsi="Times New Roman" w:cs="Times New Roman"/>
          <w:sz w:val="24"/>
          <w:szCs w:val="24"/>
        </w:rPr>
      </w:pPr>
    </w:p>
    <w:sectPr w:rsidR="00056DDB" w:rsidRPr="00926AC9" w:rsidSect="00116409">
      <w:type w:val="continuous"/>
      <w:pgSz w:w="12240" w:h="15840"/>
      <w:pgMar w:top="1354" w:right="660" w:bottom="1140" w:left="806" w:header="0" w:footer="878"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237"/>
    <w:multiLevelType w:val="multilevel"/>
    <w:tmpl w:val="A9187F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11410"/>
    <w:multiLevelType w:val="multilevel"/>
    <w:tmpl w:val="B5DC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A2E87"/>
    <w:multiLevelType w:val="multilevel"/>
    <w:tmpl w:val="578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C9"/>
    <w:rsid w:val="00056DDB"/>
    <w:rsid w:val="00066548"/>
    <w:rsid w:val="00116409"/>
    <w:rsid w:val="00243A8F"/>
    <w:rsid w:val="0050254C"/>
    <w:rsid w:val="00771419"/>
    <w:rsid w:val="00776460"/>
    <w:rsid w:val="007E3766"/>
    <w:rsid w:val="00926AC9"/>
    <w:rsid w:val="009E2D74"/>
    <w:rsid w:val="00A71418"/>
    <w:rsid w:val="00A9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54B9"/>
  <w15:chartTrackingRefBased/>
  <w15:docId w15:val="{70A3B8DA-ADD3-413D-A33E-EFCF0D4F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8550">
      <w:bodyDiv w:val="1"/>
      <w:marLeft w:val="0"/>
      <w:marRight w:val="0"/>
      <w:marTop w:val="0"/>
      <w:marBottom w:val="0"/>
      <w:divBdr>
        <w:top w:val="none" w:sz="0" w:space="0" w:color="auto"/>
        <w:left w:val="none" w:sz="0" w:space="0" w:color="auto"/>
        <w:bottom w:val="none" w:sz="0" w:space="0" w:color="auto"/>
        <w:right w:val="none" w:sz="0" w:space="0" w:color="auto"/>
      </w:divBdr>
    </w:div>
    <w:div w:id="16293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LCERTIFY@fldoe.org" TargetMode="External"/><Relationship Id="rId3" Type="http://schemas.openxmlformats.org/officeDocument/2006/relationships/settings" Target="settings.xml"/><Relationship Id="rId7" Type="http://schemas.openxmlformats.org/officeDocument/2006/relationships/hyperlink" Target="http://www.fl.nesinc.com/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vardschools.org/Page/3487" TargetMode="External"/><Relationship Id="rId11" Type="http://schemas.openxmlformats.org/officeDocument/2006/relationships/theme" Target="theme/theme1.xml"/><Relationship Id="rId5" Type="http://schemas.openxmlformats.org/officeDocument/2006/relationships/hyperlink" Target="https://www.flrules.org/gateway/ruleNo.asp?id=6A-4.00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rtificationdept@brevar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FLDOE:  Rule 6A-4.0051  Renewal and Reinstatement of a Professional Certificate</vt:lpstr>
      <vt:lpstr>        </vt:lpstr>
      <vt:lpstr>        </vt:lpstr>
      <vt:lpstr>        Late Renewal</vt:lpstr>
      <vt:lpstr>        Reinstatement Requirements</vt: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Thorstensen.Lynnette@Professional Learning and Development</dc:creator>
  <cp:keywords/>
  <dc:description/>
  <cp:lastModifiedBy>Thorstensen.Lynnette@Professional Learning and Development</cp:lastModifiedBy>
  <cp:revision>6</cp:revision>
  <dcterms:created xsi:type="dcterms:W3CDTF">2023-06-07T15:23:00Z</dcterms:created>
  <dcterms:modified xsi:type="dcterms:W3CDTF">2023-12-19T16:24:00Z</dcterms:modified>
</cp:coreProperties>
</file>