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B" w:rsidRDefault="00A4729A" w:rsidP="00A4729A">
      <w:pPr>
        <w:jc w:val="center"/>
      </w:pPr>
      <w:r>
        <w:rPr>
          <w:b/>
          <w:noProof/>
          <w:sz w:val="32"/>
        </w:rPr>
        <w:drawing>
          <wp:inline distT="0" distB="0" distL="0" distR="0" wp14:anchorId="4BC374A2" wp14:editId="245E3D0D">
            <wp:extent cx="2352675" cy="957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lin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296" cy="96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BC" w:rsidRPr="007F59BC" w:rsidRDefault="007F59BC" w:rsidP="007F59BC">
      <w:pPr>
        <w:jc w:val="center"/>
        <w:rPr>
          <w:b/>
          <w:sz w:val="32"/>
        </w:rPr>
      </w:pPr>
      <w:r w:rsidRPr="007F59BC">
        <w:rPr>
          <w:b/>
          <w:sz w:val="32"/>
        </w:rPr>
        <w:t xml:space="preserve">How to Request Out of District </w:t>
      </w:r>
      <w:r w:rsidR="00A4729A" w:rsidRPr="007F59BC">
        <w:rPr>
          <w:b/>
          <w:sz w:val="32"/>
        </w:rPr>
        <w:t>In-service</w:t>
      </w:r>
      <w:r w:rsidR="00A4729A">
        <w:rPr>
          <w:b/>
          <w:sz w:val="32"/>
        </w:rPr>
        <w:t xml:space="preserve"> in Frontline</w:t>
      </w:r>
    </w:p>
    <w:p w:rsidR="007F59BC" w:rsidRDefault="00A4729A" w:rsidP="007F59BC">
      <w:pPr>
        <w:rPr>
          <w:b/>
        </w:rPr>
      </w:pPr>
      <w:r>
        <w:rPr>
          <w:b/>
        </w:rPr>
        <w:t>U</w:t>
      </w:r>
      <w:r w:rsidR="007F59BC" w:rsidRPr="007F59BC">
        <w:rPr>
          <w:b/>
        </w:rPr>
        <w:t>s</w:t>
      </w:r>
      <w:r>
        <w:rPr>
          <w:b/>
        </w:rPr>
        <w:t>e these directions to request</w:t>
      </w:r>
      <w:r w:rsidR="007F59BC" w:rsidRPr="007F59BC">
        <w:rPr>
          <w:b/>
        </w:rPr>
        <w:t xml:space="preserve"> out of district professional learning to be added to your </w:t>
      </w:r>
      <w:r w:rsidRPr="007F59BC">
        <w:rPr>
          <w:b/>
        </w:rPr>
        <w:t>in-service</w:t>
      </w:r>
      <w:r w:rsidR="007F59BC" w:rsidRPr="007F59BC">
        <w:rPr>
          <w:b/>
        </w:rPr>
        <w:t xml:space="preserve"> record.</w:t>
      </w:r>
      <w:r w:rsidR="007F59BC">
        <w:rPr>
          <w:b/>
        </w:rPr>
        <w:t xml:space="preserve"> Please log into Frontline through the BPS Launchpad if you are a BPS employee.  Charter School teachers will use their URL to log into the system.</w:t>
      </w:r>
    </w:p>
    <w:p w:rsidR="007F59BC" w:rsidRDefault="007F59BC" w:rsidP="007F59BC">
      <w:pPr>
        <w:rPr>
          <w:b/>
        </w:rPr>
      </w:pPr>
      <w:r>
        <w:rPr>
          <w:b/>
        </w:rPr>
        <w:t xml:space="preserve">Step 1- </w:t>
      </w:r>
      <w:r w:rsidRPr="007F59BC">
        <w:t xml:space="preserve">Go to </w:t>
      </w:r>
      <w:r w:rsidRPr="007F59BC">
        <w:rPr>
          <w:b/>
        </w:rPr>
        <w:t>MY INFO</w:t>
      </w:r>
      <w:r w:rsidRPr="007F59BC">
        <w:t xml:space="preserve"> in the left side navigation and click on </w:t>
      </w:r>
      <w:r w:rsidRPr="007F59BC">
        <w:rPr>
          <w:b/>
        </w:rPr>
        <w:t>My File Library</w:t>
      </w:r>
      <w:r>
        <w:t xml:space="preserve"> under t</w:t>
      </w:r>
      <w:r w:rsidRPr="007F59BC">
        <w:t>he My Information Section</w:t>
      </w:r>
    </w:p>
    <w:p w:rsidR="007F59BC" w:rsidRDefault="007F59BC" w:rsidP="00A20287">
      <w:pPr>
        <w:jc w:val="center"/>
        <w:rPr>
          <w:b/>
        </w:rPr>
      </w:pPr>
      <w:r>
        <w:rPr>
          <w:noProof/>
        </w:rPr>
        <w:drawing>
          <wp:inline distT="0" distB="0" distL="0" distR="0" wp14:anchorId="4443C5D5" wp14:editId="52039375">
            <wp:extent cx="4619048" cy="2361905"/>
            <wp:effectExtent l="95250" t="95250" r="86360" b="958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3619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4729A" w:rsidRDefault="00A4729A" w:rsidP="007F59BC">
      <w:pPr>
        <w:rPr>
          <w:b/>
        </w:rPr>
      </w:pPr>
    </w:p>
    <w:p w:rsidR="007F59BC" w:rsidRPr="007F59BC" w:rsidRDefault="007F59BC" w:rsidP="007F59BC">
      <w:r>
        <w:rPr>
          <w:b/>
        </w:rPr>
        <w:t xml:space="preserve">Step 2- </w:t>
      </w:r>
      <w:r w:rsidRPr="007F59BC">
        <w:t xml:space="preserve">Go to </w:t>
      </w:r>
      <w:r w:rsidRPr="007F59BC">
        <w:rPr>
          <w:b/>
        </w:rPr>
        <w:t>My Files</w:t>
      </w:r>
      <w:r w:rsidRPr="007F59BC">
        <w:t xml:space="preserve">, then to the </w:t>
      </w:r>
      <w:r w:rsidR="0058418F">
        <w:t>far right you will see Upload a File</w:t>
      </w:r>
      <w:r w:rsidRPr="007F59BC">
        <w:t>.  Upload supporting documents</w:t>
      </w:r>
      <w:r>
        <w:t xml:space="preserve"> from your professional learning experience.  This includes evidence of the training.  You must upload something that shows the hours in attendanc</w:t>
      </w:r>
      <w:r w:rsidRPr="00A4729A">
        <w:t>e.</w:t>
      </w:r>
      <w:r w:rsidRPr="00A4729A">
        <w:rPr>
          <w:b/>
        </w:rPr>
        <w:t xml:space="preserve">  If the certificate of completion contains the points earned, that is all you will need to upload</w:t>
      </w:r>
      <w:r>
        <w:t>.</w:t>
      </w:r>
      <w:r w:rsidR="00A4729A">
        <w:t xml:space="preserve"> If the certificate does not specify the hours, you will need to include an agenda marked with the specific sessions attended.</w:t>
      </w:r>
      <w:r>
        <w:t xml:space="preserve">  If there is no certificate, then you will need to submit an agenda that includes the specific sessions attended.  You will also need to include evidence of student impact</w:t>
      </w:r>
      <w:r w:rsidR="00A4729A">
        <w:t xml:space="preserve"> (the work completed as a result of the training</w:t>
      </w:r>
      <w:r w:rsidRPr="007F59BC">
        <w:t>)</w:t>
      </w:r>
      <w:r w:rsidR="00A4729A">
        <w:t xml:space="preserve">  Evidence of impact could include a lesson plan, an action plan, or some product outlining the impact it has had or will have on student learning.</w:t>
      </w:r>
    </w:p>
    <w:p w:rsidR="007F59BC" w:rsidRDefault="007F59BC" w:rsidP="007F59BC">
      <w:pPr>
        <w:rPr>
          <w:b/>
        </w:rPr>
      </w:pPr>
      <w:r>
        <w:rPr>
          <w:noProof/>
        </w:rPr>
        <w:drawing>
          <wp:inline distT="0" distB="0" distL="0" distR="0" wp14:anchorId="61BDD669" wp14:editId="5FC5F715">
            <wp:extent cx="6841490" cy="1129030"/>
            <wp:effectExtent l="95250" t="95250" r="92710" b="901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1290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4729A" w:rsidRDefault="00A4729A" w:rsidP="007F59BC">
      <w:pPr>
        <w:rPr>
          <w:b/>
        </w:rPr>
      </w:pPr>
    </w:p>
    <w:p w:rsidR="0058418F" w:rsidRDefault="0058418F" w:rsidP="007F59BC">
      <w:pPr>
        <w:rPr>
          <w:b/>
        </w:rPr>
      </w:pPr>
    </w:p>
    <w:p w:rsidR="007F59BC" w:rsidRDefault="007F59BC" w:rsidP="007F59BC">
      <w:r>
        <w:rPr>
          <w:b/>
        </w:rPr>
        <w:t xml:space="preserve">Step 3- </w:t>
      </w:r>
      <w:r>
        <w:t xml:space="preserve">Go to </w:t>
      </w:r>
      <w:r w:rsidRPr="007F59BC">
        <w:rPr>
          <w:b/>
        </w:rPr>
        <w:t>FORMS</w:t>
      </w:r>
      <w:r>
        <w:t xml:space="preserve"> in the left side navigation, the choose Out of District Credit Request</w:t>
      </w:r>
    </w:p>
    <w:p w:rsidR="007F59BC" w:rsidRDefault="007F59BC" w:rsidP="00A202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1938020</wp:posOffset>
                </wp:positionV>
                <wp:extent cx="485775" cy="971550"/>
                <wp:effectExtent l="19050" t="19050" r="47625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71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D5D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17.7pt;margin-top:152.6pt;width:38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229100" cy="4480419"/>
            <wp:effectExtent l="95250" t="95250" r="95250" b="92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8E8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286" cy="448485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92177" w:rsidRDefault="00292177" w:rsidP="007F59BC">
      <w:r w:rsidRPr="00292177">
        <w:rPr>
          <w:b/>
        </w:rPr>
        <w:t>Step 4</w:t>
      </w:r>
      <w:r>
        <w:t>- Before starting the form, check off the document you loaded so it will be attached to the form.</w:t>
      </w:r>
    </w:p>
    <w:p w:rsidR="00292177" w:rsidRDefault="00292177" w:rsidP="00A202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660400</wp:posOffset>
                </wp:positionV>
                <wp:extent cx="638175" cy="314325"/>
                <wp:effectExtent l="0" t="0" r="666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1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7.95pt;margin-top:52pt;width:50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41490" cy="1438275"/>
            <wp:effectExtent l="95250" t="95250" r="92710" b="1047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F8BE7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1438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92177" w:rsidRDefault="00292177" w:rsidP="007F59BC">
      <w:r w:rsidRPr="00292177">
        <w:rPr>
          <w:b/>
        </w:rPr>
        <w:t>Step 5</w:t>
      </w:r>
      <w:r>
        <w:t xml:space="preserve">- Then you will complete the form, you must complete everything highlighted in </w:t>
      </w:r>
      <w:r w:rsidRPr="00292177">
        <w:rPr>
          <w:b/>
          <w:color w:val="FF0000"/>
        </w:rPr>
        <w:t>RED</w:t>
      </w:r>
      <w:r>
        <w:t>.</w:t>
      </w:r>
      <w:r w:rsidR="00A20287">
        <w:t xml:space="preserve">  Once all fields are completed, it can be submitted for approval.</w:t>
      </w:r>
    </w:p>
    <w:p w:rsidR="00A20287" w:rsidRDefault="00A20287" w:rsidP="00A20287">
      <w:pPr>
        <w:jc w:val="center"/>
      </w:pPr>
      <w:r>
        <w:rPr>
          <w:noProof/>
        </w:rPr>
        <w:drawing>
          <wp:inline distT="0" distB="0" distL="0" distR="0" wp14:anchorId="77967C2D" wp14:editId="5447A1A6">
            <wp:extent cx="4371429" cy="990476"/>
            <wp:effectExtent l="95250" t="95250" r="86360" b="958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9904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20287" w:rsidRPr="007F59BC" w:rsidRDefault="00A20287" w:rsidP="00A20287">
      <w:r>
        <w:t xml:space="preserve">Final approval or denial will appear on the LEARNING PLAN dashboard. All approval requests are routed to Itzel Copley at </w:t>
      </w:r>
      <w:hyperlink r:id="rId10" w:history="1">
        <w:r w:rsidRPr="00103EDE">
          <w:rPr>
            <w:rStyle w:val="Hyperlink"/>
          </w:rPr>
          <w:t>Copley.delia@brevardschools.org</w:t>
        </w:r>
      </w:hyperlink>
      <w:r>
        <w:t>. If changes need to be made to the form, they can either be made by Itzel or they will be denied if further information is required.</w:t>
      </w:r>
      <w:bookmarkStart w:id="0" w:name="_GoBack"/>
      <w:bookmarkEnd w:id="0"/>
    </w:p>
    <w:sectPr w:rsidR="00A20287" w:rsidRPr="007F59BC" w:rsidSect="009E2D74">
      <w:type w:val="continuous"/>
      <w:pgSz w:w="12240" w:h="15840"/>
      <w:pgMar w:top="1354" w:right="660" w:bottom="1140" w:left="806" w:header="0" w:footer="8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BC"/>
    <w:rsid w:val="00056DDB"/>
    <w:rsid w:val="00292177"/>
    <w:rsid w:val="0058418F"/>
    <w:rsid w:val="007F59BC"/>
    <w:rsid w:val="009E2D74"/>
    <w:rsid w:val="00A20287"/>
    <w:rsid w:val="00A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9C16"/>
  <w15:chartTrackingRefBased/>
  <w15:docId w15:val="{1BED7515-D263-48A3-A82B-FB5EE59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pley.delia@brevardschools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Thorstensen.Lynnette@Professional Learning and Development</dc:creator>
  <cp:keywords/>
  <dc:description/>
  <cp:lastModifiedBy>Thorstensen.Lynnette@Professional Learning and Development</cp:lastModifiedBy>
  <cp:revision>1</cp:revision>
  <dcterms:created xsi:type="dcterms:W3CDTF">2023-07-12T18:14:00Z</dcterms:created>
  <dcterms:modified xsi:type="dcterms:W3CDTF">2023-07-12T19:21:00Z</dcterms:modified>
</cp:coreProperties>
</file>