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5520A0" w:rsidRDefault="00E025F1" w14:paraId="3FC24B1E" w14:textId="08A4EC05">
      <w:r>
        <w:t xml:space="preserve">  </w:t>
      </w:r>
      <w:r w:rsidR="00A304A6">
        <w:rPr>
          <w:noProof/>
        </w:rPr>
        <w:drawing>
          <wp:inline distT="0" distB="0" distL="0" distR="0" wp14:anchorId="39FF3EA7" wp14:editId="10136769">
            <wp:extent cx="1238250" cy="954870"/>
            <wp:effectExtent l="0" t="0" r="0" b="0"/>
            <wp:docPr id="1" name="Picture 1" descr="Brevard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ard Public School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160" cy="970995"/>
                    </a:xfrm>
                    <a:prstGeom prst="rect">
                      <a:avLst/>
                    </a:prstGeom>
                    <a:noFill/>
                    <a:ln>
                      <a:noFill/>
                    </a:ln>
                  </pic:spPr>
                </pic:pic>
              </a:graphicData>
            </a:graphic>
          </wp:inline>
        </w:drawing>
      </w:r>
      <w:r>
        <w:t xml:space="preserve">                                                        </w:t>
      </w:r>
      <w:r w:rsidR="00264D76">
        <w:t xml:space="preserve">         </w:t>
      </w:r>
      <w:r>
        <w:t xml:space="preserve">             </w:t>
      </w:r>
    </w:p>
    <w:p w:rsidR="00E025F1" w:rsidP="00A304A6" w:rsidRDefault="00E025F1" w14:paraId="4F63CEB4" w14:textId="532C1CA1">
      <w:pPr>
        <w:spacing w:after="0"/>
        <w:rPr>
          <w:rFonts w:ascii="Times New Roman" w:hAnsi="Times New Roman" w:cs="Times New Roman"/>
          <w:b/>
          <w:bCs/>
          <w:sz w:val="32"/>
          <w:szCs w:val="32"/>
        </w:rPr>
      </w:pPr>
      <w:r>
        <w:t xml:space="preserve">                           </w:t>
      </w:r>
      <w:r w:rsidR="00CE5375">
        <w:t xml:space="preserve">        </w:t>
      </w:r>
      <w:r w:rsidRPr="00E025F1">
        <w:rPr>
          <w:rFonts w:ascii="Times New Roman" w:hAnsi="Times New Roman" w:cs="Times New Roman"/>
          <w:b/>
          <w:bCs/>
          <w:sz w:val="32"/>
          <w:szCs w:val="32"/>
        </w:rPr>
        <w:t>WORKERS</w:t>
      </w:r>
      <w:r w:rsidR="00856746">
        <w:rPr>
          <w:rFonts w:ascii="Times New Roman" w:hAnsi="Times New Roman" w:cs="Times New Roman"/>
          <w:b/>
          <w:bCs/>
          <w:sz w:val="32"/>
          <w:szCs w:val="32"/>
        </w:rPr>
        <w:t>’</w:t>
      </w:r>
      <w:r w:rsidRPr="00E025F1">
        <w:rPr>
          <w:rFonts w:ascii="Times New Roman" w:hAnsi="Times New Roman" w:cs="Times New Roman"/>
          <w:b/>
          <w:bCs/>
          <w:sz w:val="32"/>
          <w:szCs w:val="32"/>
        </w:rPr>
        <w:t xml:space="preserve"> COMPENSATION PROCEDURE </w:t>
      </w:r>
    </w:p>
    <w:p w:rsidR="00974152" w:rsidP="00A304A6" w:rsidRDefault="00974152" w14:paraId="1B4D546E" w14:textId="507A6592">
      <w:pPr>
        <w:spacing w:after="0"/>
        <w:rPr>
          <w:rFonts w:ascii="Times New Roman" w:hAnsi="Times New Roman" w:cs="Times New Roman"/>
          <w:sz w:val="24"/>
          <w:szCs w:val="24"/>
        </w:rPr>
      </w:pPr>
    </w:p>
    <w:p w:rsidRPr="004637C9" w:rsidR="00974152" w:rsidP="00A304A6" w:rsidRDefault="00974152" w14:paraId="76815A2B" w14:textId="77777777">
      <w:pPr>
        <w:pStyle w:val="ListParagraph"/>
        <w:numPr>
          <w:ilvl w:val="0"/>
          <w:numId w:val="3"/>
        </w:numPr>
        <w:spacing w:after="0"/>
        <w:ind w:left="1080"/>
        <w:rPr>
          <w:rFonts w:ascii="Times New Roman" w:hAnsi="Times New Roman" w:cs="Times New Roman"/>
          <w:sz w:val="24"/>
          <w:szCs w:val="24"/>
        </w:rPr>
      </w:pPr>
      <w:r w:rsidRPr="004637C9">
        <w:rPr>
          <w:rFonts w:ascii="Times New Roman" w:hAnsi="Times New Roman" w:cs="Times New Roman"/>
          <w:sz w:val="24"/>
          <w:szCs w:val="24"/>
        </w:rPr>
        <w:t>Employee reports the injury/illness to a supervisor immediately.</w:t>
      </w:r>
    </w:p>
    <w:p w:rsidRPr="004637C9" w:rsidR="00CB0023" w:rsidP="00620297" w:rsidRDefault="00974152" w14:paraId="0407EFCE" w14:textId="72383FB1">
      <w:pPr>
        <w:pStyle w:val="ListParagraph"/>
        <w:numPr>
          <w:ilvl w:val="0"/>
          <w:numId w:val="6"/>
        </w:numPr>
        <w:ind w:left="1875"/>
        <w:rPr>
          <w:rFonts w:ascii="Times New Roman" w:hAnsi="Times New Roman" w:cs="Times New Roman"/>
          <w:sz w:val="24"/>
          <w:szCs w:val="24"/>
        </w:rPr>
      </w:pPr>
      <w:r w:rsidRPr="004637C9">
        <w:rPr>
          <w:rFonts w:ascii="Times New Roman" w:hAnsi="Times New Roman" w:cs="Times New Roman"/>
          <w:sz w:val="24"/>
          <w:szCs w:val="24"/>
        </w:rPr>
        <w:t>The supervisor or school/department secretary should call the district’s administrator for work injuries "Sedgwick CMS" toll free at (866) 350-8665 to report the injury.</w:t>
      </w:r>
      <w:r w:rsidRPr="004637C9" w:rsidR="00CB0023">
        <w:rPr>
          <w:rFonts w:ascii="Times New Roman" w:hAnsi="Times New Roman" w:cs="Times New Roman"/>
          <w:sz w:val="24"/>
          <w:szCs w:val="24"/>
        </w:rPr>
        <w:t xml:space="preserve"> </w:t>
      </w:r>
    </w:p>
    <w:p w:rsidRPr="004637C9" w:rsidR="00BC0A78" w:rsidP="00620297" w:rsidRDefault="00BC0A78" w14:paraId="72F05AAA" w14:textId="650F4AF8">
      <w:pPr>
        <w:pStyle w:val="ListParagraph"/>
        <w:numPr>
          <w:ilvl w:val="0"/>
          <w:numId w:val="6"/>
        </w:numPr>
        <w:ind w:left="1875"/>
        <w:rPr>
          <w:rFonts w:ascii="Times New Roman" w:hAnsi="Times New Roman" w:cs="Times New Roman"/>
          <w:sz w:val="24"/>
          <w:szCs w:val="24"/>
        </w:rPr>
      </w:pPr>
      <w:r w:rsidRPr="004637C9">
        <w:rPr>
          <w:rFonts w:ascii="Times New Roman" w:hAnsi="Times New Roman" w:cs="Times New Roman"/>
          <w:sz w:val="24"/>
          <w:szCs w:val="24"/>
        </w:rPr>
        <w:t>The Triage Nurse will provide further instruction, including directing the employee to an appropriate physician, if medical treatment is necessary.</w:t>
      </w:r>
    </w:p>
    <w:p w:rsidRPr="004637C9" w:rsidR="00D66BD0" w:rsidP="00620297" w:rsidRDefault="00D66BD0" w14:paraId="16BC03D5" w14:textId="77777777">
      <w:pPr>
        <w:pStyle w:val="ListParagraph"/>
        <w:ind w:left="1875"/>
        <w:rPr>
          <w:rFonts w:ascii="Times New Roman" w:hAnsi="Times New Roman" w:cs="Times New Roman"/>
          <w:sz w:val="24"/>
          <w:szCs w:val="24"/>
        </w:rPr>
      </w:pPr>
    </w:p>
    <w:p w:rsidR="00BC0A78" w:rsidP="00620297" w:rsidRDefault="00CB0023" w14:paraId="3C294BCC" w14:textId="16A9F1BA">
      <w:pPr>
        <w:pStyle w:val="ListParagraph"/>
        <w:numPr>
          <w:ilvl w:val="0"/>
          <w:numId w:val="3"/>
        </w:numPr>
        <w:ind w:left="1080"/>
        <w:rPr>
          <w:rFonts w:ascii="Times New Roman" w:hAnsi="Times New Roman" w:cs="Times New Roman"/>
          <w:sz w:val="24"/>
          <w:szCs w:val="24"/>
        </w:rPr>
      </w:pPr>
      <w:r w:rsidRPr="67ED88D3" w:rsidR="00CB0023">
        <w:rPr>
          <w:rFonts w:ascii="Times New Roman" w:hAnsi="Times New Roman" w:cs="Times New Roman"/>
          <w:sz w:val="24"/>
          <w:szCs w:val="24"/>
        </w:rPr>
        <w:t xml:space="preserve">The supervisor or school/department secretary should complete </w:t>
      </w:r>
      <w:r w:rsidRPr="67ED88D3" w:rsidR="00CB0023">
        <w:rPr>
          <w:rFonts w:ascii="Times New Roman" w:hAnsi="Times New Roman" w:cs="Times New Roman"/>
          <w:sz w:val="24"/>
          <w:szCs w:val="24"/>
        </w:rPr>
        <w:t>the</w:t>
      </w:r>
      <w:r w:rsidRPr="67ED88D3" w:rsidR="00021F23">
        <w:rPr>
          <w:rFonts w:ascii="Times New Roman" w:hAnsi="Times New Roman" w:cs="Times New Roman"/>
          <w:sz w:val="24"/>
          <w:szCs w:val="24"/>
        </w:rPr>
        <w:t xml:space="preserve"> Drug</w:t>
      </w:r>
      <w:r w:rsidRPr="67ED88D3" w:rsidR="00021F23">
        <w:rPr>
          <w:rFonts w:ascii="Times New Roman" w:hAnsi="Times New Roman" w:cs="Times New Roman"/>
          <w:sz w:val="24"/>
          <w:szCs w:val="24"/>
        </w:rPr>
        <w:t xml:space="preserve"> Appointment scheduling in Edge </w:t>
      </w:r>
      <w:r w:rsidRPr="67ED88D3" w:rsidR="00021F23">
        <w:rPr>
          <w:rFonts w:ascii="Times New Roman" w:hAnsi="Times New Roman" w:cs="Times New Roman"/>
          <w:sz w:val="24"/>
          <w:szCs w:val="24"/>
        </w:rPr>
        <w:t>immediately</w:t>
      </w:r>
      <w:r w:rsidRPr="67ED88D3" w:rsidR="00021F23">
        <w:rPr>
          <w:rFonts w:ascii="Times New Roman" w:hAnsi="Times New Roman" w:cs="Times New Roman"/>
          <w:sz w:val="24"/>
          <w:szCs w:val="24"/>
        </w:rPr>
        <w:t xml:space="preserve"> after the report of incident</w:t>
      </w:r>
      <w:r w:rsidRPr="67ED88D3" w:rsidR="00021F23">
        <w:rPr>
          <w:rFonts w:ascii="Times New Roman" w:hAnsi="Times New Roman" w:cs="Times New Roman"/>
          <w:sz w:val="24"/>
          <w:szCs w:val="24"/>
        </w:rPr>
        <w:t xml:space="preserve">.  </w:t>
      </w:r>
    </w:p>
    <w:p w:rsidRPr="004637C9" w:rsidR="00D66BD0" w:rsidP="00620297" w:rsidRDefault="00D66BD0" w14:paraId="002D92E8" w14:textId="09486976">
      <w:pPr>
        <w:pStyle w:val="ListParagraph"/>
        <w:numPr>
          <w:ilvl w:val="1"/>
          <w:numId w:val="14"/>
        </w:numPr>
        <w:ind w:left="1875"/>
        <w:rPr>
          <w:rFonts w:ascii="Times New Roman" w:hAnsi="Times New Roman" w:cs="Times New Roman"/>
          <w:sz w:val="24"/>
          <w:szCs w:val="24"/>
        </w:rPr>
      </w:pPr>
      <w:r w:rsidRPr="004637C9">
        <w:rPr>
          <w:rFonts w:ascii="Times New Roman" w:hAnsi="Times New Roman" w:cs="Times New Roman"/>
          <w:sz w:val="24"/>
          <w:szCs w:val="24"/>
        </w:rPr>
        <w:t>Drug testing is Board policy and must be done when an employee/volunteer reports being injured at work.</w:t>
      </w:r>
    </w:p>
    <w:p w:rsidRPr="004637C9" w:rsidR="00264D76" w:rsidP="00620297" w:rsidRDefault="00264D76" w14:paraId="3A027F7A" w14:textId="2BAC39AF">
      <w:pPr>
        <w:pStyle w:val="ListParagraph"/>
        <w:numPr>
          <w:ilvl w:val="1"/>
          <w:numId w:val="14"/>
        </w:numPr>
        <w:ind w:left="1875"/>
        <w:rPr>
          <w:rFonts w:ascii="Times New Roman" w:hAnsi="Times New Roman" w:cs="Times New Roman"/>
          <w:sz w:val="24"/>
          <w:szCs w:val="24"/>
        </w:rPr>
      </w:pPr>
      <w:r w:rsidRPr="004637C9">
        <w:rPr>
          <w:rFonts w:ascii="Times New Roman" w:hAnsi="Times New Roman" w:cs="Times New Roman"/>
          <w:sz w:val="24"/>
          <w:szCs w:val="24"/>
        </w:rPr>
        <w:t>Original Copies of</w:t>
      </w:r>
      <w:r w:rsidRPr="004637C9" w:rsidR="00E53AB0">
        <w:rPr>
          <w:rFonts w:ascii="Times New Roman" w:hAnsi="Times New Roman" w:cs="Times New Roman"/>
          <w:sz w:val="24"/>
          <w:szCs w:val="24"/>
        </w:rPr>
        <w:t xml:space="preserve"> Incident Report</w:t>
      </w:r>
      <w:r w:rsidRPr="004637C9">
        <w:rPr>
          <w:rFonts w:ascii="Times New Roman" w:hAnsi="Times New Roman" w:cs="Times New Roman"/>
          <w:sz w:val="24"/>
          <w:szCs w:val="24"/>
        </w:rPr>
        <w:t xml:space="preserve"> should be forwarded to the Risk Management Department. </w:t>
      </w:r>
    </w:p>
    <w:p w:rsidRPr="004637C9" w:rsidR="00E53AB0" w:rsidP="00620297" w:rsidRDefault="00E53AB0" w14:paraId="092DB8C2" w14:textId="29BD0EAC">
      <w:pPr>
        <w:pStyle w:val="ListParagraph"/>
        <w:numPr>
          <w:ilvl w:val="1"/>
          <w:numId w:val="14"/>
        </w:numPr>
        <w:ind w:left="1875"/>
        <w:rPr>
          <w:rFonts w:ascii="Times New Roman" w:hAnsi="Times New Roman" w:cs="Times New Roman"/>
          <w:sz w:val="24"/>
          <w:szCs w:val="24"/>
        </w:rPr>
      </w:pPr>
      <w:r w:rsidRPr="004637C9">
        <w:rPr>
          <w:rFonts w:ascii="Times New Roman" w:hAnsi="Times New Roman" w:cs="Times New Roman"/>
          <w:sz w:val="24"/>
          <w:szCs w:val="24"/>
        </w:rPr>
        <w:t>Chain of custody forms should be forwarded to Drew Kramer</w:t>
      </w:r>
      <w:r w:rsidRPr="004637C9" w:rsidR="004637C9">
        <w:rPr>
          <w:rFonts w:ascii="Times New Roman" w:hAnsi="Times New Roman" w:cs="Times New Roman"/>
          <w:sz w:val="24"/>
          <w:szCs w:val="24"/>
        </w:rPr>
        <w:t xml:space="preserve"> </w:t>
      </w:r>
      <w:r w:rsidRPr="004637C9">
        <w:rPr>
          <w:rFonts w:ascii="Times New Roman" w:hAnsi="Times New Roman" w:cs="Times New Roman"/>
          <w:sz w:val="24"/>
          <w:szCs w:val="24"/>
        </w:rPr>
        <w:t>(HR:</w:t>
      </w:r>
      <w:r w:rsidRPr="004637C9" w:rsidR="004637C9">
        <w:rPr>
          <w:rFonts w:ascii="Times New Roman" w:hAnsi="Times New Roman" w:cs="Times New Roman"/>
          <w:sz w:val="24"/>
          <w:szCs w:val="24"/>
        </w:rPr>
        <w:t xml:space="preserve"> Drug Screen Specialist)</w:t>
      </w:r>
    </w:p>
    <w:p w:rsidRPr="004637C9" w:rsidR="003A6405" w:rsidP="00620297" w:rsidRDefault="003A6405" w14:paraId="6C1A3755" w14:textId="77777777">
      <w:pPr>
        <w:pStyle w:val="ListParagraph"/>
        <w:ind w:left="1875"/>
        <w:rPr>
          <w:rFonts w:ascii="Times New Roman" w:hAnsi="Times New Roman" w:cs="Times New Roman"/>
          <w:sz w:val="24"/>
          <w:szCs w:val="24"/>
        </w:rPr>
      </w:pPr>
    </w:p>
    <w:p w:rsidRPr="004637C9" w:rsidR="00D66BD0" w:rsidP="00620297" w:rsidRDefault="00D66BD0" w14:paraId="2A2278EC" w14:textId="519320EC">
      <w:pPr>
        <w:pStyle w:val="ListParagraph"/>
        <w:numPr>
          <w:ilvl w:val="0"/>
          <w:numId w:val="3"/>
        </w:numPr>
        <w:ind w:left="1080"/>
        <w:rPr>
          <w:rFonts w:ascii="Times New Roman" w:hAnsi="Times New Roman" w:cs="Times New Roman"/>
          <w:sz w:val="24"/>
          <w:szCs w:val="24"/>
        </w:rPr>
      </w:pPr>
      <w:r w:rsidRPr="004637C9">
        <w:rPr>
          <w:rFonts w:ascii="Times New Roman" w:hAnsi="Times New Roman" w:cs="Times New Roman"/>
          <w:sz w:val="24"/>
          <w:szCs w:val="24"/>
        </w:rPr>
        <w:t xml:space="preserve">After each Workers Compensation physician appointment </w:t>
      </w:r>
    </w:p>
    <w:p w:rsidRPr="004637C9" w:rsidR="003A6405" w:rsidP="00620297" w:rsidRDefault="00D66BD0" w14:paraId="4B3906E3" w14:textId="061711E1">
      <w:pPr>
        <w:pStyle w:val="ListParagraph"/>
        <w:numPr>
          <w:ilvl w:val="1"/>
          <w:numId w:val="14"/>
        </w:numPr>
        <w:ind w:left="1875"/>
        <w:rPr>
          <w:rFonts w:ascii="Times New Roman" w:hAnsi="Times New Roman" w:cs="Times New Roman"/>
          <w:sz w:val="24"/>
          <w:szCs w:val="24"/>
        </w:rPr>
      </w:pPr>
      <w:r w:rsidRPr="004637C9">
        <w:rPr>
          <w:rFonts w:ascii="Times New Roman" w:hAnsi="Times New Roman" w:cs="Times New Roman"/>
          <w:sz w:val="24"/>
          <w:szCs w:val="24"/>
        </w:rPr>
        <w:t xml:space="preserve">The medical office will </w:t>
      </w:r>
      <w:r w:rsidRPr="004637C9" w:rsidR="003A6405">
        <w:rPr>
          <w:rFonts w:ascii="Times New Roman" w:hAnsi="Times New Roman" w:cs="Times New Roman"/>
          <w:sz w:val="24"/>
          <w:szCs w:val="24"/>
        </w:rPr>
        <w:t>provide</w:t>
      </w:r>
      <w:r w:rsidRPr="004637C9">
        <w:rPr>
          <w:rFonts w:ascii="Times New Roman" w:hAnsi="Times New Roman" w:cs="Times New Roman"/>
          <w:sz w:val="24"/>
          <w:szCs w:val="24"/>
        </w:rPr>
        <w:t xml:space="preserve"> the work status (DWC-25) report to the employee.</w:t>
      </w:r>
    </w:p>
    <w:p w:rsidRPr="004637C9" w:rsidR="003A6405" w:rsidP="00620297" w:rsidRDefault="003A6405" w14:paraId="7AB7A921" w14:textId="4B98D718">
      <w:pPr>
        <w:pStyle w:val="ListParagraph"/>
        <w:numPr>
          <w:ilvl w:val="1"/>
          <w:numId w:val="14"/>
        </w:numPr>
        <w:ind w:left="1875"/>
        <w:rPr>
          <w:rFonts w:ascii="Times New Roman" w:hAnsi="Times New Roman" w:cs="Times New Roman"/>
          <w:sz w:val="24"/>
          <w:szCs w:val="24"/>
        </w:rPr>
      </w:pPr>
      <w:r w:rsidRPr="004637C9">
        <w:rPr>
          <w:rFonts w:ascii="Times New Roman" w:hAnsi="Times New Roman" w:cs="Times New Roman"/>
          <w:sz w:val="24"/>
          <w:szCs w:val="24"/>
        </w:rPr>
        <w:t xml:space="preserve">The </w:t>
      </w:r>
      <w:r w:rsidRPr="004637C9">
        <w:rPr>
          <w:rFonts w:ascii="Times New Roman" w:hAnsi="Times New Roman" w:cs="Times New Roman"/>
          <w:b/>
          <w:bCs/>
          <w:sz w:val="24"/>
          <w:szCs w:val="24"/>
          <w:u w:val="single"/>
        </w:rPr>
        <w:t>EMPLOYEE</w:t>
      </w:r>
      <w:r w:rsidRPr="004637C9">
        <w:rPr>
          <w:rFonts w:ascii="Times New Roman" w:hAnsi="Times New Roman" w:cs="Times New Roman"/>
          <w:sz w:val="24"/>
          <w:szCs w:val="24"/>
        </w:rPr>
        <w:t xml:space="preserve"> is responsible for returning a copy of the DWC- 25 form to the work location for further evaluation of job status</w:t>
      </w:r>
      <w:proofErr w:type="gramStart"/>
      <w:r w:rsidRPr="004637C9" w:rsidR="00264D76">
        <w:rPr>
          <w:rFonts w:ascii="Times New Roman" w:hAnsi="Times New Roman" w:cs="Times New Roman"/>
          <w:sz w:val="24"/>
          <w:szCs w:val="24"/>
        </w:rPr>
        <w:t xml:space="preserve">.  </w:t>
      </w:r>
      <w:proofErr w:type="gramEnd"/>
    </w:p>
    <w:p w:rsidRPr="004637C9" w:rsidR="00264D76" w:rsidP="00620297" w:rsidRDefault="00264D76" w14:paraId="41809221" w14:textId="77777777">
      <w:pPr>
        <w:pStyle w:val="ListParagraph"/>
        <w:ind w:left="1875"/>
        <w:rPr>
          <w:rFonts w:ascii="Times New Roman" w:hAnsi="Times New Roman" w:cs="Times New Roman"/>
          <w:sz w:val="24"/>
          <w:szCs w:val="24"/>
        </w:rPr>
      </w:pPr>
    </w:p>
    <w:p w:rsidRPr="004637C9" w:rsidR="00264D76" w:rsidP="00620297" w:rsidRDefault="00264D76" w14:paraId="40980627" w14:textId="73C675A8">
      <w:pPr>
        <w:pStyle w:val="ListParagraph"/>
        <w:numPr>
          <w:ilvl w:val="0"/>
          <w:numId w:val="3"/>
        </w:numPr>
        <w:ind w:left="1080"/>
        <w:rPr>
          <w:rFonts w:ascii="Times New Roman" w:hAnsi="Times New Roman" w:cs="Times New Roman"/>
          <w:sz w:val="24"/>
          <w:szCs w:val="24"/>
        </w:rPr>
      </w:pPr>
      <w:r w:rsidRPr="004637C9">
        <w:rPr>
          <w:rFonts w:ascii="Times New Roman" w:hAnsi="Times New Roman" w:cs="Times New Roman"/>
          <w:sz w:val="24"/>
          <w:szCs w:val="24"/>
        </w:rPr>
        <w:t>Accommodating employees with physical restrictions.</w:t>
      </w:r>
    </w:p>
    <w:p w:rsidRPr="004637C9" w:rsidR="003A6405" w:rsidP="00620297" w:rsidRDefault="003A6405" w14:paraId="5F18E6BF" w14:textId="2AC2EC83">
      <w:pPr>
        <w:pStyle w:val="ListParagraph"/>
        <w:numPr>
          <w:ilvl w:val="1"/>
          <w:numId w:val="14"/>
        </w:numPr>
        <w:ind w:left="1875"/>
        <w:rPr>
          <w:rFonts w:ascii="Times New Roman" w:hAnsi="Times New Roman" w:cs="Times New Roman"/>
          <w:sz w:val="24"/>
          <w:szCs w:val="24"/>
        </w:rPr>
      </w:pPr>
      <w:r w:rsidRPr="004637C9">
        <w:rPr>
          <w:rFonts w:ascii="Times New Roman" w:hAnsi="Times New Roman" w:cs="Times New Roman"/>
          <w:sz w:val="24"/>
          <w:szCs w:val="24"/>
        </w:rPr>
        <w:t>Sedgwick will contact</w:t>
      </w:r>
      <w:r w:rsidRPr="004637C9" w:rsidR="00D66BD0">
        <w:rPr>
          <w:rFonts w:ascii="Times New Roman" w:hAnsi="Times New Roman" w:cs="Times New Roman"/>
          <w:sz w:val="24"/>
          <w:szCs w:val="24"/>
        </w:rPr>
        <w:t xml:space="preserve"> </w:t>
      </w:r>
      <w:r w:rsidRPr="004637C9">
        <w:rPr>
          <w:rFonts w:ascii="Times New Roman" w:hAnsi="Times New Roman" w:cs="Times New Roman"/>
          <w:sz w:val="24"/>
          <w:szCs w:val="24"/>
        </w:rPr>
        <w:t>the Risk Management Office</w:t>
      </w:r>
      <w:r w:rsidRPr="004637C9" w:rsidR="00D66BD0">
        <w:rPr>
          <w:rFonts w:ascii="Times New Roman" w:hAnsi="Times New Roman" w:cs="Times New Roman"/>
          <w:sz w:val="24"/>
          <w:szCs w:val="24"/>
        </w:rPr>
        <w:t xml:space="preserve"> to confirm receipt of DWC-25 and discuss </w:t>
      </w:r>
      <w:r w:rsidR="00021F23">
        <w:rPr>
          <w:rFonts w:ascii="Times New Roman" w:hAnsi="Times New Roman" w:cs="Times New Roman"/>
          <w:sz w:val="24"/>
          <w:szCs w:val="24"/>
        </w:rPr>
        <w:t xml:space="preserve">any </w:t>
      </w:r>
      <w:r w:rsidRPr="004637C9" w:rsidR="00021F23">
        <w:rPr>
          <w:rFonts w:ascii="Times New Roman" w:hAnsi="Times New Roman" w:cs="Times New Roman"/>
          <w:sz w:val="24"/>
          <w:szCs w:val="24"/>
        </w:rPr>
        <w:t>accommodation</w:t>
      </w:r>
      <w:r w:rsidRPr="004637C9" w:rsidR="00D66BD0">
        <w:rPr>
          <w:rFonts w:ascii="Times New Roman" w:hAnsi="Times New Roman" w:cs="Times New Roman"/>
          <w:sz w:val="24"/>
          <w:szCs w:val="24"/>
        </w:rPr>
        <w:t>, if necessary</w:t>
      </w:r>
      <w:proofErr w:type="gramStart"/>
      <w:r w:rsidRPr="004637C9" w:rsidR="00D66BD0">
        <w:rPr>
          <w:rFonts w:ascii="Times New Roman" w:hAnsi="Times New Roman" w:cs="Times New Roman"/>
          <w:sz w:val="24"/>
          <w:szCs w:val="24"/>
        </w:rPr>
        <w:t xml:space="preserve">.  </w:t>
      </w:r>
      <w:proofErr w:type="gramEnd"/>
    </w:p>
    <w:p w:rsidRPr="004637C9" w:rsidR="00CE5375" w:rsidP="00620297" w:rsidRDefault="00CE5375" w14:paraId="05F35BB4" w14:textId="6BDF1427">
      <w:pPr>
        <w:pStyle w:val="ListParagraph"/>
        <w:numPr>
          <w:ilvl w:val="1"/>
          <w:numId w:val="14"/>
        </w:numPr>
        <w:ind w:left="1875"/>
        <w:rPr>
          <w:rFonts w:ascii="Times New Roman" w:hAnsi="Times New Roman" w:cs="Times New Roman"/>
          <w:sz w:val="24"/>
          <w:szCs w:val="24"/>
        </w:rPr>
      </w:pPr>
      <w:r w:rsidRPr="004637C9">
        <w:rPr>
          <w:rFonts w:ascii="Times New Roman" w:hAnsi="Times New Roman" w:cs="Times New Roman"/>
          <w:sz w:val="24"/>
          <w:szCs w:val="24"/>
        </w:rPr>
        <w:t xml:space="preserve">If an employee is currently out of work under workers’ compensation and it is determined that an employee can now be accommodated, the employee must be contacted immediately by the work location to inform them to return to work. </w:t>
      </w:r>
    </w:p>
    <w:p w:rsidRPr="004637C9" w:rsidR="00CE5375" w:rsidP="00620297" w:rsidRDefault="00CE5375" w14:paraId="681518C6" w14:textId="2B8B474A">
      <w:pPr>
        <w:pStyle w:val="ListParagraph"/>
        <w:numPr>
          <w:ilvl w:val="1"/>
          <w:numId w:val="14"/>
        </w:numPr>
        <w:ind w:left="1875"/>
        <w:rPr>
          <w:rFonts w:ascii="Times New Roman" w:hAnsi="Times New Roman" w:cs="Times New Roman"/>
          <w:sz w:val="24"/>
          <w:szCs w:val="24"/>
        </w:rPr>
      </w:pPr>
      <w:r w:rsidRPr="004637C9">
        <w:rPr>
          <w:rFonts w:ascii="Times New Roman" w:hAnsi="Times New Roman" w:cs="Times New Roman"/>
          <w:sz w:val="24"/>
          <w:szCs w:val="24"/>
        </w:rPr>
        <w:t>All employees who are released to work by their authorized treating physician will be accommodated, if possible.</w:t>
      </w:r>
    </w:p>
    <w:p w:rsidRPr="004637C9" w:rsidR="00D66BD0" w:rsidP="00620297" w:rsidRDefault="00D66BD0" w14:paraId="35AB0E83" w14:textId="71258ADD">
      <w:pPr>
        <w:ind w:left="720"/>
        <w:rPr>
          <w:rFonts w:ascii="Times New Roman" w:hAnsi="Times New Roman" w:cs="Times New Roman"/>
          <w:sz w:val="24"/>
          <w:szCs w:val="24"/>
        </w:rPr>
      </w:pPr>
      <w:r w:rsidRPr="004637C9">
        <w:rPr>
          <w:rFonts w:ascii="Times New Roman" w:hAnsi="Times New Roman" w:cs="Times New Roman"/>
          <w:sz w:val="24"/>
          <w:szCs w:val="24"/>
        </w:rPr>
        <w:t xml:space="preserve">This process will remain consistent for any future medical visits. </w:t>
      </w:r>
    </w:p>
    <w:p w:rsidR="00BE6DB6" w:rsidP="00620297" w:rsidRDefault="00BE6DB6" w14:paraId="11EE2443" w14:textId="77777777">
      <w:pPr>
        <w:ind w:left="720"/>
        <w:rPr>
          <w:rFonts w:ascii="Times New Roman" w:hAnsi="Times New Roman" w:cs="Times New Roman"/>
          <w:sz w:val="24"/>
          <w:szCs w:val="24"/>
        </w:rPr>
      </w:pPr>
    </w:p>
    <w:p w:rsidR="00620297" w:rsidP="00620297" w:rsidRDefault="00CE5375" w14:paraId="1143933C" w14:textId="77777777">
      <w:pPr>
        <w:ind w:left="720"/>
        <w:rPr>
          <w:rFonts w:ascii="Times New Roman" w:hAnsi="Times New Roman" w:cs="Times New Roman"/>
          <w:sz w:val="24"/>
          <w:szCs w:val="24"/>
        </w:rPr>
      </w:pPr>
      <w:r w:rsidRPr="004637C9">
        <w:rPr>
          <w:rFonts w:ascii="Times New Roman" w:hAnsi="Times New Roman" w:cs="Times New Roman"/>
          <w:sz w:val="24"/>
          <w:szCs w:val="24"/>
        </w:rPr>
        <w:t xml:space="preserve"> **If the employee does not return to work, </w:t>
      </w:r>
      <w:r w:rsidRPr="004637C9" w:rsidR="00264D76">
        <w:rPr>
          <w:rFonts w:ascii="Times New Roman" w:hAnsi="Times New Roman" w:cs="Times New Roman"/>
          <w:sz w:val="24"/>
          <w:szCs w:val="24"/>
        </w:rPr>
        <w:t>please</w:t>
      </w:r>
      <w:r w:rsidRPr="004637C9">
        <w:rPr>
          <w:rFonts w:ascii="Times New Roman" w:hAnsi="Times New Roman" w:cs="Times New Roman"/>
          <w:sz w:val="24"/>
          <w:szCs w:val="24"/>
        </w:rPr>
        <w:t xml:space="preserve"> notify the Risk Management Department</w:t>
      </w:r>
      <w:r w:rsidRPr="004637C9" w:rsidR="00264D76">
        <w:rPr>
          <w:rFonts w:ascii="Times New Roman" w:hAnsi="Times New Roman" w:cs="Times New Roman"/>
          <w:sz w:val="24"/>
          <w:szCs w:val="24"/>
        </w:rPr>
        <w:t xml:space="preserve"> </w:t>
      </w:r>
    </w:p>
    <w:p w:rsidRPr="004637C9" w:rsidR="00E025F1" w:rsidP="00620297" w:rsidRDefault="00264D76" w14:paraId="306714D1" w14:textId="42BABF24">
      <w:pPr>
        <w:ind w:left="720"/>
        <w:rPr>
          <w:rFonts w:ascii="Times New Roman" w:hAnsi="Times New Roman" w:cs="Times New Roman"/>
          <w:sz w:val="24"/>
          <w:szCs w:val="24"/>
        </w:rPr>
      </w:pPr>
      <w:r w:rsidRPr="004637C9">
        <w:rPr>
          <w:rFonts w:ascii="Times New Roman" w:hAnsi="Times New Roman" w:cs="Times New Roman"/>
          <w:sz w:val="24"/>
          <w:szCs w:val="24"/>
        </w:rPr>
        <w:t xml:space="preserve">321-633-1000 </w:t>
      </w:r>
      <w:r w:rsidRPr="004637C9" w:rsidR="00436144">
        <w:rPr>
          <w:rFonts w:ascii="Times New Roman" w:hAnsi="Times New Roman" w:cs="Times New Roman"/>
          <w:sz w:val="24"/>
          <w:szCs w:val="24"/>
        </w:rPr>
        <w:t>ext. 11620</w:t>
      </w:r>
      <w:r w:rsidRPr="004637C9" w:rsidR="00CE5375">
        <w:rPr>
          <w:rFonts w:ascii="Times New Roman" w:hAnsi="Times New Roman" w:cs="Times New Roman"/>
          <w:sz w:val="24"/>
          <w:szCs w:val="24"/>
        </w:rPr>
        <w:t xml:space="preserve"> immediately.</w:t>
      </w:r>
    </w:p>
    <w:sectPr w:rsidRPr="004637C9" w:rsidR="00E025F1" w:rsidSect="00620297">
      <w:footerReference w:type="default" r:id="rId9"/>
      <w:pgSz w:w="12240" w:h="15840" w:orient="portrait"/>
      <w:pgMar w:top="720" w:right="720" w:bottom="720" w:left="720" w:header="720" w:footer="720" w:gutter="0"/>
      <w:pgBorders w:offsetFrom="page">
        <w:top w:val="single" w:color="auto" w:sz="18" w:space="24" w:shadow="1"/>
        <w:left w:val="single" w:color="auto" w:sz="18" w:space="24" w:shadow="1"/>
        <w:bottom w:val="single" w:color="auto" w:sz="18" w:space="24" w:shadow="1"/>
        <w:right w:val="single" w:color="auto" w:sz="18" w:space="24"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36144" w:rsidP="00436144" w:rsidRDefault="00436144" w14:paraId="4D45972B" w14:textId="77777777">
      <w:pPr>
        <w:spacing w:after="0" w:line="240" w:lineRule="auto"/>
      </w:pPr>
      <w:r>
        <w:separator/>
      </w:r>
    </w:p>
  </w:endnote>
  <w:endnote w:type="continuationSeparator" w:id="0">
    <w:p w:rsidR="00436144" w:rsidP="00436144" w:rsidRDefault="00436144" w14:paraId="09DF49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p w:rsidR="00436144" w:rsidRDefault="00436144" w14:paraId="57B899CC" w14:textId="4C8A6669">
    <w:pPr>
      <w:pStyle w:val="Footer"/>
    </w:pPr>
    <w:r>
      <w:rPr>
        <w:noProof/>
      </w:rPr>
      <mc:AlternateContent>
        <mc:Choice Requires="wpg">
          <w:drawing>
            <wp:anchor distT="0" distB="0" distL="114300" distR="114300" simplePos="0" relativeHeight="251659264" behindDoc="0" locked="0" layoutInCell="1" allowOverlap="1" wp14:anchorId="7487AFAB" wp14:editId="146B380C">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6144" w:rsidRDefault="00432E20" w14:paraId="2C2731AA" w14:textId="2D12D82B">
                            <w:pPr>
                              <w:pStyle w:val="Footer"/>
                              <w:tabs>
                                <w:tab w:val="clear" w:pos="4680"/>
                                <w:tab w:val="clear" w:pos="9360"/>
                              </w:tabs>
                              <w:rPr>
                                <w:caps/>
                                <w:color w:val="808080" w:themeColor="background1" w:themeShade="80"/>
                                <w:sz w:val="20"/>
                                <w:szCs w:val="20"/>
                              </w:rPr>
                            </w:pPr>
                            <w:r>
                              <w:rPr>
                                <w:color w:val="808080" w:themeColor="background1" w:themeShade="80"/>
                                <w:sz w:val="20"/>
                                <w:szCs w:val="20"/>
                              </w:rPr>
                              <w:t>Revised March 2022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style="position:absolute;margin-left:0;margin-top:0;width:468pt;height:21.6pt;z-index:251659264;mso-position-horizontal:left;mso-position-horizontal-relative:page;mso-position-vertical:center;mso-position-vertical-relative:bottom-margin-area" coordsize="59436,2743" o:spid="_x0000_s1026" w14:anchorId="7487AF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style="position:absolute;width:59436;height:2743;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v:fill opacity="0"/>
              </v:rect>
              <v:shapetype id="_x0000_t202" coordsize="21600,21600" o:spt="202" path="m,l,21600r21600,l21600,xe">
                <v:stroke joinstyle="miter"/>
                <v:path gradientshapeok="t" o:connecttype="rect"/>
              </v:shapetype>
              <v:shape id="Text Box 157" style="position:absolute;left:2286;width:53530;height:2527;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v:textbox style="mso-fit-shape-to-text:t" inset="0,,0">
                  <w:txbxContent>
                    <w:p w:rsidR="00436144" w:rsidRDefault="00432E20" w14:paraId="2C2731AA" w14:textId="2D12D82B">
                      <w:pPr>
                        <w:pStyle w:val="Footer"/>
                        <w:tabs>
                          <w:tab w:val="clear" w:pos="4680"/>
                          <w:tab w:val="clear" w:pos="9360"/>
                        </w:tabs>
                        <w:rPr>
                          <w:caps/>
                          <w:color w:val="808080" w:themeColor="background1" w:themeShade="80"/>
                          <w:sz w:val="20"/>
                          <w:szCs w:val="20"/>
                        </w:rPr>
                      </w:pPr>
                      <w:r>
                        <w:rPr>
                          <w:color w:val="808080" w:themeColor="background1" w:themeShade="80"/>
                          <w:sz w:val="20"/>
                          <w:szCs w:val="20"/>
                        </w:rPr>
                        <w:t>Revised March 2022</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36144" w:rsidP="00436144" w:rsidRDefault="00436144" w14:paraId="48C7E815" w14:textId="77777777">
      <w:pPr>
        <w:spacing w:after="0" w:line="240" w:lineRule="auto"/>
      </w:pPr>
      <w:r>
        <w:separator/>
      </w:r>
    </w:p>
  </w:footnote>
  <w:footnote w:type="continuationSeparator" w:id="0">
    <w:p w:rsidR="00436144" w:rsidP="00436144" w:rsidRDefault="00436144" w14:paraId="3C72BEE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A01E7"/>
    <w:multiLevelType w:val="hybridMultilevel"/>
    <w:tmpl w:val="73A4EF9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4BF5212"/>
    <w:multiLevelType w:val="hybridMultilevel"/>
    <w:tmpl w:val="9C526F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D5049A"/>
    <w:multiLevelType w:val="hybridMultilevel"/>
    <w:tmpl w:val="7F1A894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23CC0573"/>
    <w:multiLevelType w:val="hybridMultilevel"/>
    <w:tmpl w:val="7BD04566"/>
    <w:lvl w:ilvl="0" w:tplc="04090001">
      <w:start w:val="1"/>
      <w:numFmt w:val="bullet"/>
      <w:lvlText w:val=""/>
      <w:lvlJc w:val="left"/>
      <w:pPr>
        <w:ind w:left="1860" w:hanging="360"/>
      </w:pPr>
      <w:rPr>
        <w:rFonts w:hint="default" w:ascii="Symbol" w:hAnsi="Symbol"/>
      </w:rPr>
    </w:lvl>
    <w:lvl w:ilvl="1" w:tplc="04090003" w:tentative="1">
      <w:start w:val="1"/>
      <w:numFmt w:val="bullet"/>
      <w:lvlText w:val="o"/>
      <w:lvlJc w:val="left"/>
      <w:pPr>
        <w:ind w:left="2580" w:hanging="360"/>
      </w:pPr>
      <w:rPr>
        <w:rFonts w:hint="default" w:ascii="Courier New" w:hAnsi="Courier New" w:cs="Courier New"/>
      </w:rPr>
    </w:lvl>
    <w:lvl w:ilvl="2" w:tplc="04090005" w:tentative="1">
      <w:start w:val="1"/>
      <w:numFmt w:val="bullet"/>
      <w:lvlText w:val=""/>
      <w:lvlJc w:val="left"/>
      <w:pPr>
        <w:ind w:left="3300" w:hanging="360"/>
      </w:pPr>
      <w:rPr>
        <w:rFonts w:hint="default" w:ascii="Wingdings" w:hAnsi="Wingdings"/>
      </w:rPr>
    </w:lvl>
    <w:lvl w:ilvl="3" w:tplc="04090001" w:tentative="1">
      <w:start w:val="1"/>
      <w:numFmt w:val="bullet"/>
      <w:lvlText w:val=""/>
      <w:lvlJc w:val="left"/>
      <w:pPr>
        <w:ind w:left="4020" w:hanging="360"/>
      </w:pPr>
      <w:rPr>
        <w:rFonts w:hint="default" w:ascii="Symbol" w:hAnsi="Symbol"/>
      </w:rPr>
    </w:lvl>
    <w:lvl w:ilvl="4" w:tplc="04090003" w:tentative="1">
      <w:start w:val="1"/>
      <w:numFmt w:val="bullet"/>
      <w:lvlText w:val="o"/>
      <w:lvlJc w:val="left"/>
      <w:pPr>
        <w:ind w:left="4740" w:hanging="360"/>
      </w:pPr>
      <w:rPr>
        <w:rFonts w:hint="default" w:ascii="Courier New" w:hAnsi="Courier New" w:cs="Courier New"/>
      </w:rPr>
    </w:lvl>
    <w:lvl w:ilvl="5" w:tplc="04090005" w:tentative="1">
      <w:start w:val="1"/>
      <w:numFmt w:val="bullet"/>
      <w:lvlText w:val=""/>
      <w:lvlJc w:val="left"/>
      <w:pPr>
        <w:ind w:left="5460" w:hanging="360"/>
      </w:pPr>
      <w:rPr>
        <w:rFonts w:hint="default" w:ascii="Wingdings" w:hAnsi="Wingdings"/>
      </w:rPr>
    </w:lvl>
    <w:lvl w:ilvl="6" w:tplc="04090001" w:tentative="1">
      <w:start w:val="1"/>
      <w:numFmt w:val="bullet"/>
      <w:lvlText w:val=""/>
      <w:lvlJc w:val="left"/>
      <w:pPr>
        <w:ind w:left="6180" w:hanging="360"/>
      </w:pPr>
      <w:rPr>
        <w:rFonts w:hint="default" w:ascii="Symbol" w:hAnsi="Symbol"/>
      </w:rPr>
    </w:lvl>
    <w:lvl w:ilvl="7" w:tplc="04090003" w:tentative="1">
      <w:start w:val="1"/>
      <w:numFmt w:val="bullet"/>
      <w:lvlText w:val="o"/>
      <w:lvlJc w:val="left"/>
      <w:pPr>
        <w:ind w:left="6900" w:hanging="360"/>
      </w:pPr>
      <w:rPr>
        <w:rFonts w:hint="default" w:ascii="Courier New" w:hAnsi="Courier New" w:cs="Courier New"/>
      </w:rPr>
    </w:lvl>
    <w:lvl w:ilvl="8" w:tplc="04090005" w:tentative="1">
      <w:start w:val="1"/>
      <w:numFmt w:val="bullet"/>
      <w:lvlText w:val=""/>
      <w:lvlJc w:val="left"/>
      <w:pPr>
        <w:ind w:left="7620" w:hanging="360"/>
      </w:pPr>
      <w:rPr>
        <w:rFonts w:hint="default" w:ascii="Wingdings" w:hAnsi="Wingdings"/>
      </w:rPr>
    </w:lvl>
  </w:abstractNum>
  <w:abstractNum w:abstractNumId="4" w15:restartNumberingAfterBreak="0">
    <w:nsid w:val="2A0E060C"/>
    <w:multiLevelType w:val="hybridMultilevel"/>
    <w:tmpl w:val="091E0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60FD0"/>
    <w:multiLevelType w:val="hybridMultilevel"/>
    <w:tmpl w:val="83FE2DEE"/>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6" w15:restartNumberingAfterBreak="0">
    <w:nsid w:val="469D26F5"/>
    <w:multiLevelType w:val="hybridMultilevel"/>
    <w:tmpl w:val="85AA54E8"/>
    <w:lvl w:ilvl="0" w:tplc="04090001">
      <w:start w:val="1"/>
      <w:numFmt w:val="bullet"/>
      <w:lvlText w:val=""/>
      <w:lvlJc w:val="left"/>
      <w:pPr>
        <w:ind w:left="1515" w:hanging="360"/>
      </w:pPr>
      <w:rPr>
        <w:rFonts w:hint="default" w:ascii="Symbol" w:hAnsi="Symbol"/>
      </w:rPr>
    </w:lvl>
    <w:lvl w:ilvl="1" w:tplc="04090003" w:tentative="1">
      <w:start w:val="1"/>
      <w:numFmt w:val="bullet"/>
      <w:lvlText w:val="o"/>
      <w:lvlJc w:val="left"/>
      <w:pPr>
        <w:ind w:left="2235" w:hanging="360"/>
      </w:pPr>
      <w:rPr>
        <w:rFonts w:hint="default" w:ascii="Courier New" w:hAnsi="Courier New" w:cs="Courier New"/>
      </w:rPr>
    </w:lvl>
    <w:lvl w:ilvl="2" w:tplc="04090005" w:tentative="1">
      <w:start w:val="1"/>
      <w:numFmt w:val="bullet"/>
      <w:lvlText w:val=""/>
      <w:lvlJc w:val="left"/>
      <w:pPr>
        <w:ind w:left="2955" w:hanging="360"/>
      </w:pPr>
      <w:rPr>
        <w:rFonts w:hint="default" w:ascii="Wingdings" w:hAnsi="Wingdings"/>
      </w:rPr>
    </w:lvl>
    <w:lvl w:ilvl="3" w:tplc="04090001" w:tentative="1">
      <w:start w:val="1"/>
      <w:numFmt w:val="bullet"/>
      <w:lvlText w:val=""/>
      <w:lvlJc w:val="left"/>
      <w:pPr>
        <w:ind w:left="3675" w:hanging="360"/>
      </w:pPr>
      <w:rPr>
        <w:rFonts w:hint="default" w:ascii="Symbol" w:hAnsi="Symbol"/>
      </w:rPr>
    </w:lvl>
    <w:lvl w:ilvl="4" w:tplc="04090003" w:tentative="1">
      <w:start w:val="1"/>
      <w:numFmt w:val="bullet"/>
      <w:lvlText w:val="o"/>
      <w:lvlJc w:val="left"/>
      <w:pPr>
        <w:ind w:left="4395" w:hanging="360"/>
      </w:pPr>
      <w:rPr>
        <w:rFonts w:hint="default" w:ascii="Courier New" w:hAnsi="Courier New" w:cs="Courier New"/>
      </w:rPr>
    </w:lvl>
    <w:lvl w:ilvl="5" w:tplc="04090005" w:tentative="1">
      <w:start w:val="1"/>
      <w:numFmt w:val="bullet"/>
      <w:lvlText w:val=""/>
      <w:lvlJc w:val="left"/>
      <w:pPr>
        <w:ind w:left="5115" w:hanging="360"/>
      </w:pPr>
      <w:rPr>
        <w:rFonts w:hint="default" w:ascii="Wingdings" w:hAnsi="Wingdings"/>
      </w:rPr>
    </w:lvl>
    <w:lvl w:ilvl="6" w:tplc="04090001" w:tentative="1">
      <w:start w:val="1"/>
      <w:numFmt w:val="bullet"/>
      <w:lvlText w:val=""/>
      <w:lvlJc w:val="left"/>
      <w:pPr>
        <w:ind w:left="5835" w:hanging="360"/>
      </w:pPr>
      <w:rPr>
        <w:rFonts w:hint="default" w:ascii="Symbol" w:hAnsi="Symbol"/>
      </w:rPr>
    </w:lvl>
    <w:lvl w:ilvl="7" w:tplc="04090003" w:tentative="1">
      <w:start w:val="1"/>
      <w:numFmt w:val="bullet"/>
      <w:lvlText w:val="o"/>
      <w:lvlJc w:val="left"/>
      <w:pPr>
        <w:ind w:left="6555" w:hanging="360"/>
      </w:pPr>
      <w:rPr>
        <w:rFonts w:hint="default" w:ascii="Courier New" w:hAnsi="Courier New" w:cs="Courier New"/>
      </w:rPr>
    </w:lvl>
    <w:lvl w:ilvl="8" w:tplc="04090005" w:tentative="1">
      <w:start w:val="1"/>
      <w:numFmt w:val="bullet"/>
      <w:lvlText w:val=""/>
      <w:lvlJc w:val="left"/>
      <w:pPr>
        <w:ind w:left="7275" w:hanging="360"/>
      </w:pPr>
      <w:rPr>
        <w:rFonts w:hint="default" w:ascii="Wingdings" w:hAnsi="Wingdings"/>
      </w:rPr>
    </w:lvl>
  </w:abstractNum>
  <w:abstractNum w:abstractNumId="7" w15:restartNumberingAfterBreak="0">
    <w:nsid w:val="4DD51839"/>
    <w:multiLevelType w:val="hybridMultilevel"/>
    <w:tmpl w:val="F2040F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E474E8C"/>
    <w:multiLevelType w:val="hybridMultilevel"/>
    <w:tmpl w:val="46E42BDE"/>
    <w:lvl w:ilvl="0" w:tplc="04090001">
      <w:start w:val="1"/>
      <w:numFmt w:val="bullet"/>
      <w:lvlText w:val=""/>
      <w:lvlJc w:val="left"/>
      <w:pPr>
        <w:ind w:left="2220" w:hanging="360"/>
      </w:pPr>
      <w:rPr>
        <w:rFonts w:hint="default" w:ascii="Symbol" w:hAnsi="Symbol"/>
      </w:rPr>
    </w:lvl>
    <w:lvl w:ilvl="1" w:tplc="04090003" w:tentative="1">
      <w:start w:val="1"/>
      <w:numFmt w:val="bullet"/>
      <w:lvlText w:val="o"/>
      <w:lvlJc w:val="left"/>
      <w:pPr>
        <w:ind w:left="2940" w:hanging="360"/>
      </w:pPr>
      <w:rPr>
        <w:rFonts w:hint="default" w:ascii="Courier New" w:hAnsi="Courier New" w:cs="Courier New"/>
      </w:rPr>
    </w:lvl>
    <w:lvl w:ilvl="2" w:tplc="04090005" w:tentative="1">
      <w:start w:val="1"/>
      <w:numFmt w:val="bullet"/>
      <w:lvlText w:val=""/>
      <w:lvlJc w:val="left"/>
      <w:pPr>
        <w:ind w:left="3660" w:hanging="360"/>
      </w:pPr>
      <w:rPr>
        <w:rFonts w:hint="default" w:ascii="Wingdings" w:hAnsi="Wingdings"/>
      </w:rPr>
    </w:lvl>
    <w:lvl w:ilvl="3" w:tplc="04090001" w:tentative="1">
      <w:start w:val="1"/>
      <w:numFmt w:val="bullet"/>
      <w:lvlText w:val=""/>
      <w:lvlJc w:val="left"/>
      <w:pPr>
        <w:ind w:left="4380" w:hanging="360"/>
      </w:pPr>
      <w:rPr>
        <w:rFonts w:hint="default" w:ascii="Symbol" w:hAnsi="Symbol"/>
      </w:rPr>
    </w:lvl>
    <w:lvl w:ilvl="4" w:tplc="04090003" w:tentative="1">
      <w:start w:val="1"/>
      <w:numFmt w:val="bullet"/>
      <w:lvlText w:val="o"/>
      <w:lvlJc w:val="left"/>
      <w:pPr>
        <w:ind w:left="5100" w:hanging="360"/>
      </w:pPr>
      <w:rPr>
        <w:rFonts w:hint="default" w:ascii="Courier New" w:hAnsi="Courier New" w:cs="Courier New"/>
      </w:rPr>
    </w:lvl>
    <w:lvl w:ilvl="5" w:tplc="04090005" w:tentative="1">
      <w:start w:val="1"/>
      <w:numFmt w:val="bullet"/>
      <w:lvlText w:val=""/>
      <w:lvlJc w:val="left"/>
      <w:pPr>
        <w:ind w:left="5820" w:hanging="360"/>
      </w:pPr>
      <w:rPr>
        <w:rFonts w:hint="default" w:ascii="Wingdings" w:hAnsi="Wingdings"/>
      </w:rPr>
    </w:lvl>
    <w:lvl w:ilvl="6" w:tplc="04090001" w:tentative="1">
      <w:start w:val="1"/>
      <w:numFmt w:val="bullet"/>
      <w:lvlText w:val=""/>
      <w:lvlJc w:val="left"/>
      <w:pPr>
        <w:ind w:left="6540" w:hanging="360"/>
      </w:pPr>
      <w:rPr>
        <w:rFonts w:hint="default" w:ascii="Symbol" w:hAnsi="Symbol"/>
      </w:rPr>
    </w:lvl>
    <w:lvl w:ilvl="7" w:tplc="04090003" w:tentative="1">
      <w:start w:val="1"/>
      <w:numFmt w:val="bullet"/>
      <w:lvlText w:val="o"/>
      <w:lvlJc w:val="left"/>
      <w:pPr>
        <w:ind w:left="7260" w:hanging="360"/>
      </w:pPr>
      <w:rPr>
        <w:rFonts w:hint="default" w:ascii="Courier New" w:hAnsi="Courier New" w:cs="Courier New"/>
      </w:rPr>
    </w:lvl>
    <w:lvl w:ilvl="8" w:tplc="04090005" w:tentative="1">
      <w:start w:val="1"/>
      <w:numFmt w:val="bullet"/>
      <w:lvlText w:val=""/>
      <w:lvlJc w:val="left"/>
      <w:pPr>
        <w:ind w:left="7980" w:hanging="360"/>
      </w:pPr>
      <w:rPr>
        <w:rFonts w:hint="default" w:ascii="Wingdings" w:hAnsi="Wingdings"/>
      </w:rPr>
    </w:lvl>
  </w:abstractNum>
  <w:abstractNum w:abstractNumId="9" w15:restartNumberingAfterBreak="0">
    <w:nsid w:val="59A44190"/>
    <w:multiLevelType w:val="hybridMultilevel"/>
    <w:tmpl w:val="F39A07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52B7FBD"/>
    <w:multiLevelType w:val="hybridMultilevel"/>
    <w:tmpl w:val="38A4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C4AD6"/>
    <w:multiLevelType w:val="hybridMultilevel"/>
    <w:tmpl w:val="45C4E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F7AAE"/>
    <w:multiLevelType w:val="hybridMultilevel"/>
    <w:tmpl w:val="76BA5BA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7D433D3F"/>
    <w:multiLevelType w:val="hybridMultilevel"/>
    <w:tmpl w:val="46E8A660"/>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515"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89157281">
    <w:abstractNumId w:val="11"/>
  </w:num>
  <w:num w:numId="2" w16cid:durableId="1099913759">
    <w:abstractNumId w:val="4"/>
  </w:num>
  <w:num w:numId="3" w16cid:durableId="1281455289">
    <w:abstractNumId w:val="10"/>
  </w:num>
  <w:num w:numId="4" w16cid:durableId="1798134300">
    <w:abstractNumId w:val="12"/>
  </w:num>
  <w:num w:numId="5" w16cid:durableId="1899365928">
    <w:abstractNumId w:val="1"/>
  </w:num>
  <w:num w:numId="6" w16cid:durableId="149368429">
    <w:abstractNumId w:val="6"/>
  </w:num>
  <w:num w:numId="7" w16cid:durableId="342130357">
    <w:abstractNumId w:val="2"/>
  </w:num>
  <w:num w:numId="8" w16cid:durableId="495803669">
    <w:abstractNumId w:val="8"/>
  </w:num>
  <w:num w:numId="9" w16cid:durableId="1720322683">
    <w:abstractNumId w:val="5"/>
  </w:num>
  <w:num w:numId="10" w16cid:durableId="801114325">
    <w:abstractNumId w:val="3"/>
  </w:num>
  <w:num w:numId="11" w16cid:durableId="1859811511">
    <w:abstractNumId w:val="0"/>
  </w:num>
  <w:num w:numId="12" w16cid:durableId="166287627">
    <w:abstractNumId w:val="7"/>
  </w:num>
  <w:num w:numId="13" w16cid:durableId="2130276718">
    <w:abstractNumId w:val="9"/>
  </w:num>
  <w:num w:numId="14" w16cid:durableId="8932793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F1"/>
    <w:rsid w:val="00021F23"/>
    <w:rsid w:val="00264D76"/>
    <w:rsid w:val="003A6405"/>
    <w:rsid w:val="00432E20"/>
    <w:rsid w:val="00436144"/>
    <w:rsid w:val="004637C9"/>
    <w:rsid w:val="00510B57"/>
    <w:rsid w:val="005520A0"/>
    <w:rsid w:val="00620297"/>
    <w:rsid w:val="006E16D2"/>
    <w:rsid w:val="00856746"/>
    <w:rsid w:val="00882E1A"/>
    <w:rsid w:val="00974152"/>
    <w:rsid w:val="00A304A6"/>
    <w:rsid w:val="00AB354A"/>
    <w:rsid w:val="00BC0A78"/>
    <w:rsid w:val="00BE6DB6"/>
    <w:rsid w:val="00BF5A94"/>
    <w:rsid w:val="00CB0023"/>
    <w:rsid w:val="00CE5375"/>
    <w:rsid w:val="00D66BD0"/>
    <w:rsid w:val="00E025F1"/>
    <w:rsid w:val="00E53AB0"/>
    <w:rsid w:val="00E67A08"/>
    <w:rsid w:val="67ED8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1B6C30"/>
  <w15:chartTrackingRefBased/>
  <w15:docId w15:val="{72A80EA3-2D9F-4C94-81A1-BA9A48CD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F5A94"/>
    <w:pPr>
      <w:ind w:left="720"/>
      <w:contextualSpacing/>
    </w:pPr>
  </w:style>
  <w:style w:type="character" w:styleId="Strong">
    <w:name w:val="Strong"/>
    <w:basedOn w:val="DefaultParagraphFont"/>
    <w:uiPriority w:val="22"/>
    <w:qFormat/>
    <w:rsid w:val="00CB0023"/>
    <w:rPr>
      <w:b/>
      <w:bCs/>
    </w:rPr>
  </w:style>
  <w:style w:type="character" w:styleId="Hyperlink">
    <w:name w:val="Hyperlink"/>
    <w:basedOn w:val="DefaultParagraphFont"/>
    <w:uiPriority w:val="99"/>
    <w:unhideWhenUsed/>
    <w:rsid w:val="00CB0023"/>
    <w:rPr>
      <w:color w:val="0000FF"/>
      <w:u w:val="single"/>
    </w:rPr>
  </w:style>
  <w:style w:type="character" w:styleId="UnresolvedMention">
    <w:name w:val="Unresolved Mention"/>
    <w:basedOn w:val="DefaultParagraphFont"/>
    <w:uiPriority w:val="99"/>
    <w:semiHidden/>
    <w:unhideWhenUsed/>
    <w:rsid w:val="00CB0023"/>
    <w:rPr>
      <w:color w:val="605E5C"/>
      <w:shd w:val="clear" w:color="auto" w:fill="E1DFDD"/>
    </w:rPr>
  </w:style>
  <w:style w:type="paragraph" w:styleId="Header">
    <w:name w:val="header"/>
    <w:basedOn w:val="Normal"/>
    <w:link w:val="HeaderChar"/>
    <w:uiPriority w:val="99"/>
    <w:unhideWhenUsed/>
    <w:rsid w:val="00436144"/>
    <w:pPr>
      <w:tabs>
        <w:tab w:val="center" w:pos="4680"/>
        <w:tab w:val="right" w:pos="9360"/>
      </w:tabs>
      <w:spacing w:after="0" w:line="240" w:lineRule="auto"/>
    </w:pPr>
  </w:style>
  <w:style w:type="character" w:styleId="HeaderChar" w:customStyle="1">
    <w:name w:val="Header Char"/>
    <w:basedOn w:val="DefaultParagraphFont"/>
    <w:link w:val="Header"/>
    <w:uiPriority w:val="99"/>
    <w:rsid w:val="00436144"/>
  </w:style>
  <w:style w:type="paragraph" w:styleId="Footer">
    <w:name w:val="footer"/>
    <w:basedOn w:val="Normal"/>
    <w:link w:val="FooterChar"/>
    <w:uiPriority w:val="99"/>
    <w:unhideWhenUsed/>
    <w:rsid w:val="00436144"/>
    <w:pPr>
      <w:tabs>
        <w:tab w:val="center" w:pos="4680"/>
        <w:tab w:val="right" w:pos="9360"/>
      </w:tabs>
      <w:spacing w:after="0" w:line="240" w:lineRule="auto"/>
    </w:pPr>
  </w:style>
  <w:style w:type="character" w:styleId="FooterChar" w:customStyle="1">
    <w:name w:val="Footer Char"/>
    <w:basedOn w:val="DefaultParagraphFont"/>
    <w:link w:val="Footer"/>
    <w:uiPriority w:val="99"/>
    <w:rsid w:val="0043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0666D-1F41-4028-A3D8-5E153AE778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Rowe.Sherriane@Self-Insured Risk</dc:creator>
  <keywords/>
  <dc:description/>
  <lastModifiedBy>Vaz.Joanne@Self-Insured Risk</lastModifiedBy>
  <revision>9</revision>
  <lastPrinted>2024-05-29T13:50:00.0000000Z</lastPrinted>
  <dcterms:created xsi:type="dcterms:W3CDTF">2022-05-23T19:00:00.0000000Z</dcterms:created>
  <dcterms:modified xsi:type="dcterms:W3CDTF">2024-05-29T13:51:52.0884205Z</dcterms:modified>
</coreProperties>
</file>