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614C" w14:textId="77777777" w:rsidR="00804D59" w:rsidRPr="00804D59" w:rsidRDefault="00804D59" w:rsidP="00804D59">
      <w:pPr>
        <w:shd w:val="clear" w:color="auto" w:fill="FFFFFF"/>
        <w:jc w:val="both"/>
        <w:textAlignment w:val="baseline"/>
        <w:outlineLvl w:val="2"/>
        <w:rPr>
          <w:rFonts w:ascii="Arial" w:eastAsia="Times New Roman" w:hAnsi="Arial" w:cs="Arial"/>
          <w:b/>
          <w:bCs/>
          <w:sz w:val="48"/>
          <w:szCs w:val="48"/>
          <w:bdr w:val="none" w:sz="0" w:space="0" w:color="auto" w:frame="1"/>
        </w:rPr>
      </w:pPr>
      <w:r w:rsidRPr="00804D59">
        <w:rPr>
          <w:rFonts w:ascii="Arial" w:eastAsia="Times New Roman" w:hAnsi="Arial" w:cs="Arial"/>
          <w:b/>
          <w:bCs/>
          <w:sz w:val="48"/>
          <w:szCs w:val="48"/>
          <w:bdr w:val="none" w:sz="0" w:space="0" w:color="auto" w:frame="1"/>
        </w:rPr>
        <w:t>Gathering the Documents Needed to Apply for the FAFSA</w:t>
      </w:r>
    </w:p>
    <w:p w14:paraId="529195A8" w14:textId="77777777" w:rsidR="00C4334A" w:rsidRPr="00FF272F" w:rsidRDefault="00C4334A" w:rsidP="00C4334A">
      <w:pPr>
        <w:shd w:val="clear" w:color="auto" w:fill="FFFFFF"/>
        <w:jc w:val="both"/>
        <w:textAlignment w:val="baseline"/>
        <w:outlineLvl w:val="2"/>
        <w:rPr>
          <w:rFonts w:eastAsia="Times New Roman"/>
          <w:b/>
          <w:bCs/>
          <w:color w:val="343C47"/>
        </w:rPr>
      </w:pPr>
      <w:r>
        <w:rPr>
          <w:rFonts w:ascii="Arial" w:eastAsia="Times New Roman" w:hAnsi="Arial" w:cs="Arial"/>
          <w:b/>
          <w:bCs/>
          <w:noProof/>
          <w:color w:val="343C47"/>
        </w:rPr>
        <mc:AlternateContent>
          <mc:Choice Requires="wps">
            <w:drawing>
              <wp:anchor distT="0" distB="0" distL="114300" distR="114300" simplePos="0" relativeHeight="251661312" behindDoc="0" locked="0" layoutInCell="1" allowOverlap="1" wp14:anchorId="36272C71" wp14:editId="17E0BFCC">
                <wp:simplePos x="0" y="0"/>
                <wp:positionH relativeFrom="margin">
                  <wp:posOffset>-47625</wp:posOffset>
                </wp:positionH>
                <wp:positionV relativeFrom="paragraph">
                  <wp:posOffset>19050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F3B6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5pt" to="4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" strokecolor="#4472c4 [3204]" strokeweight=".5pt">
                <v:stroke joinstyle="miter"/>
                <w10:wrap anchorx="margin"/>
              </v:line>
            </w:pict>
          </mc:Fallback>
        </mc:AlternateContent>
      </w:r>
    </w:p>
    <w:p w14:paraId="5DBD24D5" w14:textId="77777777" w:rsidR="00B924EA" w:rsidRPr="00B924EA" w:rsidRDefault="00B924EA" w:rsidP="00B924EA">
      <w:pPr>
        <w:shd w:val="clear" w:color="auto" w:fill="FFFFFF"/>
        <w:spacing w:after="240"/>
        <w:jc w:val="both"/>
        <w:rPr>
          <w:rFonts w:eastAsia="Times New Roman"/>
        </w:rPr>
      </w:pPr>
      <w:r w:rsidRPr="00B924EA">
        <w:rPr>
          <w:rFonts w:eastAsia="Times New Roman"/>
        </w:rPr>
        <w:t xml:space="preserve">The FAFSA questions ask for information about the student (student name, date of birth, address, etc.) and about the student’s financial situation. Depending on the student’s circumstances (for instance, whether he or she is a U.S. citizen or what tax form has been used), the family might </w:t>
      </w:r>
      <w:proofErr w:type="spellStart"/>
      <w:r w:rsidRPr="00B924EA">
        <w:rPr>
          <w:rFonts w:eastAsia="Times New Roman"/>
        </w:rPr>
        <w:t>might</w:t>
      </w:r>
      <w:proofErr w:type="spellEnd"/>
      <w:r w:rsidRPr="00B924EA">
        <w:rPr>
          <w:rFonts w:eastAsia="Times New Roman"/>
        </w:rPr>
        <w:t xml:space="preserve"> need the following information or documents as the FAFSA application is filled out:</w:t>
      </w:r>
    </w:p>
    <w:p w14:paraId="3C3AF012" w14:textId="037337D8" w:rsidR="00B924EA" w:rsidRPr="00B924EA" w:rsidRDefault="00B924EA" w:rsidP="00B924EA">
      <w:pPr>
        <w:numPr>
          <w:ilvl w:val="0"/>
          <w:numId w:val="3"/>
        </w:numPr>
        <w:shd w:val="clear" w:color="auto" w:fill="FFFFFF"/>
        <w:spacing w:after="240"/>
        <w:jc w:val="both"/>
        <w:rPr>
          <w:rFonts w:eastAsia="Times New Roman"/>
        </w:rPr>
      </w:pPr>
      <w:r w:rsidRPr="00B924EA">
        <w:rPr>
          <w:rFonts w:eastAsia="Times New Roman"/>
        </w:rPr>
        <w:t>Student Social Security number (it’s important that it is entered correctly on the FAFSA form!)</w:t>
      </w:r>
      <w:r w:rsidR="00946938">
        <w:rPr>
          <w:rFonts w:eastAsia="Times New Roman"/>
        </w:rPr>
        <w:t>.</w:t>
      </w:r>
    </w:p>
    <w:p w14:paraId="3C18C392" w14:textId="77777777" w:rsidR="00B924EA" w:rsidRPr="00B924EA" w:rsidRDefault="00B924EA" w:rsidP="00B924EA">
      <w:pPr>
        <w:numPr>
          <w:ilvl w:val="0"/>
          <w:numId w:val="3"/>
        </w:numPr>
        <w:shd w:val="clear" w:color="auto" w:fill="FFFFFF"/>
        <w:spacing w:after="240"/>
        <w:jc w:val="both"/>
        <w:rPr>
          <w:rFonts w:eastAsia="Times New Roman"/>
        </w:rPr>
      </w:pPr>
      <w:r w:rsidRPr="00B924EA">
        <w:rPr>
          <w:rFonts w:eastAsia="Times New Roman"/>
        </w:rPr>
        <w:t>Parents’ Social Security numbers if student is a </w:t>
      </w:r>
      <w:hyperlink r:id="rId5" w:anchor="dependency" w:history="1">
        <w:r w:rsidRPr="00B924EA">
          <w:rPr>
            <w:rStyle w:val="Hyperlink"/>
            <w:rFonts w:eastAsia="Times New Roman"/>
          </w:rPr>
          <w:t>dependent student</w:t>
        </w:r>
      </w:hyperlink>
      <w:r w:rsidRPr="00B924EA">
        <w:rPr>
          <w:rFonts w:eastAsia="Times New Roman"/>
          <w:u w:val="single"/>
        </w:rPr>
        <w:t>.</w:t>
      </w:r>
    </w:p>
    <w:p w14:paraId="1D139A7F" w14:textId="77777777" w:rsidR="00B924EA" w:rsidRPr="00B924EA" w:rsidRDefault="00B924EA" w:rsidP="00B924EA">
      <w:pPr>
        <w:numPr>
          <w:ilvl w:val="0"/>
          <w:numId w:val="3"/>
        </w:numPr>
        <w:shd w:val="clear" w:color="auto" w:fill="FFFFFF"/>
        <w:spacing w:after="240"/>
        <w:jc w:val="both"/>
        <w:rPr>
          <w:rFonts w:eastAsia="Times New Roman"/>
        </w:rPr>
      </w:pPr>
      <w:r w:rsidRPr="00B924EA">
        <w:rPr>
          <w:rFonts w:eastAsia="Times New Roman"/>
        </w:rPr>
        <w:t>Student’s driver’s license number if the student has one.</w:t>
      </w:r>
    </w:p>
    <w:p w14:paraId="141AC78A" w14:textId="77777777" w:rsidR="00B924EA" w:rsidRPr="00B924EA" w:rsidRDefault="00B924EA" w:rsidP="00B924EA">
      <w:pPr>
        <w:numPr>
          <w:ilvl w:val="0"/>
          <w:numId w:val="3"/>
        </w:numPr>
        <w:shd w:val="clear" w:color="auto" w:fill="FFFFFF"/>
        <w:spacing w:after="240"/>
        <w:jc w:val="both"/>
        <w:rPr>
          <w:rFonts w:eastAsia="Times New Roman"/>
        </w:rPr>
      </w:pPr>
      <w:r w:rsidRPr="00B924EA">
        <w:rPr>
          <w:rFonts w:eastAsia="Times New Roman"/>
        </w:rPr>
        <w:t>Student Alien Registration number if student is not a U.S. citizen.</w:t>
      </w:r>
    </w:p>
    <w:p w14:paraId="6265C4F5" w14:textId="77777777" w:rsidR="00B924EA" w:rsidRPr="00B924EA" w:rsidRDefault="00B924EA" w:rsidP="00B924EA">
      <w:pPr>
        <w:numPr>
          <w:ilvl w:val="0"/>
          <w:numId w:val="3"/>
        </w:numPr>
        <w:shd w:val="clear" w:color="auto" w:fill="FFFFFF"/>
        <w:spacing w:after="240"/>
        <w:jc w:val="both"/>
        <w:rPr>
          <w:rFonts w:eastAsia="Times New Roman"/>
        </w:rPr>
      </w:pPr>
      <w:r w:rsidRPr="00B924EA">
        <w:rPr>
          <w:rFonts w:eastAsia="Times New Roman"/>
        </w:rPr>
        <w:t>Federal tax information or tax returns including IRS W-2 information, for student (and spouse, if student is married), and for the parents if student is a dependent student:</w:t>
      </w:r>
    </w:p>
    <w:p w14:paraId="7541E44F" w14:textId="77777777" w:rsidR="00B924EA" w:rsidRPr="00B924EA" w:rsidRDefault="00B924EA" w:rsidP="00B924EA">
      <w:pPr>
        <w:numPr>
          <w:ilvl w:val="1"/>
          <w:numId w:val="4"/>
        </w:numPr>
        <w:shd w:val="clear" w:color="auto" w:fill="FFFFFF"/>
        <w:spacing w:after="240"/>
        <w:jc w:val="both"/>
        <w:rPr>
          <w:rFonts w:eastAsia="Times New Roman"/>
        </w:rPr>
      </w:pPr>
      <w:r w:rsidRPr="00B924EA">
        <w:rPr>
          <w:rFonts w:eastAsia="Times New Roman"/>
        </w:rPr>
        <w:t>IRS 1040</w:t>
      </w:r>
    </w:p>
    <w:p w14:paraId="7BE0ADD2" w14:textId="77777777" w:rsidR="00B924EA" w:rsidRPr="00B924EA" w:rsidRDefault="00B924EA" w:rsidP="00B924EA">
      <w:pPr>
        <w:numPr>
          <w:ilvl w:val="1"/>
          <w:numId w:val="4"/>
        </w:numPr>
        <w:shd w:val="clear" w:color="auto" w:fill="FFFFFF"/>
        <w:spacing w:after="240"/>
        <w:jc w:val="both"/>
        <w:rPr>
          <w:rFonts w:eastAsia="Times New Roman"/>
        </w:rPr>
      </w:pPr>
      <w:r w:rsidRPr="00B924EA">
        <w:rPr>
          <w:rFonts w:eastAsia="Times New Roman"/>
        </w:rPr>
        <w:t>Foreign tax return, IRS 1040NR, or IRS 1040NR-EZ</w:t>
      </w:r>
    </w:p>
    <w:p w14:paraId="75794CB1" w14:textId="77777777" w:rsidR="00B924EA" w:rsidRPr="00B924EA" w:rsidRDefault="00B924EA" w:rsidP="00B924EA">
      <w:pPr>
        <w:numPr>
          <w:ilvl w:val="1"/>
          <w:numId w:val="4"/>
        </w:numPr>
        <w:shd w:val="clear" w:color="auto" w:fill="FFFFFF"/>
        <w:spacing w:after="240"/>
        <w:jc w:val="both"/>
        <w:rPr>
          <w:rFonts w:eastAsia="Times New Roman"/>
        </w:rPr>
      </w:pPr>
      <w:r w:rsidRPr="00B924EA">
        <w:rPr>
          <w:rFonts w:eastAsia="Times New Roman"/>
        </w:rPr>
        <w:t>Tax return for Puerto Rico, Guam, American Samoa, the U.S. Virgin Islands, the Marshall Islands, the Federated States of Micronesia, or Palau</w:t>
      </w:r>
    </w:p>
    <w:p w14:paraId="498028CC" w14:textId="77777777" w:rsidR="00B924EA" w:rsidRPr="00B924EA" w:rsidRDefault="00B924EA" w:rsidP="00B924EA">
      <w:pPr>
        <w:numPr>
          <w:ilvl w:val="0"/>
          <w:numId w:val="3"/>
        </w:numPr>
        <w:shd w:val="clear" w:color="auto" w:fill="FFFFFF"/>
        <w:spacing w:after="240"/>
        <w:jc w:val="both"/>
        <w:rPr>
          <w:rFonts w:eastAsia="Times New Roman"/>
        </w:rPr>
      </w:pPr>
      <w:r w:rsidRPr="00B924EA">
        <w:rPr>
          <w:rFonts w:eastAsia="Times New Roman"/>
        </w:rPr>
        <w:t>Records of untaxed income, such as child support received, interest income, and veterans noneducation benefits, for student, and for parents if student is a dependent student.</w:t>
      </w:r>
    </w:p>
    <w:p w14:paraId="04409058" w14:textId="01AF9153" w:rsidR="00A06E25" w:rsidRPr="00B924EA" w:rsidRDefault="00B924EA" w:rsidP="00B924EA">
      <w:pPr>
        <w:numPr>
          <w:ilvl w:val="0"/>
          <w:numId w:val="3"/>
        </w:numPr>
        <w:shd w:val="clear" w:color="auto" w:fill="FFFFFF"/>
        <w:spacing w:after="240"/>
        <w:jc w:val="both"/>
        <w:rPr>
          <w:rFonts w:eastAsia="Times New Roman"/>
        </w:rPr>
      </w:pPr>
      <w:r w:rsidRPr="00B924EA">
        <w:rPr>
          <w:rFonts w:eastAsia="Times New Roman"/>
        </w:rPr>
        <w:t>Information on cash; savings and checking account balances; investments, including stocks and bonds and real estate (but not including the home in which family lives); and business and farm assets for student, and for parents if student is a dependent student.</w:t>
      </w:r>
    </w:p>
    <w:sectPr w:rsidR="00A06E25" w:rsidRPr="00B924EA" w:rsidSect="00C4334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038B1"/>
    <w:multiLevelType w:val="multilevel"/>
    <w:tmpl w:val="14E86CA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340E35DE"/>
    <w:multiLevelType w:val="hybridMultilevel"/>
    <w:tmpl w:val="908E3DDA"/>
    <w:lvl w:ilvl="0" w:tplc="942C0AF2">
      <w:start w:val="1"/>
      <w:numFmt w:val="decimal"/>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sz w:val="20"/>
      </w:rPr>
    </w:lvl>
    <w:lvl w:ilvl="2" w:tplc="7F0A3D7E" w:tentative="1">
      <w:start w:val="1"/>
      <w:numFmt w:val="lowerRoman"/>
      <w:lvlText w:val="%3."/>
      <w:lvlJc w:val="right"/>
      <w:pPr>
        <w:ind w:left="2160" w:hanging="180"/>
      </w:pPr>
      <w:rPr>
        <w:rFonts w:hint="default"/>
        <w:sz w:val="20"/>
      </w:rPr>
    </w:lvl>
    <w:lvl w:ilvl="3" w:tplc="6D944F00" w:tentative="1">
      <w:start w:val="1"/>
      <w:numFmt w:val="decimal"/>
      <w:lvlText w:val="%4."/>
      <w:lvlJc w:val="left"/>
      <w:pPr>
        <w:ind w:left="2880" w:hanging="360"/>
      </w:pPr>
      <w:rPr>
        <w:rFonts w:hint="default"/>
        <w:sz w:val="20"/>
      </w:rPr>
    </w:lvl>
    <w:lvl w:ilvl="4" w:tplc="057CE5D6" w:tentative="1">
      <w:start w:val="1"/>
      <w:numFmt w:val="lowerLetter"/>
      <w:lvlText w:val="%5."/>
      <w:lvlJc w:val="left"/>
      <w:pPr>
        <w:ind w:left="3600" w:hanging="360"/>
      </w:pPr>
      <w:rPr>
        <w:rFonts w:hint="default"/>
        <w:sz w:val="20"/>
      </w:rPr>
    </w:lvl>
    <w:lvl w:ilvl="5" w:tplc="BEF8DED2" w:tentative="1">
      <w:start w:val="1"/>
      <w:numFmt w:val="lowerRoman"/>
      <w:lvlText w:val="%6."/>
      <w:lvlJc w:val="right"/>
      <w:pPr>
        <w:ind w:left="4320" w:hanging="180"/>
      </w:pPr>
      <w:rPr>
        <w:rFonts w:hint="default"/>
        <w:sz w:val="20"/>
      </w:rPr>
    </w:lvl>
    <w:lvl w:ilvl="6" w:tplc="D732598C" w:tentative="1">
      <w:start w:val="1"/>
      <w:numFmt w:val="decimal"/>
      <w:lvlText w:val="%7."/>
      <w:lvlJc w:val="left"/>
      <w:pPr>
        <w:ind w:left="5040" w:hanging="360"/>
      </w:pPr>
      <w:rPr>
        <w:rFonts w:hint="default"/>
        <w:sz w:val="20"/>
      </w:rPr>
    </w:lvl>
    <w:lvl w:ilvl="7" w:tplc="E8C68BB2" w:tentative="1">
      <w:start w:val="1"/>
      <w:numFmt w:val="lowerLetter"/>
      <w:lvlText w:val="%8."/>
      <w:lvlJc w:val="left"/>
      <w:pPr>
        <w:ind w:left="5760" w:hanging="360"/>
      </w:pPr>
      <w:rPr>
        <w:rFonts w:hint="default"/>
        <w:sz w:val="20"/>
      </w:rPr>
    </w:lvl>
    <w:lvl w:ilvl="8" w:tplc="D6E82688" w:tentative="1">
      <w:start w:val="1"/>
      <w:numFmt w:val="lowerRoman"/>
      <w:lvlText w:val="%9."/>
      <w:lvlJc w:val="right"/>
      <w:pPr>
        <w:ind w:left="6480" w:hanging="180"/>
      </w:pPr>
      <w:rPr>
        <w:rFonts w:hint="default"/>
        <w:sz w:val="20"/>
      </w:rPr>
    </w:lvl>
  </w:abstractNum>
  <w:abstractNum w:abstractNumId="2" w15:restartNumberingAfterBreak="0">
    <w:nsid w:val="53F7012D"/>
    <w:multiLevelType w:val="hybridMultilevel"/>
    <w:tmpl w:val="7190FD8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636A3737"/>
    <w:multiLevelType w:val="hybridMultilevel"/>
    <w:tmpl w:val="0409000F"/>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E25"/>
    <w:rsid w:val="00666707"/>
    <w:rsid w:val="006E56B9"/>
    <w:rsid w:val="007C1B4D"/>
    <w:rsid w:val="007C2D82"/>
    <w:rsid w:val="00804D59"/>
    <w:rsid w:val="008C1BA5"/>
    <w:rsid w:val="00946938"/>
    <w:rsid w:val="009D598F"/>
    <w:rsid w:val="00A06E25"/>
    <w:rsid w:val="00B924EA"/>
    <w:rsid w:val="00C4334A"/>
    <w:rsid w:val="00F5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1F210"/>
  <w15:chartTrackingRefBased/>
  <w15:docId w15:val="{050292C4-D1FD-4074-9060-6973BB1D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E25"/>
    <w:rPr>
      <w:color w:val="0000FF"/>
      <w:u w:val="single"/>
    </w:rPr>
  </w:style>
  <w:style w:type="paragraph" w:styleId="ListParagraph">
    <w:name w:val="List Paragraph"/>
    <w:basedOn w:val="Normal"/>
    <w:uiPriority w:val="34"/>
    <w:qFormat/>
    <w:rsid w:val="00A06E25"/>
    <w:pPr>
      <w:ind w:left="720"/>
      <w:contextualSpacing/>
    </w:pPr>
  </w:style>
  <w:style w:type="character" w:styleId="UnresolvedMention">
    <w:name w:val="Unresolved Mention"/>
    <w:basedOn w:val="DefaultParagraphFont"/>
    <w:uiPriority w:val="99"/>
    <w:semiHidden/>
    <w:unhideWhenUsed/>
    <w:rsid w:val="00B92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344649">
      <w:bodyDiv w:val="1"/>
      <w:marLeft w:val="0"/>
      <w:marRight w:val="0"/>
      <w:marTop w:val="0"/>
      <w:marBottom w:val="0"/>
      <w:divBdr>
        <w:top w:val="none" w:sz="0" w:space="0" w:color="auto"/>
        <w:left w:val="none" w:sz="0" w:space="0" w:color="auto"/>
        <w:bottom w:val="none" w:sz="0" w:space="0" w:color="auto"/>
        <w:right w:val="none" w:sz="0" w:space="0" w:color="auto"/>
      </w:divBdr>
      <w:divsChild>
        <w:div w:id="987126408">
          <w:marLeft w:val="0"/>
          <w:marRight w:val="0"/>
          <w:marTop w:val="0"/>
          <w:marBottom w:val="0"/>
          <w:divBdr>
            <w:top w:val="none" w:sz="0" w:space="0" w:color="auto"/>
            <w:left w:val="none" w:sz="0" w:space="0" w:color="auto"/>
            <w:bottom w:val="none" w:sz="0" w:space="0" w:color="auto"/>
            <w:right w:val="none" w:sz="0" w:space="0" w:color="auto"/>
          </w:divBdr>
          <w:divsChild>
            <w:div w:id="780489892">
              <w:marLeft w:val="-330"/>
              <w:marRight w:val="0"/>
              <w:marTop w:val="0"/>
              <w:marBottom w:val="0"/>
              <w:divBdr>
                <w:top w:val="none" w:sz="0" w:space="0" w:color="auto"/>
                <w:left w:val="none" w:sz="0" w:space="0" w:color="auto"/>
                <w:bottom w:val="none" w:sz="0" w:space="0" w:color="auto"/>
                <w:right w:val="none" w:sz="0" w:space="0" w:color="auto"/>
              </w:divBdr>
              <w:divsChild>
                <w:div w:id="9580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entai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Bewerse, Paula@Viera</dc:creator>
  <cp:keywords/>
  <dc:description/>
  <cp:lastModifiedBy>Bewerse.Paula@Viera</cp:lastModifiedBy>
  <cp:revision>3</cp:revision>
  <cp:lastPrinted>2021-02-11T22:32:00Z</cp:lastPrinted>
  <dcterms:created xsi:type="dcterms:W3CDTF">2021-02-11T22:31:00Z</dcterms:created>
  <dcterms:modified xsi:type="dcterms:W3CDTF">2021-02-11T22:32:00Z</dcterms:modified>
</cp:coreProperties>
</file>