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296C" w14:textId="77777777" w:rsidR="005C3FB7" w:rsidRDefault="00000000">
      <w:pPr>
        <w:rPr>
          <w:sz w:val="18"/>
          <w:szCs w:val="18"/>
        </w:rPr>
      </w:pPr>
      <w:r>
        <w:rPr>
          <w:sz w:val="18"/>
          <w:szCs w:val="18"/>
        </w:rPr>
        <w:t xml:space="preserve">Cada escuela de Título I desarrollará </w:t>
      </w:r>
      <w:proofErr w:type="gramStart"/>
      <w:r>
        <w:rPr>
          <w:sz w:val="18"/>
          <w:szCs w:val="18"/>
        </w:rPr>
        <w:t>conjuntamente con</w:t>
      </w:r>
      <w:proofErr w:type="gramEnd"/>
      <w:r>
        <w:rPr>
          <w:sz w:val="18"/>
          <w:szCs w:val="18"/>
        </w:rPr>
        <w:t xml:space="preserve"> los padres y familiares de los niños participantes, un plan escrito que describirá cómo la escuela llevará a cabo los requisitos que se mencionan a continuación. Los padres serán notificados sobre el plan en un formato comprensible y uniforme y, en la medida de lo posible, se proporcionará en un idioma que los padres puedan entender. El plan escolar debe estar disponible para la comunidad local y ser actualizado y acordado por los padres periódicamente para satisfacer las necesidades cambiantes de los padres y la escuela.</w:t>
      </w:r>
    </w:p>
    <w:p w14:paraId="653FF198" w14:textId="6B126AF5" w:rsidR="005C3FB7" w:rsidRDefault="00000000">
      <w:pPr>
        <w:rPr>
          <w:i/>
          <w:sz w:val="18"/>
          <w:szCs w:val="18"/>
        </w:rPr>
      </w:pPr>
      <w:r>
        <w:rPr>
          <w:i/>
          <w:sz w:val="18"/>
          <w:szCs w:val="18"/>
        </w:rPr>
        <w:t xml:space="preserve">A todas las familias y miembros de la comunidad fueron invitados a brindar sus comentarios y sugerencias sobre el desarrollo / revisión de este plan. Este plan está disponible en el sitio web de nuestra escuela y en el cuaderno de participación de padres y familias del Título I ubicado en nuestra oficina principal. Si desea una copia impresa de este documento o necesita una traducción, comuníquese con nuestro contacto de </w:t>
      </w:r>
      <w:proofErr w:type="spellStart"/>
      <w:r>
        <w:rPr>
          <w:i/>
          <w:sz w:val="18"/>
          <w:szCs w:val="18"/>
        </w:rPr>
        <w:t>Titulo</w:t>
      </w:r>
      <w:proofErr w:type="spellEnd"/>
      <w:r>
        <w:rPr>
          <w:i/>
          <w:sz w:val="18"/>
          <w:szCs w:val="18"/>
        </w:rPr>
        <w:t xml:space="preserve"> I </w:t>
      </w:r>
      <w:r w:rsidR="00B96A52">
        <w:rPr>
          <w:i/>
          <w:sz w:val="18"/>
          <w:szCs w:val="18"/>
        </w:rPr>
        <w:t xml:space="preserve">Rebecca Bach (321) 952-5990 </w:t>
      </w:r>
      <w:proofErr w:type="spellStart"/>
      <w:r w:rsidR="00B96A52">
        <w:rPr>
          <w:i/>
          <w:sz w:val="18"/>
          <w:szCs w:val="18"/>
        </w:rPr>
        <w:t>or</w:t>
      </w:r>
      <w:proofErr w:type="spellEnd"/>
      <w:r w:rsidR="00B96A52">
        <w:rPr>
          <w:i/>
          <w:sz w:val="18"/>
          <w:szCs w:val="18"/>
        </w:rPr>
        <w:t xml:space="preserve"> at bach.rebecca@brevardschools.org</w:t>
      </w:r>
    </w:p>
    <w:p w14:paraId="61243A7F" w14:textId="77777777" w:rsidR="005C3FB7" w:rsidRDefault="00000000">
      <w:pPr>
        <w:spacing w:after="0" w:line="240" w:lineRule="auto"/>
        <w:rPr>
          <w:b/>
          <w:color w:val="030912"/>
          <w:u w:val="single"/>
        </w:rPr>
      </w:pPr>
      <w:r>
        <w:rPr>
          <w:b/>
          <w:color w:val="030912"/>
          <w:u w:val="single"/>
        </w:rPr>
        <w:t>Visión de la escuela para involucrar a las familias:</w:t>
      </w:r>
    </w:p>
    <w:p w14:paraId="45E4F1A7" w14:textId="77777777" w:rsidR="005C3FB7" w:rsidRDefault="005C3FB7">
      <w:pPr>
        <w:spacing w:after="20" w:line="240" w:lineRule="auto"/>
        <w:rPr>
          <w:b/>
          <w:u w:val="single"/>
        </w:rPr>
      </w:pPr>
    </w:p>
    <w:p w14:paraId="7B17737F" w14:textId="77777777" w:rsidR="005C3FB7" w:rsidRDefault="00000000">
      <w:pPr>
        <w:spacing w:after="20" w:line="240" w:lineRule="auto"/>
        <w:rPr>
          <w:rFonts w:ascii="inherit" w:eastAsia="inherit" w:hAnsi="inherit" w:cs="inherit"/>
          <w:color w:val="222222"/>
          <w:sz w:val="42"/>
          <w:szCs w:val="42"/>
        </w:rPr>
      </w:pPr>
      <w:r>
        <w:rPr>
          <w:b/>
          <w:u w:val="single"/>
        </w:rPr>
        <w:t>Garantías</w:t>
      </w:r>
    </w:p>
    <w:p w14:paraId="4DB6DB8D" w14:textId="77777777" w:rsidR="005C3FB7" w:rsidRDefault="00000000">
      <w:pPr>
        <w:spacing w:after="0" w:line="360" w:lineRule="auto"/>
        <w:jc w:val="both"/>
        <w:rPr>
          <w:sz w:val="18"/>
          <w:szCs w:val="18"/>
        </w:rPr>
      </w:pPr>
      <w:r>
        <w:rPr>
          <w:b/>
          <w:u w:val="single"/>
        </w:rPr>
        <w:t xml:space="preserve">Nosotros </w:t>
      </w:r>
      <w:r>
        <w:rPr>
          <w:b/>
        </w:rPr>
        <w:t>haremos</w:t>
      </w:r>
      <w:r>
        <w:rPr>
          <w:sz w:val="18"/>
          <w:szCs w:val="18"/>
        </w:rPr>
        <w:t>:</w:t>
      </w:r>
      <w:r>
        <w:rPr>
          <w:sz w:val="18"/>
          <w:szCs w:val="18"/>
        </w:rPr>
        <w:tab/>
      </w:r>
    </w:p>
    <w:p w14:paraId="7B119958"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Involucrar a una representación adecuada de los padres, o establecer una junta asesora de padres para representar a las familias, en el desarrollo y evaluación del “Plan de participación de los padres y la familia de la escuela” que describe cómo la escuela llevará a cabo las actividades requeridas de participación familiar.</w:t>
      </w:r>
    </w:p>
    <w:p w14:paraId="6D34BF19"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Llevar a cabo una reunión anual para que las familias expliquen el programa de Título I y los derechos de los padres a participar. Ofrecer otras reuniones / talleres en horarios flexibles.</w:t>
      </w:r>
    </w:p>
    <w:p w14:paraId="1B942549"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 xml:space="preserve">Utilizar una parte de los fondos del Título I para apoyar la participación de los padres y la familia e involucrar a los padres en la decisión de </w:t>
      </w:r>
      <w:proofErr w:type="spellStart"/>
      <w:r>
        <w:rPr>
          <w:color w:val="000000"/>
          <w:sz w:val="18"/>
          <w:szCs w:val="18"/>
        </w:rPr>
        <w:t>como</w:t>
      </w:r>
      <w:proofErr w:type="spellEnd"/>
      <w:r>
        <w:rPr>
          <w:color w:val="000000"/>
          <w:sz w:val="18"/>
          <w:szCs w:val="18"/>
        </w:rPr>
        <w:t xml:space="preserve"> se utilizarán estos fondos.</w:t>
      </w:r>
    </w:p>
    <w:p w14:paraId="1D671718"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Involucrar a los padres en la planificación, revisión y mejora del programa de Título I.</w:t>
      </w:r>
    </w:p>
    <w:p w14:paraId="16EDC8B1"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Desarrollar un pacto entre la escuela y los padres que describa cómo los padres, los estudiantes y el personal de la escuela compartirán la responsabilidad de mejorar el rendimiento de los estudiantes y describir como se comunicarán los padres y los maestros.</w:t>
      </w:r>
    </w:p>
    <w:p w14:paraId="3B38E107"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Ofrecer ayuda a los padres para que comprendan el sistema educativo y los estándares estatales, y como apoyar el rendimiento de sus hijos.</w:t>
      </w:r>
    </w:p>
    <w:p w14:paraId="101DA243"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Proporcionar materiales y capacitación para ayudar a los padres a apoyar el aprendizaje de sus hijos en el hogar.</w:t>
      </w:r>
    </w:p>
    <w:p w14:paraId="5BE69A36"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Brindar desarrollo de personal para educar a los maestros y otro personal escolar, incluidos los líderes escolares, sobre como involucrar a las familias de manera efectiva.</w:t>
      </w:r>
    </w:p>
    <w:p w14:paraId="38B6FA76"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Coordinar con otros programas federales y estatales, incluidos los programas preescolares.</w:t>
      </w:r>
    </w:p>
    <w:p w14:paraId="5EB34979"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Brindar información en un formato y un idioma que los padres puedan entender y ofrecer información en otros idiomas cuando sea posible.</w:t>
      </w:r>
    </w:p>
    <w:p w14:paraId="1F16812C" w14:textId="77777777" w:rsidR="005C3FB7" w:rsidRDefault="00000000">
      <w:pPr>
        <w:numPr>
          <w:ilvl w:val="0"/>
          <w:numId w:val="1"/>
        </w:numPr>
        <w:pBdr>
          <w:top w:val="nil"/>
          <w:left w:val="nil"/>
          <w:bottom w:val="nil"/>
          <w:right w:val="nil"/>
          <w:between w:val="nil"/>
        </w:pBdr>
        <w:spacing w:after="0" w:line="360" w:lineRule="auto"/>
        <w:ind w:left="1080" w:hanging="270"/>
        <w:jc w:val="both"/>
        <w:rPr>
          <w:color w:val="000000"/>
          <w:sz w:val="18"/>
          <w:szCs w:val="18"/>
        </w:rPr>
      </w:pPr>
      <w:r>
        <w:rPr>
          <w:color w:val="000000"/>
          <w:sz w:val="18"/>
          <w:szCs w:val="18"/>
        </w:rPr>
        <w:t>Incluir los planes de participación de padres y familias de la escuela y el distrito en el sitio web de nuestra escuela y en el cuaderno de participación de los padres en la oficina principal.</w:t>
      </w:r>
    </w:p>
    <w:p w14:paraId="3D664323" w14:textId="77777777" w:rsidR="005C3FB7" w:rsidRDefault="005C3FB7">
      <w:pPr>
        <w:spacing w:after="0" w:line="360" w:lineRule="auto"/>
        <w:ind w:left="1080"/>
        <w:rPr>
          <w:sz w:val="18"/>
          <w:szCs w:val="18"/>
        </w:rPr>
      </w:pPr>
    </w:p>
    <w:p w14:paraId="172A5A80" w14:textId="77777777" w:rsidR="005C3FB7" w:rsidRDefault="005C3FB7">
      <w:pPr>
        <w:spacing w:after="0" w:line="360" w:lineRule="auto"/>
        <w:ind w:left="1080"/>
        <w:rPr>
          <w:sz w:val="18"/>
          <w:szCs w:val="18"/>
        </w:rPr>
      </w:pPr>
    </w:p>
    <w:p w14:paraId="4EDEB099" w14:textId="77777777" w:rsidR="005C3FB7" w:rsidRDefault="00000000">
      <w:pPr>
        <w:rPr>
          <w:sz w:val="20"/>
          <w:szCs w:val="20"/>
        </w:rPr>
      </w:pPr>
      <w:r>
        <w:rPr>
          <w:sz w:val="20"/>
          <w:szCs w:val="20"/>
        </w:rPr>
        <w:t xml:space="preserve">Principal: _______________________________ </w:t>
      </w:r>
      <w:r>
        <w:rPr>
          <w:sz w:val="20"/>
          <w:szCs w:val="20"/>
        </w:rPr>
        <w:tab/>
      </w:r>
      <w:r>
        <w:rPr>
          <w:sz w:val="20"/>
          <w:szCs w:val="20"/>
        </w:rPr>
        <w:tab/>
        <w:t>Date: ____________________</w:t>
      </w:r>
    </w:p>
    <w:p w14:paraId="5029BE17" w14:textId="77777777" w:rsidR="005C3FB7" w:rsidRDefault="00000000">
      <w:pPr>
        <w:rPr>
          <w:b/>
          <w:sz w:val="28"/>
          <w:szCs w:val="28"/>
          <w:u w:val="single"/>
        </w:rPr>
      </w:pPr>
      <w:r>
        <w:rPr>
          <w:b/>
          <w:sz w:val="28"/>
          <w:szCs w:val="28"/>
          <w:u w:val="single"/>
        </w:rPr>
        <w:lastRenderedPageBreak/>
        <w:t>CADA ESCUELA TITLE I EN EL CONDADO DE BREVARD HARA:</w:t>
      </w:r>
    </w:p>
    <w:p w14:paraId="6C6E5065" w14:textId="77777777" w:rsidR="005C3FB7" w:rsidRDefault="00000000">
      <w:pPr>
        <w:numPr>
          <w:ilvl w:val="0"/>
          <w:numId w:val="2"/>
        </w:numPr>
        <w:pBdr>
          <w:top w:val="nil"/>
          <w:left w:val="nil"/>
          <w:bottom w:val="nil"/>
          <w:right w:val="nil"/>
          <w:between w:val="nil"/>
        </w:pBdr>
        <w:spacing w:after="0" w:line="240" w:lineRule="auto"/>
        <w:rPr>
          <w:b/>
          <w:color w:val="000000"/>
        </w:rPr>
      </w:pPr>
      <w:r>
        <w:rPr>
          <w:b/>
          <w:color w:val="000000"/>
        </w:rPr>
        <w:t>Involucrar a las familias y miembros de la comunidad en la planificación, revisión y mejora de su Plan de Mejoramiento Escolar y el programa Título I. La escuela desarrollará y evaluará conjuntamente el plan de participación de los padres y la familia, así como el pacto entre la escuela y el hogar, con una representación adecuada de las familias.</w:t>
      </w:r>
    </w:p>
    <w:p w14:paraId="5F0F1CF0" w14:textId="77777777" w:rsidR="005C3FB7" w:rsidRDefault="005C3FB7">
      <w:pPr>
        <w:pBdr>
          <w:top w:val="nil"/>
          <w:left w:val="nil"/>
          <w:bottom w:val="nil"/>
          <w:right w:val="nil"/>
          <w:between w:val="nil"/>
        </w:pBdr>
        <w:spacing w:after="0" w:line="240" w:lineRule="auto"/>
        <w:ind w:left="360"/>
        <w:rPr>
          <w:b/>
          <w:color w:val="000000"/>
        </w:rPr>
      </w:pPr>
    </w:p>
    <w:tbl>
      <w:tblPr>
        <w:tblStyle w:val="a6"/>
        <w:tblW w:w="1456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37"/>
        <w:gridCol w:w="1610"/>
        <w:gridCol w:w="3103"/>
        <w:gridCol w:w="4435"/>
        <w:gridCol w:w="2777"/>
      </w:tblGrid>
      <w:tr w:rsidR="005C3FB7" w14:paraId="1A7A5446" w14:textId="77777777">
        <w:trPr>
          <w:trHeight w:val="538"/>
        </w:trPr>
        <w:tc>
          <w:tcPr>
            <w:tcW w:w="2637" w:type="dxa"/>
          </w:tcPr>
          <w:p w14:paraId="61D612E7" w14:textId="77777777" w:rsidR="005C3FB7" w:rsidRDefault="00000000">
            <w:pPr>
              <w:spacing w:after="20"/>
              <w:jc w:val="center"/>
              <w:rPr>
                <w:b/>
                <w:color w:val="000000"/>
                <w:sz w:val="18"/>
                <w:szCs w:val="18"/>
              </w:rPr>
            </w:pPr>
            <w:r>
              <w:rPr>
                <w:b/>
                <w:color w:val="000000"/>
                <w:sz w:val="18"/>
                <w:szCs w:val="18"/>
              </w:rPr>
              <w:t xml:space="preserve">Documentos del </w:t>
            </w:r>
            <w:proofErr w:type="spellStart"/>
            <w:r>
              <w:rPr>
                <w:b/>
                <w:color w:val="000000"/>
                <w:sz w:val="18"/>
                <w:szCs w:val="18"/>
              </w:rPr>
              <w:t>Titulo</w:t>
            </w:r>
            <w:proofErr w:type="spellEnd"/>
            <w:r>
              <w:rPr>
                <w:b/>
                <w:color w:val="000000"/>
                <w:sz w:val="18"/>
                <w:szCs w:val="18"/>
              </w:rPr>
              <w:t xml:space="preserve"> I</w:t>
            </w:r>
          </w:p>
        </w:tc>
        <w:tc>
          <w:tcPr>
            <w:tcW w:w="1610" w:type="dxa"/>
          </w:tcPr>
          <w:p w14:paraId="6CA02173" w14:textId="77777777" w:rsidR="005C3FB7" w:rsidRDefault="00000000">
            <w:pPr>
              <w:spacing w:after="20"/>
              <w:jc w:val="center"/>
              <w:rPr>
                <w:b/>
                <w:color w:val="000000"/>
                <w:sz w:val="18"/>
                <w:szCs w:val="18"/>
              </w:rPr>
            </w:pPr>
            <w:r>
              <w:rPr>
                <w:b/>
                <w:color w:val="000000"/>
                <w:sz w:val="18"/>
                <w:szCs w:val="18"/>
              </w:rPr>
              <w:t>Fecha de la reunión para recopilar comentarios de la familia / comunidad</w:t>
            </w:r>
          </w:p>
        </w:tc>
        <w:tc>
          <w:tcPr>
            <w:tcW w:w="3103" w:type="dxa"/>
          </w:tcPr>
          <w:p w14:paraId="56302A71" w14:textId="77777777" w:rsidR="005C3FB7" w:rsidRDefault="00000000">
            <w:pPr>
              <w:spacing w:after="20"/>
              <w:jc w:val="center"/>
              <w:rPr>
                <w:b/>
                <w:color w:val="000000"/>
                <w:sz w:val="18"/>
                <w:szCs w:val="18"/>
              </w:rPr>
            </w:pPr>
            <w:r>
              <w:rPr>
                <w:b/>
                <w:color w:val="000000"/>
                <w:sz w:val="18"/>
                <w:szCs w:val="18"/>
              </w:rPr>
              <w:t>Enumere las estrategias de divulgación utilizadas para invitar a las familias y la comunidad a que aporten sus opiniones.</w:t>
            </w:r>
          </w:p>
          <w:p w14:paraId="10D92006" w14:textId="77777777" w:rsidR="005C3FB7" w:rsidRDefault="005C3FB7">
            <w:pPr>
              <w:spacing w:after="20"/>
              <w:jc w:val="center"/>
              <w:rPr>
                <w:b/>
                <w:color w:val="000000"/>
                <w:sz w:val="18"/>
                <w:szCs w:val="18"/>
              </w:rPr>
            </w:pPr>
          </w:p>
        </w:tc>
        <w:tc>
          <w:tcPr>
            <w:tcW w:w="4435" w:type="dxa"/>
          </w:tcPr>
          <w:p w14:paraId="74AE3A07" w14:textId="77777777" w:rsidR="005C3FB7" w:rsidRDefault="00000000">
            <w:pPr>
              <w:spacing w:after="20"/>
              <w:jc w:val="center"/>
              <w:rPr>
                <w:b/>
                <w:color w:val="000000"/>
                <w:sz w:val="18"/>
                <w:szCs w:val="18"/>
              </w:rPr>
            </w:pPr>
            <w:r>
              <w:rPr>
                <w:b/>
                <w:color w:val="000000"/>
                <w:sz w:val="18"/>
                <w:szCs w:val="18"/>
              </w:rPr>
              <w:t>Describa el método en el que participaron los miembros de la familia y la comunidad</w:t>
            </w:r>
          </w:p>
          <w:p w14:paraId="5AF5130E" w14:textId="77777777" w:rsidR="005C3FB7" w:rsidRDefault="005C3FB7">
            <w:pPr>
              <w:spacing w:after="20"/>
              <w:jc w:val="center"/>
              <w:rPr>
                <w:b/>
                <w:color w:val="000000"/>
                <w:sz w:val="18"/>
                <w:szCs w:val="18"/>
              </w:rPr>
            </w:pPr>
          </w:p>
        </w:tc>
        <w:tc>
          <w:tcPr>
            <w:tcW w:w="2777" w:type="dxa"/>
          </w:tcPr>
          <w:p w14:paraId="06E8EB50" w14:textId="77777777" w:rsidR="005C3FB7" w:rsidRDefault="00000000">
            <w:pPr>
              <w:spacing w:after="20"/>
              <w:jc w:val="center"/>
              <w:rPr>
                <w:b/>
                <w:color w:val="000000"/>
                <w:sz w:val="18"/>
                <w:szCs w:val="18"/>
              </w:rPr>
            </w:pPr>
            <w:r>
              <w:rPr>
                <w:b/>
                <w:color w:val="000000"/>
                <w:sz w:val="18"/>
                <w:szCs w:val="18"/>
              </w:rPr>
              <w:t>¿Qué evidencia tiene para documentar la participación de la familia / comunidad?</w:t>
            </w:r>
          </w:p>
          <w:p w14:paraId="30980CC4" w14:textId="77777777" w:rsidR="005C3FB7" w:rsidRDefault="005C3FB7">
            <w:pPr>
              <w:rPr>
                <w:color w:val="000000"/>
              </w:rPr>
            </w:pPr>
          </w:p>
          <w:p w14:paraId="542E9797" w14:textId="77777777" w:rsidR="005C3FB7" w:rsidRDefault="005C3FB7">
            <w:pPr>
              <w:spacing w:after="20"/>
              <w:jc w:val="center"/>
              <w:rPr>
                <w:b/>
                <w:color w:val="000000"/>
                <w:sz w:val="18"/>
                <w:szCs w:val="18"/>
              </w:rPr>
            </w:pPr>
          </w:p>
        </w:tc>
      </w:tr>
      <w:tr w:rsidR="005C3FB7" w14:paraId="6255C3B1" w14:textId="77777777">
        <w:trPr>
          <w:trHeight w:val="538"/>
        </w:trPr>
        <w:tc>
          <w:tcPr>
            <w:tcW w:w="2637" w:type="dxa"/>
          </w:tcPr>
          <w:p w14:paraId="61FFC1CB" w14:textId="77777777" w:rsidR="005C3FB7" w:rsidRDefault="00000000">
            <w:pPr>
              <w:spacing w:after="20"/>
              <w:rPr>
                <w:b/>
                <w:color w:val="000000"/>
                <w:sz w:val="18"/>
                <w:szCs w:val="18"/>
              </w:rPr>
            </w:pPr>
            <w:r>
              <w:rPr>
                <w:b/>
                <w:color w:val="000000"/>
                <w:sz w:val="18"/>
                <w:szCs w:val="18"/>
              </w:rPr>
              <w:t>Plan de mejora de toda la escuela (SIP) Evaluación integral de necesidades (CNA)</w:t>
            </w:r>
          </w:p>
        </w:tc>
        <w:tc>
          <w:tcPr>
            <w:tcW w:w="1610" w:type="dxa"/>
          </w:tcPr>
          <w:p w14:paraId="420B58E5" w14:textId="77777777" w:rsidR="00B96A52" w:rsidRPr="00B96A52" w:rsidRDefault="00B96A52" w:rsidP="00B96A52">
            <w:pPr>
              <w:spacing w:after="20" w:line="240" w:lineRule="auto"/>
              <w:rPr>
                <w:sz w:val="16"/>
                <w:szCs w:val="16"/>
              </w:rPr>
            </w:pPr>
            <w:r w:rsidRPr="00B96A52">
              <w:rPr>
                <w:sz w:val="16"/>
                <w:szCs w:val="16"/>
              </w:rPr>
              <w:t>Mensual - Reuniones de SAC y PTO.</w:t>
            </w:r>
          </w:p>
          <w:p w14:paraId="485E2E92" w14:textId="77777777" w:rsidR="00B96A52" w:rsidRPr="00B96A52" w:rsidRDefault="00B96A52" w:rsidP="00B96A52">
            <w:pPr>
              <w:spacing w:after="20" w:line="240" w:lineRule="auto"/>
              <w:rPr>
                <w:sz w:val="16"/>
                <w:szCs w:val="16"/>
              </w:rPr>
            </w:pPr>
            <w:r w:rsidRPr="00B96A52">
              <w:rPr>
                <w:sz w:val="16"/>
                <w:szCs w:val="16"/>
              </w:rPr>
              <w:t xml:space="preserve">Reunión anual del Título 1, 24 de agosto de 2023 </w:t>
            </w:r>
          </w:p>
          <w:p w14:paraId="2BBA63B6" w14:textId="602D67A9" w:rsidR="005C3FB7" w:rsidRDefault="00B96A52" w:rsidP="00B96A52">
            <w:pPr>
              <w:spacing w:after="20"/>
              <w:rPr>
                <w:sz w:val="16"/>
                <w:szCs w:val="16"/>
              </w:rPr>
            </w:pPr>
            <w:r w:rsidRPr="00B96A52">
              <w:rPr>
                <w:color w:val="auto"/>
                <w:sz w:val="16"/>
                <w:szCs w:val="16"/>
              </w:rPr>
              <w:t xml:space="preserve">Título 1 Noches de participación de padres y familias – Noches de currículo de contenido por determinar.  Inicio de verano, mayo de 2024. Equipo CNA Mayo y </w:t>
            </w:r>
            <w:proofErr w:type="gramStart"/>
            <w:r w:rsidRPr="00B96A52">
              <w:rPr>
                <w:color w:val="auto"/>
                <w:sz w:val="16"/>
                <w:szCs w:val="16"/>
              </w:rPr>
              <w:t>Junio</w:t>
            </w:r>
            <w:proofErr w:type="gramEnd"/>
            <w:r w:rsidRPr="00B96A52">
              <w:rPr>
                <w:color w:val="auto"/>
                <w:sz w:val="16"/>
                <w:szCs w:val="16"/>
              </w:rPr>
              <w:t xml:space="preserve"> 2024</w:t>
            </w:r>
          </w:p>
        </w:tc>
        <w:tc>
          <w:tcPr>
            <w:tcW w:w="3103" w:type="dxa"/>
          </w:tcPr>
          <w:p w14:paraId="2890043A" w14:textId="2BD4B010" w:rsidR="005C3FB7" w:rsidRDefault="00B96A52">
            <w:pPr>
              <w:spacing w:after="20"/>
              <w:rPr>
                <w:sz w:val="16"/>
                <w:szCs w:val="16"/>
              </w:rPr>
            </w:pPr>
            <w:r w:rsidRPr="00B96A52">
              <w:rPr>
                <w:color w:val="auto"/>
                <w:sz w:val="16"/>
                <w:szCs w:val="16"/>
              </w:rPr>
              <w:t xml:space="preserve">Boletines escolares, boletines informativos para maestros de aula, página web de Focus para maestros de aula, comunicación FOCUS (correo electrónico, texto y voz) y la página de Facebook de </w:t>
            </w:r>
            <w:proofErr w:type="spellStart"/>
            <w:r w:rsidRPr="00B96A52">
              <w:rPr>
                <w:color w:val="auto"/>
                <w:sz w:val="16"/>
                <w:szCs w:val="16"/>
              </w:rPr>
              <w:t>Jupiter</w:t>
            </w:r>
            <w:proofErr w:type="spellEnd"/>
            <w:r w:rsidRPr="00B96A52">
              <w:rPr>
                <w:sz w:val="16"/>
                <w:szCs w:val="16"/>
              </w:rPr>
              <w:t>.</w:t>
            </w:r>
          </w:p>
        </w:tc>
        <w:tc>
          <w:tcPr>
            <w:tcW w:w="4435" w:type="dxa"/>
          </w:tcPr>
          <w:p w14:paraId="37FEE702" w14:textId="0AC48125" w:rsidR="005C3FB7" w:rsidRDefault="00B96A52">
            <w:pPr>
              <w:spacing w:after="20"/>
              <w:rPr>
                <w:sz w:val="16"/>
                <w:szCs w:val="16"/>
              </w:rPr>
            </w:pPr>
            <w:r w:rsidRPr="00B96A52">
              <w:rPr>
                <w:color w:val="auto"/>
                <w:sz w:val="16"/>
                <w:szCs w:val="16"/>
              </w:rPr>
              <w:t xml:space="preserve">Presente a los padres / familias durante nuestra reunión anual de Título 1 con respecto al plan / marco de toda la escuela.  Los padres podrán hacer preguntas y completar un formulario de comentarios/comentarios. Haga que un equipo de Evaluación Integral de Necesidades (CNA, por sus siglas en inglés) se reúna y brinde información. El SIP se compartirá en nuestras reuniones del SAC. Los padres/familias serán notificados a través de nuestro boletín escolar, Blackboard </w:t>
            </w:r>
            <w:proofErr w:type="spellStart"/>
            <w:r w:rsidRPr="00B96A52">
              <w:rPr>
                <w:color w:val="auto"/>
                <w:sz w:val="16"/>
                <w:szCs w:val="16"/>
              </w:rPr>
              <w:t>Connects</w:t>
            </w:r>
            <w:proofErr w:type="spellEnd"/>
            <w:r w:rsidRPr="00B96A52">
              <w:rPr>
                <w:color w:val="auto"/>
                <w:sz w:val="16"/>
                <w:szCs w:val="16"/>
              </w:rPr>
              <w:t xml:space="preserve"> y la página de Facebook de la escuela que pueden solicitar copias de nuestro SIP y dónde se puede encontrar si desean revisarlo. El SIP se cargará en la página web de nuestra escuela en la sección Título 1.</w:t>
            </w:r>
          </w:p>
        </w:tc>
        <w:tc>
          <w:tcPr>
            <w:tcW w:w="2777" w:type="dxa"/>
          </w:tcPr>
          <w:p w14:paraId="48F10B92" w14:textId="5BF97F3F" w:rsidR="005C3FB7" w:rsidRDefault="00B96A52">
            <w:pPr>
              <w:spacing w:after="20"/>
              <w:rPr>
                <w:sz w:val="16"/>
                <w:szCs w:val="16"/>
              </w:rPr>
            </w:pPr>
            <w:r w:rsidRPr="00B96A52">
              <w:rPr>
                <w:color w:val="auto"/>
                <w:sz w:val="16"/>
                <w:szCs w:val="16"/>
              </w:rPr>
              <w:t>Recopilaremos comentarios de los padres y las familias mediante el uso de un formulario de comentarios en las reuniones.  El personal del Título 1 estará presente en nuestras reuniones del SAC: las agendas, las actas y las hojas de registro se proporcionarán al contacto del Título 1. Título 1 El contacto o el maestro estarán presentes en los eventos de Título 1 de toda la escuela para obtener comentarios.</w:t>
            </w:r>
          </w:p>
        </w:tc>
      </w:tr>
      <w:tr w:rsidR="005C3FB7" w14:paraId="46BC5374" w14:textId="77777777">
        <w:trPr>
          <w:trHeight w:val="538"/>
        </w:trPr>
        <w:tc>
          <w:tcPr>
            <w:tcW w:w="2637" w:type="dxa"/>
          </w:tcPr>
          <w:p w14:paraId="0F414D79" w14:textId="77777777" w:rsidR="005C3FB7" w:rsidRDefault="00000000">
            <w:pPr>
              <w:spacing w:after="20"/>
              <w:rPr>
                <w:b/>
                <w:color w:val="000000"/>
                <w:sz w:val="18"/>
                <w:szCs w:val="18"/>
              </w:rPr>
            </w:pPr>
            <w:r>
              <w:rPr>
                <w:b/>
                <w:color w:val="000000"/>
                <w:sz w:val="18"/>
                <w:szCs w:val="18"/>
              </w:rPr>
              <w:t>Plan de participación de padres y familias (PFEP)</w:t>
            </w:r>
          </w:p>
        </w:tc>
        <w:tc>
          <w:tcPr>
            <w:tcW w:w="1610" w:type="dxa"/>
          </w:tcPr>
          <w:p w14:paraId="6A7981E6" w14:textId="77777777" w:rsidR="00B96A52" w:rsidRPr="00B96A52" w:rsidRDefault="00B96A52" w:rsidP="00B96A52">
            <w:pPr>
              <w:spacing w:after="20" w:line="240" w:lineRule="auto"/>
              <w:rPr>
                <w:sz w:val="16"/>
                <w:szCs w:val="16"/>
              </w:rPr>
            </w:pPr>
            <w:r w:rsidRPr="00B96A52">
              <w:rPr>
                <w:sz w:val="16"/>
                <w:szCs w:val="16"/>
              </w:rPr>
              <w:t>Mensual - Reuniones de SAC y PTO.</w:t>
            </w:r>
          </w:p>
          <w:p w14:paraId="52794DCA" w14:textId="77777777" w:rsidR="00B96A52" w:rsidRPr="00B96A52" w:rsidRDefault="00B96A52" w:rsidP="00B96A52">
            <w:pPr>
              <w:spacing w:after="20" w:line="240" w:lineRule="auto"/>
              <w:rPr>
                <w:sz w:val="16"/>
                <w:szCs w:val="16"/>
              </w:rPr>
            </w:pPr>
            <w:r w:rsidRPr="00B96A52">
              <w:rPr>
                <w:sz w:val="16"/>
                <w:szCs w:val="16"/>
              </w:rPr>
              <w:t xml:space="preserve">Reunión anual del Título 1, 24 de agosto de 2023 </w:t>
            </w:r>
          </w:p>
          <w:p w14:paraId="5745CB36" w14:textId="12AA142E" w:rsidR="005C3FB7" w:rsidRDefault="00B96A52" w:rsidP="00B96A52">
            <w:pPr>
              <w:spacing w:after="20"/>
              <w:rPr>
                <w:sz w:val="16"/>
                <w:szCs w:val="16"/>
              </w:rPr>
            </w:pPr>
            <w:r w:rsidRPr="00B96A52">
              <w:rPr>
                <w:color w:val="auto"/>
                <w:sz w:val="16"/>
                <w:szCs w:val="16"/>
              </w:rPr>
              <w:t>Título 1 Noches de participación de padres y familias – Noches de currículo de contenido por determinar.  Inicio de verano, mayo de 2024. Equipo CNA</w:t>
            </w:r>
          </w:p>
        </w:tc>
        <w:tc>
          <w:tcPr>
            <w:tcW w:w="3103" w:type="dxa"/>
          </w:tcPr>
          <w:p w14:paraId="2B91AF8F" w14:textId="3F197C55" w:rsidR="005C3FB7" w:rsidRDefault="00B96A52">
            <w:pPr>
              <w:spacing w:after="20"/>
              <w:rPr>
                <w:sz w:val="16"/>
                <w:szCs w:val="16"/>
              </w:rPr>
            </w:pPr>
            <w:r w:rsidRPr="00DC5C48">
              <w:rPr>
                <w:color w:val="auto"/>
                <w:sz w:val="16"/>
                <w:szCs w:val="16"/>
              </w:rPr>
              <w:t xml:space="preserve">Boletines escolares, boletines informativos para maestros de aula, página web de Focus para maestros de aula, comunicación FOCUS (correo electrónico, texto y voz) y la página de Facebook de </w:t>
            </w:r>
            <w:proofErr w:type="spellStart"/>
            <w:r w:rsidRPr="00DC5C48">
              <w:rPr>
                <w:color w:val="auto"/>
                <w:sz w:val="16"/>
                <w:szCs w:val="16"/>
              </w:rPr>
              <w:t>Jupiter</w:t>
            </w:r>
            <w:proofErr w:type="spellEnd"/>
            <w:r w:rsidRPr="00DC5C48">
              <w:rPr>
                <w:color w:val="auto"/>
                <w:sz w:val="16"/>
                <w:szCs w:val="16"/>
              </w:rPr>
              <w:t>.</w:t>
            </w:r>
          </w:p>
        </w:tc>
        <w:tc>
          <w:tcPr>
            <w:tcW w:w="4435" w:type="dxa"/>
          </w:tcPr>
          <w:p w14:paraId="0F08CBBB" w14:textId="0329BE24" w:rsidR="005C3FB7" w:rsidRDefault="00B96A52">
            <w:pPr>
              <w:spacing w:after="20"/>
              <w:rPr>
                <w:sz w:val="16"/>
                <w:szCs w:val="16"/>
              </w:rPr>
            </w:pPr>
            <w:r w:rsidRPr="00DC5C48">
              <w:rPr>
                <w:color w:val="auto"/>
                <w:sz w:val="16"/>
                <w:szCs w:val="16"/>
              </w:rPr>
              <w:t>Presente a los padres/familias durante nuestra reunión anual de Título 1 con respecto al Plan de Participación de Padres y Familias (PFEP).  Los padres podrán hacer preguntas y completar un formulario de comentarios/comentarios. Haga que un equipo de Evaluación Integral de Necesidades (CNA, por sus siglas en inglés) se reúna y brinde información. El PFEP se compartirá en nuestras reuniones del SAC. Los padres/familias serán notificados a través de nuestro boletín escolar, FOCUS y la página de Facebook de la escuela que pueden solicitar copias de nuestro PFEP y dónde se puede encontrar si desean revisarlo.</w:t>
            </w:r>
          </w:p>
        </w:tc>
        <w:tc>
          <w:tcPr>
            <w:tcW w:w="2777" w:type="dxa"/>
          </w:tcPr>
          <w:p w14:paraId="5F7C830C" w14:textId="74395559" w:rsidR="005C3FB7" w:rsidRDefault="00B96A52">
            <w:pPr>
              <w:spacing w:after="20"/>
              <w:rPr>
                <w:sz w:val="16"/>
                <w:szCs w:val="16"/>
              </w:rPr>
            </w:pPr>
            <w:r w:rsidRPr="00DC5C48">
              <w:rPr>
                <w:color w:val="auto"/>
                <w:sz w:val="16"/>
                <w:szCs w:val="16"/>
              </w:rPr>
              <w:t>Recopilaremos comentarios de los padres y las familias mediante el uso de un formulario de comentarios en las reuniones.  El personal del Título 1 estará presente en nuestras reuniones del SAC: las agendas, las actas y las hojas de registro se proporcionarán al contacto del Título 1. Título 1 El contacto o el maestro estarán presentes en los eventos de Título 1 de toda la escuela para obtener comentarios.</w:t>
            </w:r>
          </w:p>
        </w:tc>
      </w:tr>
      <w:tr w:rsidR="005C3FB7" w14:paraId="2EC9A9DD" w14:textId="77777777">
        <w:trPr>
          <w:trHeight w:val="538"/>
        </w:trPr>
        <w:tc>
          <w:tcPr>
            <w:tcW w:w="2637" w:type="dxa"/>
          </w:tcPr>
          <w:p w14:paraId="41DA58CA" w14:textId="77777777" w:rsidR="005C3FB7" w:rsidRDefault="00000000">
            <w:pPr>
              <w:spacing w:after="20"/>
              <w:rPr>
                <w:b/>
                <w:color w:val="000000"/>
                <w:sz w:val="18"/>
                <w:szCs w:val="18"/>
              </w:rPr>
            </w:pPr>
            <w:r>
              <w:rPr>
                <w:b/>
                <w:color w:val="000000"/>
                <w:sz w:val="18"/>
                <w:szCs w:val="18"/>
              </w:rPr>
              <w:lastRenderedPageBreak/>
              <w:t>Acuerdo entre la escuela y el hogar</w:t>
            </w:r>
          </w:p>
        </w:tc>
        <w:tc>
          <w:tcPr>
            <w:tcW w:w="1610" w:type="dxa"/>
          </w:tcPr>
          <w:p w14:paraId="2202527D" w14:textId="77777777" w:rsidR="00DC5C48" w:rsidRPr="00DC5C48" w:rsidRDefault="00DC5C48" w:rsidP="00DC5C48">
            <w:pPr>
              <w:spacing w:after="20" w:line="240" w:lineRule="auto"/>
              <w:rPr>
                <w:sz w:val="16"/>
                <w:szCs w:val="16"/>
              </w:rPr>
            </w:pPr>
            <w:r w:rsidRPr="00DC5C48">
              <w:rPr>
                <w:sz w:val="16"/>
                <w:szCs w:val="16"/>
              </w:rPr>
              <w:t>Mensual - Reuniones de SAC y PTO.</w:t>
            </w:r>
          </w:p>
          <w:p w14:paraId="4E23404E" w14:textId="77777777" w:rsidR="00DC5C48" w:rsidRPr="00DC5C48" w:rsidRDefault="00DC5C48" w:rsidP="00DC5C48">
            <w:pPr>
              <w:spacing w:after="20" w:line="240" w:lineRule="auto"/>
              <w:rPr>
                <w:sz w:val="16"/>
                <w:szCs w:val="16"/>
              </w:rPr>
            </w:pPr>
            <w:r w:rsidRPr="00DC5C48">
              <w:rPr>
                <w:sz w:val="16"/>
                <w:szCs w:val="16"/>
              </w:rPr>
              <w:t>Reunión anual del Título 1, 24 de agosto de 2023.</w:t>
            </w:r>
          </w:p>
          <w:p w14:paraId="708D1A71" w14:textId="3966C156" w:rsidR="005C3FB7" w:rsidRDefault="00DC5C48" w:rsidP="00DC5C48">
            <w:pPr>
              <w:spacing w:after="20"/>
              <w:rPr>
                <w:sz w:val="16"/>
                <w:szCs w:val="16"/>
              </w:rPr>
            </w:pPr>
            <w:r w:rsidRPr="00DC5C48">
              <w:rPr>
                <w:color w:val="auto"/>
                <w:sz w:val="16"/>
                <w:szCs w:val="16"/>
              </w:rPr>
              <w:t xml:space="preserve">Título 1 Noches de participación de padres y familias – Noches de currículo de contenido por determinar.  Inicio de verano, mayo de 2024. Equipo CNA Mayo y </w:t>
            </w:r>
            <w:proofErr w:type="gramStart"/>
            <w:r w:rsidRPr="00DC5C48">
              <w:rPr>
                <w:color w:val="auto"/>
                <w:sz w:val="16"/>
                <w:szCs w:val="16"/>
              </w:rPr>
              <w:t>Junio</w:t>
            </w:r>
            <w:proofErr w:type="gramEnd"/>
            <w:r w:rsidRPr="00DC5C48">
              <w:rPr>
                <w:color w:val="auto"/>
                <w:sz w:val="16"/>
                <w:szCs w:val="16"/>
              </w:rPr>
              <w:t xml:space="preserve"> 2024</w:t>
            </w:r>
          </w:p>
        </w:tc>
        <w:tc>
          <w:tcPr>
            <w:tcW w:w="3103" w:type="dxa"/>
          </w:tcPr>
          <w:p w14:paraId="703C51D1" w14:textId="476546DC" w:rsidR="005C3FB7" w:rsidRDefault="00DC5C48">
            <w:pPr>
              <w:spacing w:after="20"/>
              <w:rPr>
                <w:sz w:val="16"/>
                <w:szCs w:val="16"/>
              </w:rPr>
            </w:pPr>
            <w:r w:rsidRPr="00DC5C48">
              <w:rPr>
                <w:color w:val="auto"/>
                <w:sz w:val="16"/>
                <w:szCs w:val="16"/>
              </w:rPr>
              <w:t xml:space="preserve">Boletines escolares, boletines informativos para maestros de aula, página web de Focus para maestros de aula, comunicación FOCUS (correo electrónico, texto y voz) y la página de Facebook de </w:t>
            </w:r>
            <w:proofErr w:type="spellStart"/>
            <w:r w:rsidRPr="00DC5C48">
              <w:rPr>
                <w:color w:val="auto"/>
                <w:sz w:val="16"/>
                <w:szCs w:val="16"/>
              </w:rPr>
              <w:t>Jupiter</w:t>
            </w:r>
            <w:proofErr w:type="spellEnd"/>
            <w:r w:rsidRPr="00DC5C48">
              <w:rPr>
                <w:color w:val="auto"/>
                <w:sz w:val="16"/>
                <w:szCs w:val="16"/>
              </w:rPr>
              <w:t>.</w:t>
            </w:r>
          </w:p>
        </w:tc>
        <w:tc>
          <w:tcPr>
            <w:tcW w:w="4435" w:type="dxa"/>
          </w:tcPr>
          <w:p w14:paraId="551BA700" w14:textId="7624E9D7" w:rsidR="005C3FB7" w:rsidRDefault="00DC5C48">
            <w:pPr>
              <w:spacing w:after="20"/>
              <w:rPr>
                <w:sz w:val="16"/>
                <w:szCs w:val="16"/>
              </w:rPr>
            </w:pPr>
            <w:r w:rsidRPr="00DC5C48">
              <w:rPr>
                <w:color w:val="auto"/>
                <w:sz w:val="16"/>
                <w:szCs w:val="16"/>
              </w:rPr>
              <w:t>Presente a los padres/familias durante nuestra reunión anual de Título 1 con respecto al Pacto Escuela-Hogar.  Los padres podrán hacer preguntas y completar un formulario de comentarios/comentarios. Haga que un equipo de Evaluación Integral de Necesidades (CNA, por sus siglas en inglés) se reúna y brinde información. El PFEP se compartirá en nuestras reuniones del SAC. Los padres/familias serán notificados a través de nuestro boletín escolar, FOCUS y la página de Facebook de la escuela que pueden solicitar copias del Formulario Compacto y dónde se puede encontrar si desean revisarlo. El Formulario Compacto se cargará en la página web de nuestra escuela en la sección Título 1.</w:t>
            </w:r>
          </w:p>
        </w:tc>
        <w:tc>
          <w:tcPr>
            <w:tcW w:w="2777" w:type="dxa"/>
          </w:tcPr>
          <w:p w14:paraId="20E29061" w14:textId="077D02E0" w:rsidR="005C3FB7" w:rsidRDefault="00DC5C48">
            <w:pPr>
              <w:spacing w:after="20"/>
              <w:rPr>
                <w:sz w:val="16"/>
                <w:szCs w:val="16"/>
              </w:rPr>
            </w:pPr>
            <w:r w:rsidRPr="00DC5C48">
              <w:rPr>
                <w:color w:val="auto"/>
                <w:sz w:val="16"/>
                <w:szCs w:val="16"/>
              </w:rPr>
              <w:t>Recopilaremos comentarios de los padres y las familias mediante el uso de un formulario de comentarios en las reuniones.  El personal del Título 1 estará presente en nuestras reuniones del SAC: las agendas, las actas y las hojas de registro se proporcionarán al contacto del Título 1. Título 1 El contacto o el maestro estarán presentes en los eventos de Título 1 de toda la escuela para obtener comentarios.</w:t>
            </w:r>
          </w:p>
        </w:tc>
      </w:tr>
      <w:tr w:rsidR="005C3FB7" w14:paraId="63B7DC17" w14:textId="77777777">
        <w:trPr>
          <w:trHeight w:val="538"/>
        </w:trPr>
        <w:tc>
          <w:tcPr>
            <w:tcW w:w="2637" w:type="dxa"/>
          </w:tcPr>
          <w:p w14:paraId="098647D9" w14:textId="77777777" w:rsidR="005C3FB7" w:rsidRDefault="00000000">
            <w:pPr>
              <w:spacing w:after="20"/>
              <w:rPr>
                <w:b/>
                <w:color w:val="000000"/>
                <w:sz w:val="18"/>
                <w:szCs w:val="18"/>
              </w:rPr>
            </w:pPr>
            <w:r>
              <w:rPr>
                <w:b/>
                <w:color w:val="000000"/>
                <w:sz w:val="18"/>
                <w:szCs w:val="18"/>
              </w:rPr>
              <w:t>Presupuesto Título I</w:t>
            </w:r>
          </w:p>
        </w:tc>
        <w:tc>
          <w:tcPr>
            <w:tcW w:w="1610" w:type="dxa"/>
          </w:tcPr>
          <w:p w14:paraId="63D04742" w14:textId="77777777" w:rsidR="00DC5C48" w:rsidRPr="00DC5C48" w:rsidRDefault="00DC5C48" w:rsidP="00DC5C48">
            <w:pPr>
              <w:spacing w:after="20" w:line="240" w:lineRule="auto"/>
              <w:rPr>
                <w:sz w:val="16"/>
                <w:szCs w:val="16"/>
              </w:rPr>
            </w:pPr>
            <w:r w:rsidRPr="00DC5C48">
              <w:rPr>
                <w:sz w:val="16"/>
                <w:szCs w:val="16"/>
              </w:rPr>
              <w:t>Reuniones de BOY y EOY SAC.</w:t>
            </w:r>
          </w:p>
          <w:p w14:paraId="484A9627" w14:textId="77777777" w:rsidR="00DC5C48" w:rsidRPr="00DC5C48" w:rsidRDefault="00DC5C48" w:rsidP="00DC5C48">
            <w:pPr>
              <w:spacing w:after="20" w:line="240" w:lineRule="auto"/>
              <w:rPr>
                <w:sz w:val="16"/>
                <w:szCs w:val="16"/>
              </w:rPr>
            </w:pPr>
            <w:r w:rsidRPr="00DC5C48">
              <w:rPr>
                <w:sz w:val="16"/>
                <w:szCs w:val="16"/>
              </w:rPr>
              <w:t>Reunión anual del Título 1, 24 de agosto de 2023</w:t>
            </w:r>
          </w:p>
          <w:p w14:paraId="7F7F0B06" w14:textId="706F3493" w:rsidR="005C3FB7" w:rsidRDefault="00DC5C48" w:rsidP="00DC5C48">
            <w:pPr>
              <w:spacing w:after="20"/>
              <w:rPr>
                <w:sz w:val="16"/>
                <w:szCs w:val="16"/>
              </w:rPr>
            </w:pPr>
            <w:r w:rsidRPr="00DC5C48">
              <w:rPr>
                <w:color w:val="auto"/>
                <w:sz w:val="16"/>
                <w:szCs w:val="16"/>
              </w:rPr>
              <w:t>Título 1 EOY Reunión de padres, mayo de 2024.</w:t>
            </w:r>
          </w:p>
        </w:tc>
        <w:tc>
          <w:tcPr>
            <w:tcW w:w="3103" w:type="dxa"/>
          </w:tcPr>
          <w:p w14:paraId="47D6D20D" w14:textId="74C96A68" w:rsidR="005C3FB7" w:rsidRDefault="00DC5C48">
            <w:pPr>
              <w:spacing w:after="20"/>
              <w:rPr>
                <w:sz w:val="16"/>
                <w:szCs w:val="16"/>
              </w:rPr>
            </w:pPr>
            <w:r w:rsidRPr="00DC5C48">
              <w:rPr>
                <w:color w:val="auto"/>
                <w:sz w:val="16"/>
                <w:szCs w:val="16"/>
              </w:rPr>
              <w:t xml:space="preserve">Boletines escolares, boletines informativos para maestros de aula, página web de Focus para maestros de aula, comunicación FOCUS (correo electrónico, texto y voz) y página de Facebook de </w:t>
            </w:r>
            <w:proofErr w:type="spellStart"/>
            <w:r w:rsidRPr="00DC5C48">
              <w:rPr>
                <w:color w:val="auto"/>
                <w:sz w:val="16"/>
                <w:szCs w:val="16"/>
              </w:rPr>
              <w:t>Jupiter</w:t>
            </w:r>
            <w:proofErr w:type="spellEnd"/>
            <w:r w:rsidRPr="00DC5C48">
              <w:rPr>
                <w:color w:val="auto"/>
                <w:sz w:val="16"/>
                <w:szCs w:val="16"/>
              </w:rPr>
              <w:t>.</w:t>
            </w:r>
          </w:p>
        </w:tc>
        <w:tc>
          <w:tcPr>
            <w:tcW w:w="4435" w:type="dxa"/>
          </w:tcPr>
          <w:p w14:paraId="174513B8" w14:textId="524C9CA8" w:rsidR="005C3FB7" w:rsidRDefault="00DC5C48">
            <w:pPr>
              <w:spacing w:after="20"/>
              <w:rPr>
                <w:sz w:val="16"/>
                <w:szCs w:val="16"/>
              </w:rPr>
            </w:pPr>
            <w:r w:rsidRPr="00DC5C48">
              <w:rPr>
                <w:color w:val="auto"/>
                <w:sz w:val="16"/>
                <w:szCs w:val="16"/>
              </w:rPr>
              <w:t>El presupuesto y el marco del Título 1 se compartirán en nuestra reunión anual del Título 1 y a través de nuestras reuniones del SAC. Una conversión en PDF de una presentación de PowerPoint del presupuesto y el marco se cargará en la página web de nuestra escuela en la sección Título 1.</w:t>
            </w:r>
          </w:p>
        </w:tc>
        <w:tc>
          <w:tcPr>
            <w:tcW w:w="2777" w:type="dxa"/>
          </w:tcPr>
          <w:p w14:paraId="501228E6" w14:textId="4557D040" w:rsidR="005C3FB7" w:rsidRDefault="00DC5C48">
            <w:pPr>
              <w:spacing w:after="20"/>
              <w:rPr>
                <w:sz w:val="16"/>
                <w:szCs w:val="16"/>
              </w:rPr>
            </w:pPr>
            <w:r w:rsidRPr="00DC5C48">
              <w:rPr>
                <w:color w:val="auto"/>
                <w:sz w:val="16"/>
                <w:szCs w:val="16"/>
              </w:rPr>
              <w:t>Formularios de comentarios/comentarios de los padres y la familia.</w:t>
            </w:r>
          </w:p>
        </w:tc>
      </w:tr>
      <w:tr w:rsidR="005C3FB7" w14:paraId="31CF7EED" w14:textId="77777777">
        <w:trPr>
          <w:trHeight w:val="538"/>
        </w:trPr>
        <w:tc>
          <w:tcPr>
            <w:tcW w:w="2637" w:type="dxa"/>
          </w:tcPr>
          <w:p w14:paraId="1F8344B6" w14:textId="77777777" w:rsidR="005C3FB7" w:rsidRDefault="00000000">
            <w:pPr>
              <w:spacing w:after="20"/>
              <w:rPr>
                <w:b/>
                <w:color w:val="000000"/>
                <w:sz w:val="18"/>
                <w:szCs w:val="18"/>
              </w:rPr>
            </w:pPr>
            <w:r>
              <w:rPr>
                <w:b/>
                <w:color w:val="000000"/>
                <w:sz w:val="18"/>
                <w:szCs w:val="18"/>
              </w:rPr>
              <w:t>Fondos de participación de padres y familias</w:t>
            </w:r>
          </w:p>
          <w:p w14:paraId="09EFB23E" w14:textId="77777777" w:rsidR="005C3FB7" w:rsidRDefault="005C3FB7">
            <w:pPr>
              <w:spacing w:after="20"/>
              <w:rPr>
                <w:b/>
                <w:color w:val="000000"/>
                <w:sz w:val="18"/>
                <w:szCs w:val="18"/>
              </w:rPr>
            </w:pPr>
          </w:p>
        </w:tc>
        <w:tc>
          <w:tcPr>
            <w:tcW w:w="1610" w:type="dxa"/>
          </w:tcPr>
          <w:p w14:paraId="3D05EE7D" w14:textId="77777777" w:rsidR="00DC5C48" w:rsidRPr="00DC5C48" w:rsidRDefault="00DC5C48" w:rsidP="00DC5C48">
            <w:pPr>
              <w:spacing w:after="20" w:line="240" w:lineRule="auto"/>
              <w:rPr>
                <w:sz w:val="16"/>
                <w:szCs w:val="16"/>
              </w:rPr>
            </w:pPr>
            <w:r w:rsidRPr="00DC5C48">
              <w:rPr>
                <w:sz w:val="16"/>
                <w:szCs w:val="16"/>
              </w:rPr>
              <w:t>Reuniones de BOY y EOY SAC</w:t>
            </w:r>
          </w:p>
          <w:p w14:paraId="4B95A9DF" w14:textId="279B125F" w:rsidR="005C3FB7" w:rsidRDefault="00DC5C48" w:rsidP="00DC5C48">
            <w:pPr>
              <w:spacing w:after="20"/>
              <w:rPr>
                <w:sz w:val="16"/>
                <w:szCs w:val="16"/>
              </w:rPr>
            </w:pPr>
            <w:r w:rsidRPr="00DC5C48">
              <w:rPr>
                <w:color w:val="auto"/>
                <w:sz w:val="16"/>
                <w:szCs w:val="16"/>
              </w:rPr>
              <w:t>Reunión anual del Título 1, 24 de agosto de 2023. Título 1 EOY Reunión de padres, mayo de 2024.</w:t>
            </w:r>
          </w:p>
        </w:tc>
        <w:tc>
          <w:tcPr>
            <w:tcW w:w="3103" w:type="dxa"/>
          </w:tcPr>
          <w:p w14:paraId="47A2B670" w14:textId="4EA664C0" w:rsidR="005C3FB7" w:rsidRDefault="00DC5C48">
            <w:pPr>
              <w:spacing w:after="20"/>
              <w:rPr>
                <w:sz w:val="16"/>
                <w:szCs w:val="16"/>
              </w:rPr>
            </w:pPr>
            <w:r w:rsidRPr="00DC5C48">
              <w:rPr>
                <w:color w:val="auto"/>
                <w:sz w:val="16"/>
                <w:szCs w:val="16"/>
              </w:rPr>
              <w:t xml:space="preserve">Boletines escolares, boletines informativos para maestros de aula, página web de Focus para maestros de aula, comunicación FOCUS (correo electrónico, texto y voz) y página de Facebook de </w:t>
            </w:r>
            <w:proofErr w:type="spellStart"/>
            <w:r w:rsidRPr="00DC5C48">
              <w:rPr>
                <w:color w:val="auto"/>
                <w:sz w:val="16"/>
                <w:szCs w:val="16"/>
              </w:rPr>
              <w:t>Jupiter</w:t>
            </w:r>
            <w:proofErr w:type="spellEnd"/>
            <w:r w:rsidRPr="00DC5C48">
              <w:rPr>
                <w:color w:val="auto"/>
                <w:sz w:val="16"/>
                <w:szCs w:val="16"/>
              </w:rPr>
              <w:t>.</w:t>
            </w:r>
          </w:p>
        </w:tc>
        <w:tc>
          <w:tcPr>
            <w:tcW w:w="4435" w:type="dxa"/>
          </w:tcPr>
          <w:p w14:paraId="483DCC24" w14:textId="4D62C516" w:rsidR="005C3FB7" w:rsidRDefault="00DC5C48">
            <w:pPr>
              <w:spacing w:after="20"/>
              <w:rPr>
                <w:sz w:val="16"/>
                <w:szCs w:val="16"/>
              </w:rPr>
            </w:pPr>
            <w:r w:rsidRPr="00DC5C48">
              <w:rPr>
                <w:color w:val="auto"/>
                <w:sz w:val="16"/>
                <w:szCs w:val="16"/>
              </w:rPr>
              <w:t>El presupuesto y el marco del Título 1 se compartirán en nuestra reunión anual del Título 1 y a través de nuestras reuniones del SAC. Una conversión en PDF de una presentación de PowerPoint del presupuesto y el marco se cargará en la página web de nuestra escuela en la sección Título 1.</w:t>
            </w:r>
          </w:p>
        </w:tc>
        <w:tc>
          <w:tcPr>
            <w:tcW w:w="2777" w:type="dxa"/>
          </w:tcPr>
          <w:p w14:paraId="05CD58AC" w14:textId="1331463C" w:rsidR="005C3FB7" w:rsidRDefault="00DC5C48">
            <w:pPr>
              <w:spacing w:after="20"/>
              <w:rPr>
                <w:sz w:val="16"/>
                <w:szCs w:val="16"/>
              </w:rPr>
            </w:pPr>
            <w:r w:rsidRPr="00DC5C48">
              <w:rPr>
                <w:color w:val="auto"/>
                <w:sz w:val="16"/>
                <w:szCs w:val="16"/>
              </w:rPr>
              <w:t>Formularios de comentarios/comentarios de los padres y la familia.</w:t>
            </w:r>
          </w:p>
        </w:tc>
      </w:tr>
    </w:tbl>
    <w:p w14:paraId="004505AB" w14:textId="77777777" w:rsidR="005C3FB7" w:rsidRDefault="005C3FB7">
      <w:pPr>
        <w:spacing w:after="20" w:line="240" w:lineRule="auto"/>
        <w:rPr>
          <w:b/>
          <w:color w:val="0070C0"/>
          <w:sz w:val="18"/>
          <w:szCs w:val="18"/>
        </w:rPr>
      </w:pPr>
    </w:p>
    <w:p w14:paraId="72F7341B" w14:textId="77777777" w:rsidR="005C3FB7" w:rsidRDefault="005C3FB7">
      <w:pPr>
        <w:spacing w:after="120" w:line="240" w:lineRule="auto"/>
        <w:jc w:val="center"/>
        <w:rPr>
          <w:b/>
          <w:i/>
          <w:color w:val="00CC99"/>
          <w:sz w:val="20"/>
          <w:szCs w:val="20"/>
        </w:rPr>
      </w:pPr>
    </w:p>
    <w:p w14:paraId="1096D87D" w14:textId="77777777" w:rsidR="005C3FB7" w:rsidRDefault="00000000">
      <w:pPr>
        <w:spacing w:after="120" w:line="240" w:lineRule="auto"/>
        <w:jc w:val="center"/>
        <w:rPr>
          <w:b/>
          <w:i/>
          <w:color w:val="000000"/>
          <w:sz w:val="20"/>
          <w:szCs w:val="20"/>
        </w:rPr>
      </w:pPr>
      <w:r>
        <w:rPr>
          <w:b/>
          <w:i/>
          <w:color w:val="000000"/>
          <w:sz w:val="20"/>
          <w:szCs w:val="20"/>
        </w:rPr>
        <w:t>* Se requiere que todas las escuelas de Título I celebren al menos una conferencia cara a cara en la que se discute el pacto con las familias.</w:t>
      </w:r>
    </w:p>
    <w:p w14:paraId="05FBEBD6" w14:textId="77777777" w:rsidR="005C3FB7" w:rsidRDefault="005C3FB7">
      <w:pPr>
        <w:spacing w:after="120" w:line="240" w:lineRule="auto"/>
        <w:jc w:val="center"/>
        <w:rPr>
          <w:b/>
          <w:i/>
          <w:color w:val="00CC99"/>
          <w:sz w:val="20"/>
          <w:szCs w:val="20"/>
        </w:rPr>
      </w:pPr>
    </w:p>
    <w:p w14:paraId="2C931B9A" w14:textId="77777777" w:rsidR="005C3FB7" w:rsidRDefault="005C3FB7">
      <w:pPr>
        <w:spacing w:after="120" w:line="240" w:lineRule="auto"/>
        <w:jc w:val="center"/>
        <w:rPr>
          <w:b/>
          <w:i/>
          <w:color w:val="00CC99"/>
          <w:sz w:val="20"/>
          <w:szCs w:val="20"/>
        </w:rPr>
      </w:pPr>
    </w:p>
    <w:p w14:paraId="2296B8E4" w14:textId="77777777" w:rsidR="005C3FB7" w:rsidRDefault="005C3FB7">
      <w:pPr>
        <w:spacing w:after="120" w:line="240" w:lineRule="auto"/>
        <w:jc w:val="center"/>
        <w:rPr>
          <w:b/>
          <w:i/>
          <w:color w:val="00CC99"/>
          <w:sz w:val="20"/>
          <w:szCs w:val="20"/>
        </w:rPr>
      </w:pPr>
    </w:p>
    <w:p w14:paraId="0B3FC36B" w14:textId="77777777" w:rsidR="005C3FB7" w:rsidRDefault="005C3FB7">
      <w:pPr>
        <w:spacing w:after="120" w:line="240" w:lineRule="auto"/>
        <w:jc w:val="center"/>
        <w:rPr>
          <w:b/>
          <w:i/>
          <w:color w:val="00CC99"/>
          <w:sz w:val="20"/>
          <w:szCs w:val="20"/>
        </w:rPr>
      </w:pPr>
    </w:p>
    <w:p w14:paraId="2838A961" w14:textId="77777777" w:rsidR="005C3FB7" w:rsidRDefault="00000000">
      <w:pPr>
        <w:numPr>
          <w:ilvl w:val="0"/>
          <w:numId w:val="2"/>
        </w:numPr>
        <w:pBdr>
          <w:top w:val="nil"/>
          <w:left w:val="nil"/>
          <w:bottom w:val="nil"/>
          <w:right w:val="nil"/>
          <w:between w:val="nil"/>
        </w:pBdr>
        <w:spacing w:after="0"/>
        <w:rPr>
          <w:b/>
          <w:color w:val="000000"/>
        </w:rPr>
      </w:pPr>
      <w:r>
        <w:rPr>
          <w:b/>
          <w:color w:val="000000"/>
        </w:rPr>
        <w:lastRenderedPageBreak/>
        <w:t>Realizar una reunión anual para que las familias expliquen el programa de Título I y los derechos de los padres y las familias a participar.</w:t>
      </w:r>
    </w:p>
    <w:p w14:paraId="20C6A8FC" w14:textId="77777777" w:rsidR="005C3FB7" w:rsidRDefault="005C3FB7">
      <w:pPr>
        <w:pBdr>
          <w:top w:val="nil"/>
          <w:left w:val="nil"/>
          <w:bottom w:val="nil"/>
          <w:right w:val="nil"/>
          <w:between w:val="nil"/>
        </w:pBdr>
        <w:spacing w:after="0"/>
        <w:ind w:left="360"/>
        <w:rPr>
          <w:b/>
          <w:color w:val="000000"/>
        </w:rPr>
      </w:pPr>
    </w:p>
    <w:tbl>
      <w:tblPr>
        <w:tblStyle w:val="a7"/>
        <w:tblW w:w="1453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3994"/>
        <w:gridCol w:w="10541"/>
      </w:tblGrid>
      <w:tr w:rsidR="005C3FB7" w14:paraId="4624BFD8" w14:textId="77777777">
        <w:trPr>
          <w:trHeight w:val="298"/>
        </w:trPr>
        <w:tc>
          <w:tcPr>
            <w:tcW w:w="3994" w:type="dxa"/>
          </w:tcPr>
          <w:p w14:paraId="004D8E9D" w14:textId="77777777" w:rsidR="005C3FB7" w:rsidRDefault="00000000">
            <w:pPr>
              <w:spacing w:after="20"/>
              <w:rPr>
                <w:b/>
                <w:color w:val="000000"/>
                <w:sz w:val="18"/>
                <w:szCs w:val="18"/>
              </w:rPr>
            </w:pPr>
            <w:r>
              <w:rPr>
                <w:b/>
                <w:color w:val="000000"/>
                <w:sz w:val="18"/>
                <w:szCs w:val="18"/>
              </w:rPr>
              <w:t>Fecha y hora tentativas de la reunión</w:t>
            </w:r>
          </w:p>
        </w:tc>
        <w:tc>
          <w:tcPr>
            <w:tcW w:w="10541" w:type="dxa"/>
          </w:tcPr>
          <w:p w14:paraId="3A64BFF4" w14:textId="0EABAA27" w:rsidR="005C3FB7" w:rsidRDefault="00DC5C48">
            <w:pPr>
              <w:spacing w:after="20"/>
              <w:jc w:val="both"/>
              <w:rPr>
                <w:color w:val="000000"/>
                <w:sz w:val="16"/>
                <w:szCs w:val="16"/>
              </w:rPr>
            </w:pPr>
            <w:r w:rsidRPr="00DC5C48">
              <w:rPr>
                <w:color w:val="000000"/>
                <w:sz w:val="16"/>
                <w:szCs w:val="16"/>
              </w:rPr>
              <w:t>24 de agosto de 2023 (presencial)</w:t>
            </w:r>
          </w:p>
        </w:tc>
      </w:tr>
      <w:tr w:rsidR="005C3FB7" w14:paraId="725CBD1B" w14:textId="77777777">
        <w:trPr>
          <w:trHeight w:val="698"/>
        </w:trPr>
        <w:tc>
          <w:tcPr>
            <w:tcW w:w="3994" w:type="dxa"/>
          </w:tcPr>
          <w:p w14:paraId="0AE09F48" w14:textId="77777777" w:rsidR="005C3FB7" w:rsidRDefault="00000000">
            <w:pPr>
              <w:spacing w:after="20"/>
              <w:rPr>
                <w:b/>
                <w:color w:val="000000"/>
                <w:sz w:val="18"/>
                <w:szCs w:val="18"/>
              </w:rPr>
            </w:pPr>
            <w:r>
              <w:rPr>
                <w:b/>
                <w:color w:val="000000"/>
                <w:sz w:val="18"/>
                <w:szCs w:val="18"/>
              </w:rPr>
              <w:t>¿Cómo se notifica a las familias de la reunión?</w:t>
            </w:r>
          </w:p>
        </w:tc>
        <w:tc>
          <w:tcPr>
            <w:tcW w:w="10541" w:type="dxa"/>
          </w:tcPr>
          <w:p w14:paraId="664B5084" w14:textId="7D7E4A54" w:rsidR="005C3FB7" w:rsidRDefault="00DC5C48">
            <w:pPr>
              <w:spacing w:after="20"/>
              <w:jc w:val="both"/>
              <w:rPr>
                <w:color w:val="000000"/>
                <w:sz w:val="16"/>
                <w:szCs w:val="16"/>
              </w:rPr>
            </w:pPr>
            <w:r w:rsidRPr="00DC5C48">
              <w:rPr>
                <w:color w:val="000000"/>
                <w:sz w:val="16"/>
                <w:szCs w:val="16"/>
              </w:rPr>
              <w:t>Se notifica a los padres y las familias a través de un folleto para toda la escuela, boletines informativos individuales para maestros en el aula, boletín informativo escolar, página web de la escuela, marquesina, comunicación FOCUS (correo electrónico, texto y voz). Los estudiantes escribirán la fecha en sus agendas escolares.</w:t>
            </w:r>
          </w:p>
        </w:tc>
      </w:tr>
      <w:tr w:rsidR="005C3FB7" w14:paraId="479274E8" w14:textId="77777777">
        <w:trPr>
          <w:trHeight w:val="1048"/>
        </w:trPr>
        <w:tc>
          <w:tcPr>
            <w:tcW w:w="3994" w:type="dxa"/>
          </w:tcPr>
          <w:p w14:paraId="6ACF96E3" w14:textId="77777777" w:rsidR="005C3FB7" w:rsidRDefault="00000000">
            <w:pPr>
              <w:spacing w:after="20"/>
              <w:rPr>
                <w:b/>
                <w:color w:val="000000"/>
                <w:sz w:val="18"/>
                <w:szCs w:val="18"/>
              </w:rPr>
            </w:pPr>
            <w:r>
              <w:rPr>
                <w:b/>
                <w:color w:val="000000"/>
                <w:sz w:val="18"/>
                <w:szCs w:val="18"/>
              </w:rPr>
              <w:t>¿Qué información se proporciona en la reunión?</w:t>
            </w:r>
          </w:p>
        </w:tc>
        <w:tc>
          <w:tcPr>
            <w:tcW w:w="10541" w:type="dxa"/>
          </w:tcPr>
          <w:p w14:paraId="38DC79D4" w14:textId="77777777" w:rsidR="005C3FB7" w:rsidRDefault="00000000">
            <w:pPr>
              <w:rPr>
                <w:color w:val="000000"/>
                <w:sz w:val="16"/>
                <w:szCs w:val="16"/>
              </w:rPr>
            </w:pPr>
            <w:r>
              <w:rPr>
                <w:color w:val="000000"/>
                <w:sz w:val="16"/>
                <w:szCs w:val="16"/>
              </w:rPr>
              <w:t xml:space="preserve">La Oficina del Título I proporciona a cada escuela una presentación en </w:t>
            </w:r>
            <w:proofErr w:type="spellStart"/>
            <w:r>
              <w:rPr>
                <w:color w:val="000000"/>
                <w:sz w:val="16"/>
                <w:szCs w:val="16"/>
              </w:rPr>
              <w:t>Power</w:t>
            </w:r>
            <w:proofErr w:type="spellEnd"/>
            <w:r>
              <w:rPr>
                <w:color w:val="000000"/>
                <w:sz w:val="16"/>
                <w:szCs w:val="16"/>
              </w:rPr>
              <w:t xml:space="preserve"> Point y un formulario de comentarios que incorpora información sobre: ​​El Programa Título I, Descripción general del uso de fondos, Información sobre el plan de estudios y evaluaciones, Plan de participación de los padres y la familia, Pacto, Formas en que los padres pueden participar. Las escuelas pueden personalizar el </w:t>
            </w:r>
            <w:proofErr w:type="spellStart"/>
            <w:r>
              <w:rPr>
                <w:color w:val="000000"/>
                <w:sz w:val="16"/>
                <w:szCs w:val="16"/>
              </w:rPr>
              <w:t>Power</w:t>
            </w:r>
            <w:proofErr w:type="spellEnd"/>
            <w:r>
              <w:rPr>
                <w:color w:val="000000"/>
                <w:sz w:val="16"/>
                <w:szCs w:val="16"/>
              </w:rPr>
              <w:t xml:space="preserve"> Point explicando </w:t>
            </w:r>
            <w:proofErr w:type="spellStart"/>
            <w:r>
              <w:rPr>
                <w:color w:val="000000"/>
                <w:sz w:val="16"/>
                <w:szCs w:val="16"/>
              </w:rPr>
              <w:t>como</w:t>
            </w:r>
            <w:proofErr w:type="spellEnd"/>
            <w:r>
              <w:rPr>
                <w:color w:val="000000"/>
                <w:sz w:val="16"/>
                <w:szCs w:val="16"/>
              </w:rPr>
              <w:t xml:space="preserve"> se utilizan sus fondos del Título I para aumentar el rendimiento de los estudiantes y promover la participación de los padres y la familia, las formas en que los padres pueden participar en su escuela, cómo acceder al personal, la información de calificaciones de la escuela, los resultados de las encuestas para padres y la información en el plan de estudios de la escuela.</w:t>
            </w:r>
          </w:p>
          <w:p w14:paraId="7D3A7B20" w14:textId="77777777" w:rsidR="005C3FB7" w:rsidRDefault="005C3FB7">
            <w:pPr>
              <w:rPr>
                <w:color w:val="000000"/>
                <w:sz w:val="16"/>
                <w:szCs w:val="16"/>
              </w:rPr>
            </w:pPr>
          </w:p>
        </w:tc>
      </w:tr>
      <w:tr w:rsidR="005C3FB7" w14:paraId="2AB79589" w14:textId="77777777">
        <w:trPr>
          <w:trHeight w:val="1048"/>
        </w:trPr>
        <w:tc>
          <w:tcPr>
            <w:tcW w:w="3994" w:type="dxa"/>
          </w:tcPr>
          <w:p w14:paraId="589BD2E7" w14:textId="77777777" w:rsidR="005C3FB7" w:rsidRDefault="00000000">
            <w:pPr>
              <w:spacing w:after="20"/>
              <w:rPr>
                <w:b/>
                <w:color w:val="000000"/>
                <w:sz w:val="18"/>
                <w:szCs w:val="18"/>
              </w:rPr>
            </w:pPr>
            <w:r>
              <w:rPr>
                <w:b/>
                <w:color w:val="000000"/>
                <w:sz w:val="18"/>
                <w:szCs w:val="18"/>
              </w:rPr>
              <w:t>¿Cómo se informa a los padres y las familias sobre sus derechos?</w:t>
            </w:r>
          </w:p>
          <w:p w14:paraId="6CF6D3F6" w14:textId="77777777" w:rsidR="005C3FB7" w:rsidRDefault="005C3FB7">
            <w:pPr>
              <w:spacing w:after="20"/>
              <w:rPr>
                <w:b/>
                <w:color w:val="000000"/>
                <w:sz w:val="18"/>
                <w:szCs w:val="18"/>
              </w:rPr>
            </w:pPr>
          </w:p>
        </w:tc>
        <w:tc>
          <w:tcPr>
            <w:tcW w:w="10541" w:type="dxa"/>
          </w:tcPr>
          <w:p w14:paraId="542E81B9" w14:textId="77777777" w:rsidR="005C3FB7" w:rsidRDefault="00000000">
            <w:pPr>
              <w:rPr>
                <w:color w:val="000000"/>
                <w:sz w:val="16"/>
                <w:szCs w:val="16"/>
              </w:rPr>
            </w:pPr>
            <w:r>
              <w:rPr>
                <w:color w:val="000000"/>
                <w:sz w:val="16"/>
                <w:szCs w:val="16"/>
              </w:rPr>
              <w:t>La Oficina de Título I de las Escuelas Públicas de Brevard proporciona a todas las escuelas de Título I un folleto informando a los padres sobre sus derechos. Este folleto se envía a casa con todos los estudiantes en la mochila. Las escuelas también deben tener una copia de la carta “El derecho de los padres a saber” en un cuaderno de participación de los padres y la familia en la oficina principal. La oficina de Título I del distrito supervisa y mantiene la documentación de esto en archivo.</w:t>
            </w:r>
          </w:p>
          <w:p w14:paraId="17336BB4" w14:textId="77777777" w:rsidR="005C3FB7" w:rsidRDefault="005C3FB7">
            <w:pPr>
              <w:rPr>
                <w:color w:val="000000"/>
                <w:sz w:val="16"/>
                <w:szCs w:val="16"/>
              </w:rPr>
            </w:pPr>
          </w:p>
        </w:tc>
      </w:tr>
      <w:tr w:rsidR="005C3FB7" w14:paraId="6B40578A" w14:textId="77777777">
        <w:trPr>
          <w:trHeight w:val="1071"/>
        </w:trPr>
        <w:tc>
          <w:tcPr>
            <w:tcW w:w="3994" w:type="dxa"/>
          </w:tcPr>
          <w:p w14:paraId="5FF064A3" w14:textId="77777777" w:rsidR="005C3FB7" w:rsidRDefault="00000000">
            <w:pPr>
              <w:spacing w:after="20"/>
              <w:rPr>
                <w:b/>
                <w:color w:val="000000"/>
                <w:sz w:val="18"/>
                <w:szCs w:val="18"/>
              </w:rPr>
            </w:pPr>
            <w:r>
              <w:rPr>
                <w:b/>
                <w:color w:val="000000"/>
                <w:sz w:val="18"/>
                <w:szCs w:val="18"/>
              </w:rPr>
              <w:t>¿Qué barreras abordará para alentar a los padres / familias a asistir?</w:t>
            </w:r>
          </w:p>
          <w:p w14:paraId="2451A013" w14:textId="77777777" w:rsidR="005C3FB7" w:rsidRDefault="005C3FB7">
            <w:pPr>
              <w:spacing w:after="20"/>
              <w:rPr>
                <w:b/>
                <w:color w:val="000000"/>
                <w:sz w:val="18"/>
                <w:szCs w:val="18"/>
              </w:rPr>
            </w:pPr>
          </w:p>
        </w:tc>
        <w:tc>
          <w:tcPr>
            <w:tcW w:w="10541" w:type="dxa"/>
          </w:tcPr>
          <w:p w14:paraId="6A76D117" w14:textId="494CBF1E" w:rsidR="005C3FB7" w:rsidRDefault="00DC5C48">
            <w:pPr>
              <w:spacing w:after="20"/>
              <w:jc w:val="both"/>
              <w:rPr>
                <w:color w:val="000000"/>
                <w:sz w:val="16"/>
                <w:szCs w:val="16"/>
              </w:rPr>
            </w:pPr>
            <w:r w:rsidRPr="00DC5C48">
              <w:rPr>
                <w:color w:val="000000"/>
                <w:sz w:val="16"/>
                <w:szCs w:val="16"/>
              </w:rPr>
              <w:t xml:space="preserve">La Reunión Anual de Título 1 está programada para la misma noche que la Jornada de Puertas Abiertas. Muchos padres asisten a la Casa Abierta para conocer al maestro y recibir información importante de la escuela, al agregar la Reunión Anual del Título 1 la misma noche, el número de padres que asisten a la reunión debe aumentar.  La presentación de </w:t>
            </w:r>
            <w:proofErr w:type="spellStart"/>
            <w:r w:rsidRPr="00DC5C48">
              <w:rPr>
                <w:color w:val="000000"/>
                <w:sz w:val="16"/>
                <w:szCs w:val="16"/>
              </w:rPr>
              <w:t>Power</w:t>
            </w:r>
            <w:proofErr w:type="spellEnd"/>
            <w:r w:rsidRPr="00DC5C48">
              <w:rPr>
                <w:color w:val="000000"/>
                <w:sz w:val="16"/>
                <w:szCs w:val="16"/>
              </w:rPr>
              <w:t xml:space="preserve"> Point también se doblará y se colocará en el sitio web de </w:t>
            </w:r>
            <w:proofErr w:type="spellStart"/>
            <w:r w:rsidRPr="00DC5C48">
              <w:rPr>
                <w:color w:val="000000"/>
                <w:sz w:val="16"/>
                <w:szCs w:val="16"/>
              </w:rPr>
              <w:t>Jupiter</w:t>
            </w:r>
            <w:proofErr w:type="spellEnd"/>
            <w:r w:rsidRPr="00DC5C48">
              <w:rPr>
                <w:color w:val="000000"/>
                <w:sz w:val="16"/>
                <w:szCs w:val="16"/>
              </w:rPr>
              <w:t xml:space="preserve"> para los padres que no pudieron asistir en persona.</w:t>
            </w:r>
          </w:p>
        </w:tc>
      </w:tr>
      <w:tr w:rsidR="005C3FB7" w14:paraId="60C140DA" w14:textId="77777777">
        <w:trPr>
          <w:trHeight w:val="1071"/>
        </w:trPr>
        <w:tc>
          <w:tcPr>
            <w:tcW w:w="3994" w:type="dxa"/>
          </w:tcPr>
          <w:p w14:paraId="1E6B3076" w14:textId="77777777" w:rsidR="005C3FB7" w:rsidRDefault="00000000">
            <w:pPr>
              <w:spacing w:after="20"/>
              <w:rPr>
                <w:b/>
                <w:color w:val="000000"/>
                <w:sz w:val="18"/>
                <w:szCs w:val="18"/>
              </w:rPr>
            </w:pPr>
            <w:r>
              <w:rPr>
                <w:b/>
                <w:color w:val="000000"/>
                <w:sz w:val="18"/>
                <w:szCs w:val="18"/>
              </w:rPr>
              <w:t>¿Cómo recibirá comentarios de los padres y las familias sobre la reunión?</w:t>
            </w:r>
          </w:p>
          <w:p w14:paraId="112EE4EE" w14:textId="77777777" w:rsidR="005C3FB7" w:rsidRDefault="005C3FB7">
            <w:pPr>
              <w:spacing w:after="20"/>
              <w:rPr>
                <w:b/>
                <w:color w:val="000000"/>
                <w:sz w:val="18"/>
                <w:szCs w:val="18"/>
              </w:rPr>
            </w:pPr>
          </w:p>
        </w:tc>
        <w:tc>
          <w:tcPr>
            <w:tcW w:w="10541" w:type="dxa"/>
          </w:tcPr>
          <w:p w14:paraId="4F112B91" w14:textId="5333896C" w:rsidR="005C3FB7" w:rsidRDefault="00DC5C48">
            <w:pPr>
              <w:spacing w:after="20"/>
              <w:jc w:val="both"/>
              <w:rPr>
                <w:color w:val="000000"/>
                <w:sz w:val="16"/>
                <w:szCs w:val="16"/>
              </w:rPr>
            </w:pPr>
            <w:r w:rsidRPr="00DC5C48">
              <w:rPr>
                <w:color w:val="000000"/>
                <w:sz w:val="16"/>
                <w:szCs w:val="16"/>
              </w:rPr>
              <w:t xml:space="preserve">Los padres tendrán la oportunidad de dar su opinión completando un formulario de comentarios al final de la reunión.  Nuestro personal de Título 1 también estará disponible después de la reunión para responder cualquier pregunta que los padres / familias puedan tener. Tendremos nuestros formularios de comentarios / entradas disponibles en español para nuestros que no hablan inglés.  Si los formularios de comentarios/aportaciones en persona se proporcionarán a través de una copia impresa, si son virtuales, los formularios de comentarios se proporcionarán a través de </w:t>
            </w:r>
            <w:proofErr w:type="spellStart"/>
            <w:r w:rsidRPr="00DC5C48">
              <w:rPr>
                <w:color w:val="000000"/>
                <w:sz w:val="16"/>
                <w:szCs w:val="16"/>
              </w:rPr>
              <w:t>Survey</w:t>
            </w:r>
            <w:proofErr w:type="spellEnd"/>
            <w:r w:rsidRPr="00DC5C48">
              <w:rPr>
                <w:color w:val="000000"/>
                <w:sz w:val="16"/>
                <w:szCs w:val="16"/>
              </w:rPr>
              <w:t xml:space="preserve"> </w:t>
            </w:r>
            <w:proofErr w:type="spellStart"/>
            <w:r w:rsidRPr="00DC5C48">
              <w:rPr>
                <w:color w:val="000000"/>
                <w:sz w:val="16"/>
                <w:szCs w:val="16"/>
              </w:rPr>
              <w:t>Monkey</w:t>
            </w:r>
            <w:proofErr w:type="spellEnd"/>
            <w:r w:rsidRPr="00DC5C48">
              <w:rPr>
                <w:color w:val="000000"/>
                <w:sz w:val="16"/>
                <w:szCs w:val="16"/>
              </w:rPr>
              <w:t>.</w:t>
            </w:r>
          </w:p>
        </w:tc>
      </w:tr>
      <w:tr w:rsidR="005C3FB7" w14:paraId="08221905" w14:textId="77777777">
        <w:trPr>
          <w:trHeight w:val="638"/>
        </w:trPr>
        <w:tc>
          <w:tcPr>
            <w:tcW w:w="3994" w:type="dxa"/>
          </w:tcPr>
          <w:p w14:paraId="70E1C99A" w14:textId="77777777" w:rsidR="005C3FB7" w:rsidRDefault="00000000">
            <w:pPr>
              <w:spacing w:after="20"/>
              <w:rPr>
                <w:b/>
                <w:color w:val="000000"/>
                <w:sz w:val="18"/>
                <w:szCs w:val="18"/>
              </w:rPr>
            </w:pPr>
            <w:r>
              <w:rPr>
                <w:b/>
                <w:color w:val="000000"/>
                <w:sz w:val="18"/>
                <w:szCs w:val="18"/>
              </w:rPr>
              <w:t>¿Cómo reciben información de la reunión los padres y las familias que no pueden asistir?</w:t>
            </w:r>
          </w:p>
          <w:p w14:paraId="2100140E" w14:textId="77777777" w:rsidR="005C3FB7" w:rsidRDefault="005C3FB7">
            <w:pPr>
              <w:spacing w:after="20"/>
              <w:rPr>
                <w:b/>
                <w:color w:val="000000"/>
                <w:sz w:val="18"/>
                <w:szCs w:val="18"/>
              </w:rPr>
            </w:pPr>
          </w:p>
        </w:tc>
        <w:tc>
          <w:tcPr>
            <w:tcW w:w="10541" w:type="dxa"/>
          </w:tcPr>
          <w:p w14:paraId="1B0E2159" w14:textId="3D5B2B81" w:rsidR="005C3FB7" w:rsidRDefault="00DC5C48">
            <w:pPr>
              <w:spacing w:after="20"/>
              <w:jc w:val="both"/>
              <w:rPr>
                <w:color w:val="000000"/>
                <w:sz w:val="16"/>
                <w:szCs w:val="16"/>
              </w:rPr>
            </w:pPr>
            <w:r w:rsidRPr="00DC5C48">
              <w:rPr>
                <w:color w:val="000000"/>
                <w:sz w:val="16"/>
                <w:szCs w:val="16"/>
              </w:rPr>
              <w:t xml:space="preserve">Los padres que no pudieron asistir a la reunión en </w:t>
            </w:r>
            <w:proofErr w:type="gramStart"/>
            <w:r w:rsidRPr="00DC5C48">
              <w:rPr>
                <w:color w:val="000000"/>
                <w:sz w:val="16"/>
                <w:szCs w:val="16"/>
              </w:rPr>
              <w:t>persona,</w:t>
            </w:r>
            <w:proofErr w:type="gramEnd"/>
            <w:r w:rsidRPr="00DC5C48">
              <w:rPr>
                <w:color w:val="000000"/>
                <w:sz w:val="16"/>
                <w:szCs w:val="16"/>
              </w:rPr>
              <w:t xml:space="preserve"> serán notificados de que el PowerPoint del Título 1 de nuestra reunión anual del Título 1 ha sido grabado y está disponible en el sitio web de nuestra escuela en la sección del Título 1. También está disponible en nuestra carpeta principal del Título 1, que se encuentra en la oficina principal. También comunicaremos que cualquier padre o miembro de la familia puede programar una reunión con nuestro Coordinador de Título 1 para revisar toda la información presentada en la reunión.  </w:t>
            </w:r>
          </w:p>
        </w:tc>
      </w:tr>
    </w:tbl>
    <w:p w14:paraId="1F268572" w14:textId="77777777" w:rsidR="005C3FB7" w:rsidRDefault="005C3FB7">
      <w:pPr>
        <w:rPr>
          <w:b/>
          <w:color w:val="000000"/>
        </w:rPr>
      </w:pPr>
    </w:p>
    <w:p w14:paraId="23DA3BD6" w14:textId="77777777" w:rsidR="005C3FB7" w:rsidRDefault="005C3FB7">
      <w:pPr>
        <w:rPr>
          <w:b/>
          <w:color w:val="000000"/>
        </w:rPr>
      </w:pPr>
    </w:p>
    <w:p w14:paraId="063636EB" w14:textId="77777777" w:rsidR="005C3FB7" w:rsidRDefault="005C3FB7">
      <w:pPr>
        <w:rPr>
          <w:b/>
          <w:color w:val="000000"/>
        </w:rPr>
      </w:pPr>
    </w:p>
    <w:p w14:paraId="68E5955C" w14:textId="77777777" w:rsidR="005C3FB7" w:rsidRDefault="00000000">
      <w:pPr>
        <w:rPr>
          <w:b/>
        </w:rPr>
      </w:pPr>
      <w:r>
        <w:rPr>
          <w:b/>
          <w:color w:val="000000"/>
        </w:rPr>
        <w:lastRenderedPageBreak/>
        <w:t>Identificar asociaciones que coordinen e integren el Título I y fondos locales / federales para brindar oportunidades que alienten y apoyen a los padres y familias a participar más plenamente en la educación de sus hijos y / o para ayudar a apoyar el aprendizaje en el hogar.</w:t>
      </w:r>
    </w:p>
    <w:tbl>
      <w:tblPr>
        <w:tblStyle w:val="a8"/>
        <w:tblW w:w="14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70"/>
        <w:gridCol w:w="10830"/>
      </w:tblGrid>
      <w:tr w:rsidR="005C3FB7" w14:paraId="5054D58E" w14:textId="77777777" w:rsidTr="0042739A">
        <w:tc>
          <w:tcPr>
            <w:tcW w:w="3570" w:type="dxa"/>
            <w:shd w:val="clear" w:color="auto" w:fill="auto"/>
          </w:tcPr>
          <w:p w14:paraId="4A9FC8E8" w14:textId="77777777" w:rsidR="005C3FB7" w:rsidRPr="0042739A" w:rsidRDefault="00000000">
            <w:pPr>
              <w:spacing w:after="20" w:line="240" w:lineRule="auto"/>
              <w:rPr>
                <w:b/>
                <w:sz w:val="18"/>
                <w:szCs w:val="18"/>
              </w:rPr>
            </w:pPr>
            <w:r w:rsidRPr="0042739A">
              <w:rPr>
                <w:b/>
                <w:sz w:val="18"/>
                <w:szCs w:val="18"/>
              </w:rPr>
              <w:t xml:space="preserve">Título III-ESOL </w:t>
            </w:r>
          </w:p>
          <w:p w14:paraId="6EEB47FE" w14:textId="77777777" w:rsidR="005C3FB7" w:rsidRPr="0042739A" w:rsidRDefault="00000000">
            <w:pPr>
              <w:spacing w:after="20" w:line="240" w:lineRule="auto"/>
              <w:rPr>
                <w:bCs/>
                <w:sz w:val="18"/>
                <w:szCs w:val="18"/>
              </w:rPr>
            </w:pPr>
            <w:r w:rsidRPr="0042739A">
              <w:rPr>
                <w:b/>
                <w:sz w:val="18"/>
                <w:szCs w:val="18"/>
              </w:rPr>
              <w:t>Contacto del Distrito-Anne Skinner</w:t>
            </w:r>
          </w:p>
        </w:tc>
        <w:tc>
          <w:tcPr>
            <w:tcW w:w="10830" w:type="dxa"/>
            <w:shd w:val="clear" w:color="auto" w:fill="auto"/>
            <w:tcMar>
              <w:top w:w="100" w:type="dxa"/>
              <w:left w:w="100" w:type="dxa"/>
              <w:bottom w:w="100" w:type="dxa"/>
              <w:right w:w="100" w:type="dxa"/>
            </w:tcMar>
          </w:tcPr>
          <w:p w14:paraId="5335C1B3" w14:textId="7C2F3C26" w:rsidR="005C3FB7" w:rsidRPr="0042739A" w:rsidRDefault="0042739A">
            <w:pPr>
              <w:widowControl w:val="0"/>
              <w:pBdr>
                <w:top w:val="nil"/>
                <w:left w:val="nil"/>
                <w:bottom w:val="nil"/>
                <w:right w:val="nil"/>
                <w:between w:val="nil"/>
              </w:pBdr>
              <w:spacing w:after="0" w:line="240" w:lineRule="auto"/>
              <w:rPr>
                <w:bCs/>
              </w:rPr>
            </w:pPr>
            <w:r w:rsidRPr="0042739A">
              <w:rPr>
                <w:bCs/>
              </w:rPr>
              <w:t>Nuestro contacto de ESOL trabaja directamente con el personal de ESOL del distrito para satisfacer las necesidades de nuestros estudiantes ELL. Nuestro profesor de ESOL traduce documentos y traduce en reuniones cuando está disponible o es necesario.</w:t>
            </w:r>
          </w:p>
        </w:tc>
      </w:tr>
      <w:tr w:rsidR="005C3FB7" w14:paraId="5788AC81" w14:textId="77777777">
        <w:tc>
          <w:tcPr>
            <w:tcW w:w="3570" w:type="dxa"/>
          </w:tcPr>
          <w:p w14:paraId="61918725" w14:textId="77777777" w:rsidR="005C3FB7" w:rsidRDefault="00000000">
            <w:pPr>
              <w:spacing w:after="20" w:line="240" w:lineRule="auto"/>
              <w:rPr>
                <w:b/>
                <w:sz w:val="18"/>
                <w:szCs w:val="18"/>
              </w:rPr>
            </w:pPr>
            <w:r>
              <w:rPr>
                <w:b/>
                <w:sz w:val="18"/>
                <w:szCs w:val="18"/>
              </w:rPr>
              <w:t xml:space="preserve">Título IX- Sin hogar </w:t>
            </w:r>
          </w:p>
          <w:p w14:paraId="26FA7920" w14:textId="77777777" w:rsidR="005C3FB7" w:rsidRDefault="00000000">
            <w:pPr>
              <w:spacing w:after="20" w:line="240" w:lineRule="auto"/>
              <w:rPr>
                <w:b/>
                <w:sz w:val="18"/>
                <w:szCs w:val="18"/>
              </w:rPr>
            </w:pPr>
            <w:r>
              <w:rPr>
                <w:b/>
                <w:sz w:val="18"/>
                <w:szCs w:val="18"/>
              </w:rPr>
              <w:t>Contacto Distrital-Ivette Collado</w:t>
            </w:r>
          </w:p>
        </w:tc>
        <w:tc>
          <w:tcPr>
            <w:tcW w:w="10830" w:type="dxa"/>
            <w:shd w:val="clear" w:color="auto" w:fill="auto"/>
            <w:tcMar>
              <w:top w:w="100" w:type="dxa"/>
              <w:left w:w="100" w:type="dxa"/>
              <w:bottom w:w="100" w:type="dxa"/>
              <w:right w:w="100" w:type="dxa"/>
            </w:tcMar>
          </w:tcPr>
          <w:p w14:paraId="72057C91" w14:textId="1BB6A891" w:rsidR="005C3FB7" w:rsidRPr="0042739A" w:rsidRDefault="0042739A">
            <w:pPr>
              <w:widowControl w:val="0"/>
              <w:pBdr>
                <w:top w:val="nil"/>
                <w:left w:val="nil"/>
                <w:bottom w:val="nil"/>
                <w:right w:val="nil"/>
                <w:between w:val="nil"/>
              </w:pBdr>
              <w:spacing w:after="0" w:line="240" w:lineRule="auto"/>
              <w:rPr>
                <w:bCs/>
              </w:rPr>
            </w:pPr>
            <w:r w:rsidRPr="0042739A">
              <w:rPr>
                <w:bCs/>
              </w:rPr>
              <w:t xml:space="preserve">Las familias de </w:t>
            </w:r>
            <w:proofErr w:type="spellStart"/>
            <w:r w:rsidRPr="0042739A">
              <w:rPr>
                <w:bCs/>
              </w:rPr>
              <w:t>Jupiter</w:t>
            </w:r>
            <w:proofErr w:type="spellEnd"/>
            <w:r w:rsidRPr="0042739A">
              <w:rPr>
                <w:bCs/>
              </w:rPr>
              <w:t xml:space="preserve"> identificadas como personas sin hogar y/o familias en transición serán referidas a una guía para servicios como el Proyecto contra el Hambre de los Niños, el Programa </w:t>
            </w:r>
            <w:proofErr w:type="spellStart"/>
            <w:r w:rsidRPr="0042739A">
              <w:rPr>
                <w:bCs/>
              </w:rPr>
              <w:t>Jupiter</w:t>
            </w:r>
            <w:proofErr w:type="spellEnd"/>
            <w:r w:rsidRPr="0042739A">
              <w:rPr>
                <w:bCs/>
              </w:rPr>
              <w:t xml:space="preserve"> </w:t>
            </w:r>
            <w:proofErr w:type="spellStart"/>
            <w:r w:rsidRPr="0042739A">
              <w:rPr>
                <w:bCs/>
              </w:rPr>
              <w:t>Family</w:t>
            </w:r>
            <w:proofErr w:type="spellEnd"/>
            <w:r w:rsidRPr="0042739A">
              <w:rPr>
                <w:bCs/>
              </w:rPr>
              <w:t xml:space="preserve"> </w:t>
            </w:r>
            <w:proofErr w:type="spellStart"/>
            <w:r w:rsidRPr="0042739A">
              <w:rPr>
                <w:bCs/>
              </w:rPr>
              <w:t>First</w:t>
            </w:r>
            <w:proofErr w:type="spellEnd"/>
            <w:r w:rsidRPr="0042739A">
              <w:rPr>
                <w:bCs/>
              </w:rPr>
              <w:t xml:space="preserve">, el Enlace para Personas sin Hogar en la oficina del distrito de las Escuelas de Brevard, y se les proporcionará una lista de recursos comunitarios. Para aquellas familias que no pueden asistir a nuestras noches de currículo de participación de padres y familias debido al transporte y el desplazamiento, </w:t>
            </w:r>
            <w:proofErr w:type="spellStart"/>
            <w:r w:rsidRPr="0042739A">
              <w:rPr>
                <w:bCs/>
              </w:rPr>
              <w:t>Jupiter</w:t>
            </w:r>
            <w:proofErr w:type="spellEnd"/>
            <w:r w:rsidRPr="0042739A">
              <w:rPr>
                <w:bCs/>
              </w:rPr>
              <w:t xml:space="preserve"> enviará a casa con esos estudiantes los materiales y recursos que se entregaron a las familias en la noche del currículo de padres y familias.</w:t>
            </w:r>
          </w:p>
        </w:tc>
      </w:tr>
      <w:tr w:rsidR="005C3FB7" w14:paraId="44040883" w14:textId="77777777">
        <w:tc>
          <w:tcPr>
            <w:tcW w:w="3570" w:type="dxa"/>
          </w:tcPr>
          <w:p w14:paraId="314EA502" w14:textId="77777777" w:rsidR="005C3FB7" w:rsidRDefault="00000000">
            <w:pPr>
              <w:spacing w:after="20" w:line="240" w:lineRule="auto"/>
              <w:rPr>
                <w:b/>
                <w:sz w:val="18"/>
                <w:szCs w:val="18"/>
              </w:rPr>
            </w:pPr>
            <w:r>
              <w:rPr>
                <w:b/>
                <w:sz w:val="18"/>
                <w:szCs w:val="18"/>
              </w:rPr>
              <w:t>FDLRS/</w:t>
            </w:r>
            <w:proofErr w:type="gramStart"/>
            <w:r>
              <w:rPr>
                <w:b/>
                <w:sz w:val="18"/>
                <w:szCs w:val="18"/>
              </w:rPr>
              <w:t>ESE servicios</w:t>
            </w:r>
            <w:proofErr w:type="gramEnd"/>
          </w:p>
        </w:tc>
        <w:tc>
          <w:tcPr>
            <w:tcW w:w="10830" w:type="dxa"/>
            <w:shd w:val="clear" w:color="auto" w:fill="auto"/>
            <w:tcMar>
              <w:top w:w="100" w:type="dxa"/>
              <w:left w:w="100" w:type="dxa"/>
              <w:bottom w:w="100" w:type="dxa"/>
              <w:right w:w="100" w:type="dxa"/>
            </w:tcMar>
          </w:tcPr>
          <w:p w14:paraId="311D16E4" w14:textId="18AA8282" w:rsidR="005C3FB7" w:rsidRPr="0042739A" w:rsidRDefault="0042739A">
            <w:pPr>
              <w:widowControl w:val="0"/>
              <w:pBdr>
                <w:top w:val="nil"/>
                <w:left w:val="nil"/>
                <w:bottom w:val="nil"/>
                <w:right w:val="nil"/>
                <w:between w:val="nil"/>
              </w:pBdr>
              <w:spacing w:after="0" w:line="240" w:lineRule="auto"/>
              <w:rPr>
                <w:bCs/>
              </w:rPr>
            </w:pPr>
            <w:r w:rsidRPr="0042739A">
              <w:rPr>
                <w:bCs/>
              </w:rPr>
              <w:t>FDLRS proporciona servicios de diagnóstico y apoyo educativo a los miembros del personal y a las familias de los estudiantes con excepcionalidades. FDLRS y la oficina de Título I del distrito trabajan en colaboración para implementar y evaluar varias iniciativas de participación de los padres y oportunidades de capacitación, como la Conferencia Mundial anual de Crianza de los Hijos en Hoy, ahora llamada "Universidad de Padres", a la que animamos a nuestros padres a asistir. La Oficina de Educación Educativa Excepcional, Título I y FDLRS ofrecen oportunidades de desarrollo profesional conjunto para el personal y oportunidades de capacitación a los padres y familias.</w:t>
            </w:r>
          </w:p>
        </w:tc>
      </w:tr>
      <w:tr w:rsidR="005C3FB7" w14:paraId="048850C2" w14:textId="77777777">
        <w:tc>
          <w:tcPr>
            <w:tcW w:w="3570" w:type="dxa"/>
          </w:tcPr>
          <w:p w14:paraId="69C761B4" w14:textId="77777777" w:rsidR="005C3FB7" w:rsidRDefault="00000000">
            <w:pPr>
              <w:spacing w:after="20" w:line="240" w:lineRule="auto"/>
              <w:rPr>
                <w:b/>
                <w:sz w:val="18"/>
                <w:szCs w:val="18"/>
              </w:rPr>
            </w:pPr>
            <w:r>
              <w:rPr>
                <w:b/>
                <w:sz w:val="18"/>
                <w:szCs w:val="18"/>
              </w:rPr>
              <w:t xml:space="preserve">Programas de Preescolar (Head </w:t>
            </w:r>
            <w:proofErr w:type="spellStart"/>
            <w:r>
              <w:rPr>
                <w:b/>
                <w:sz w:val="18"/>
                <w:szCs w:val="18"/>
              </w:rPr>
              <w:t>Start</w:t>
            </w:r>
            <w:proofErr w:type="spellEnd"/>
            <w:r>
              <w:rPr>
                <w:b/>
                <w:sz w:val="18"/>
                <w:szCs w:val="18"/>
              </w:rPr>
              <w:t>/VPK)</w:t>
            </w:r>
          </w:p>
        </w:tc>
        <w:tc>
          <w:tcPr>
            <w:tcW w:w="10830" w:type="dxa"/>
            <w:shd w:val="clear" w:color="auto" w:fill="auto"/>
            <w:tcMar>
              <w:top w:w="100" w:type="dxa"/>
              <w:left w:w="100" w:type="dxa"/>
              <w:bottom w:w="100" w:type="dxa"/>
              <w:right w:w="100" w:type="dxa"/>
            </w:tcMar>
          </w:tcPr>
          <w:p w14:paraId="20FC279C" w14:textId="5889D640" w:rsidR="005C3FB7" w:rsidRPr="00C649D7" w:rsidRDefault="00C649D7">
            <w:pPr>
              <w:widowControl w:val="0"/>
              <w:pBdr>
                <w:top w:val="nil"/>
                <w:left w:val="nil"/>
                <w:bottom w:val="nil"/>
                <w:right w:val="nil"/>
                <w:between w:val="nil"/>
              </w:pBdr>
              <w:spacing w:after="0" w:line="240" w:lineRule="auto"/>
              <w:rPr>
                <w:bCs/>
              </w:rPr>
            </w:pPr>
            <w:proofErr w:type="spellStart"/>
            <w:r w:rsidRPr="00C649D7">
              <w:rPr>
                <w:bCs/>
              </w:rPr>
              <w:t>Jupiter</w:t>
            </w:r>
            <w:proofErr w:type="spellEnd"/>
            <w:r w:rsidRPr="00C649D7">
              <w:rPr>
                <w:bCs/>
              </w:rPr>
              <w:t xml:space="preserve"> ofrece y llena tres aulas de Head </w:t>
            </w:r>
            <w:proofErr w:type="spellStart"/>
            <w:r w:rsidRPr="00C649D7">
              <w:rPr>
                <w:bCs/>
              </w:rPr>
              <w:t>Start</w:t>
            </w:r>
            <w:proofErr w:type="spellEnd"/>
            <w:r w:rsidRPr="00C649D7">
              <w:rPr>
                <w:bCs/>
              </w:rPr>
              <w:t xml:space="preserve">.  Los padres de Head </w:t>
            </w:r>
            <w:proofErr w:type="spellStart"/>
            <w:r w:rsidRPr="00C649D7">
              <w:rPr>
                <w:bCs/>
              </w:rPr>
              <w:t>Start</w:t>
            </w:r>
            <w:proofErr w:type="spellEnd"/>
            <w:r w:rsidRPr="00C649D7">
              <w:rPr>
                <w:bCs/>
              </w:rPr>
              <w:t xml:space="preserve"> están invitados a asistir a varias reuniones de Head </w:t>
            </w:r>
            <w:proofErr w:type="spellStart"/>
            <w:r w:rsidRPr="00C649D7">
              <w:rPr>
                <w:bCs/>
              </w:rPr>
              <w:t>Start</w:t>
            </w:r>
            <w:proofErr w:type="spellEnd"/>
            <w:r w:rsidRPr="00C649D7">
              <w:rPr>
                <w:bCs/>
              </w:rPr>
              <w:t xml:space="preserve"> cada año.  Los maestros de Head </w:t>
            </w:r>
            <w:proofErr w:type="spellStart"/>
            <w:r w:rsidRPr="00C649D7">
              <w:rPr>
                <w:bCs/>
              </w:rPr>
              <w:t>Start</w:t>
            </w:r>
            <w:proofErr w:type="spellEnd"/>
            <w:r w:rsidRPr="00C649D7">
              <w:rPr>
                <w:bCs/>
              </w:rPr>
              <w:t xml:space="preserve"> se reúnen con todos los padres.  Los estudiantes de Head </w:t>
            </w:r>
            <w:proofErr w:type="spellStart"/>
            <w:r w:rsidRPr="00C649D7">
              <w:rPr>
                <w:bCs/>
              </w:rPr>
              <w:t>Start</w:t>
            </w:r>
            <w:proofErr w:type="spellEnd"/>
            <w:r w:rsidRPr="00C649D7">
              <w:rPr>
                <w:bCs/>
              </w:rPr>
              <w:t xml:space="preserve"> también están invitados a asistir a todos nuestros eventos de participación familiar.</w:t>
            </w:r>
          </w:p>
        </w:tc>
      </w:tr>
      <w:tr w:rsidR="005C3FB7" w14:paraId="398BC6FE" w14:textId="77777777">
        <w:tc>
          <w:tcPr>
            <w:tcW w:w="3570" w:type="dxa"/>
          </w:tcPr>
          <w:p w14:paraId="7C8EE815" w14:textId="77777777" w:rsidR="005C3FB7" w:rsidRDefault="00000000">
            <w:pPr>
              <w:spacing w:after="20" w:line="240" w:lineRule="auto"/>
              <w:rPr>
                <w:b/>
                <w:sz w:val="18"/>
                <w:szCs w:val="18"/>
              </w:rPr>
            </w:pPr>
            <w:r>
              <w:rPr>
                <w:b/>
                <w:sz w:val="18"/>
                <w:szCs w:val="18"/>
              </w:rPr>
              <w:t xml:space="preserve">SAC </w:t>
            </w:r>
          </w:p>
        </w:tc>
        <w:tc>
          <w:tcPr>
            <w:tcW w:w="10830" w:type="dxa"/>
            <w:shd w:val="clear" w:color="auto" w:fill="auto"/>
            <w:tcMar>
              <w:top w:w="100" w:type="dxa"/>
              <w:left w:w="100" w:type="dxa"/>
              <w:bottom w:w="100" w:type="dxa"/>
              <w:right w:w="100" w:type="dxa"/>
            </w:tcMar>
          </w:tcPr>
          <w:p w14:paraId="116A6405" w14:textId="74BB35E9" w:rsidR="005C3FB7" w:rsidRPr="0042739A" w:rsidRDefault="0042739A">
            <w:pPr>
              <w:widowControl w:val="0"/>
              <w:pBdr>
                <w:top w:val="nil"/>
                <w:left w:val="nil"/>
                <w:bottom w:val="nil"/>
                <w:right w:val="nil"/>
                <w:between w:val="nil"/>
              </w:pBdr>
              <w:spacing w:after="0" w:line="240" w:lineRule="auto"/>
              <w:rPr>
                <w:bCs/>
              </w:rPr>
            </w:pPr>
            <w:proofErr w:type="spellStart"/>
            <w:r w:rsidRPr="0042739A">
              <w:rPr>
                <w:bCs/>
              </w:rPr>
              <w:t>Jupiter</w:t>
            </w:r>
            <w:proofErr w:type="spellEnd"/>
            <w:r w:rsidRPr="0042739A">
              <w:rPr>
                <w:bCs/>
              </w:rPr>
              <w:t xml:space="preserve"> continuará alentando a los padres y familias a asistir a las reuniones de Liderazgo de Padres del Distrito (una vez al mes durante el día), reuniones del Comité Asesor Escolar (una vez al mes después de la escuela).  Estas invitaciones se hacen a través del boletín informativo de la escuela, conferencias de padres y maestros, reuniones de padres y familias, sitios de redes sociales de la escuela, Premios del Orgullo y cualquier otra oportunidad que tengamos cuando los padres estén en el campus.</w:t>
            </w:r>
          </w:p>
        </w:tc>
      </w:tr>
      <w:tr w:rsidR="005C3FB7" w14:paraId="633A7741" w14:textId="77777777">
        <w:tc>
          <w:tcPr>
            <w:tcW w:w="3570" w:type="dxa"/>
          </w:tcPr>
          <w:p w14:paraId="425DDA6F" w14:textId="77777777" w:rsidR="005C3FB7" w:rsidRDefault="00000000">
            <w:pPr>
              <w:spacing w:after="20" w:line="240" w:lineRule="auto"/>
              <w:rPr>
                <w:b/>
                <w:sz w:val="18"/>
                <w:szCs w:val="18"/>
              </w:rPr>
            </w:pPr>
            <w:r>
              <w:rPr>
                <w:b/>
                <w:sz w:val="18"/>
                <w:szCs w:val="18"/>
              </w:rPr>
              <w:t>PTO/PTA</w:t>
            </w:r>
          </w:p>
        </w:tc>
        <w:tc>
          <w:tcPr>
            <w:tcW w:w="10830" w:type="dxa"/>
            <w:shd w:val="clear" w:color="auto" w:fill="auto"/>
            <w:tcMar>
              <w:top w:w="100" w:type="dxa"/>
              <w:left w:w="100" w:type="dxa"/>
              <w:bottom w:w="100" w:type="dxa"/>
              <w:right w:w="100" w:type="dxa"/>
            </w:tcMar>
          </w:tcPr>
          <w:p w14:paraId="2591BE33" w14:textId="780D3E18" w:rsidR="005C3FB7" w:rsidRPr="0042739A" w:rsidRDefault="0042739A">
            <w:pPr>
              <w:widowControl w:val="0"/>
              <w:pBdr>
                <w:top w:val="nil"/>
                <w:left w:val="nil"/>
                <w:bottom w:val="nil"/>
                <w:right w:val="nil"/>
                <w:between w:val="nil"/>
              </w:pBdr>
              <w:spacing w:after="0" w:line="240" w:lineRule="auto"/>
              <w:rPr>
                <w:bCs/>
              </w:rPr>
            </w:pPr>
            <w:proofErr w:type="spellStart"/>
            <w:r w:rsidRPr="0042739A">
              <w:rPr>
                <w:bCs/>
              </w:rPr>
              <w:t>Jupiter</w:t>
            </w:r>
            <w:proofErr w:type="spellEnd"/>
            <w:r w:rsidRPr="0042739A">
              <w:rPr>
                <w:bCs/>
              </w:rPr>
              <w:t xml:space="preserve"> continuará alentando a los padres y familias a asistir a las reuniones de la Organización de Padres y Maestros </w:t>
            </w:r>
            <w:r w:rsidRPr="0042739A">
              <w:rPr>
                <w:bCs/>
              </w:rPr>
              <w:lastRenderedPageBreak/>
              <w:t>(PTO, por sus siglas en inglés) (una vez al mes después de la escuela). Estas invitaciones se hacen a través del boletín informativo de la escuela, conferencias de padres / maestros, reuniones de padres / familias, Premios del Orgullo y cualquier otra oportunidad que tengamos cuando los padres están en el campus</w:t>
            </w:r>
          </w:p>
        </w:tc>
      </w:tr>
      <w:tr w:rsidR="005C3FB7" w14:paraId="3E0A6DF4" w14:textId="77777777">
        <w:tc>
          <w:tcPr>
            <w:tcW w:w="3570" w:type="dxa"/>
          </w:tcPr>
          <w:p w14:paraId="54FDD274" w14:textId="77777777" w:rsidR="005C3FB7" w:rsidRDefault="00000000">
            <w:pPr>
              <w:spacing w:after="20" w:line="240" w:lineRule="auto"/>
              <w:rPr>
                <w:b/>
                <w:sz w:val="18"/>
                <w:szCs w:val="18"/>
              </w:rPr>
            </w:pPr>
            <w:r>
              <w:rPr>
                <w:b/>
                <w:sz w:val="18"/>
                <w:szCs w:val="18"/>
              </w:rPr>
              <w:lastRenderedPageBreak/>
              <w:t>Agencias comunitarias/Socios Comerciales</w:t>
            </w:r>
          </w:p>
        </w:tc>
        <w:tc>
          <w:tcPr>
            <w:tcW w:w="10830" w:type="dxa"/>
            <w:shd w:val="clear" w:color="auto" w:fill="auto"/>
            <w:tcMar>
              <w:top w:w="100" w:type="dxa"/>
              <w:left w:w="100" w:type="dxa"/>
              <w:bottom w:w="100" w:type="dxa"/>
              <w:right w:w="100" w:type="dxa"/>
            </w:tcMar>
          </w:tcPr>
          <w:p w14:paraId="287F7DD0" w14:textId="7D55E436" w:rsidR="005C3FB7" w:rsidRPr="0042739A" w:rsidRDefault="0042739A">
            <w:pPr>
              <w:widowControl w:val="0"/>
              <w:pBdr>
                <w:top w:val="nil"/>
                <w:left w:val="nil"/>
                <w:bottom w:val="nil"/>
                <w:right w:val="nil"/>
                <w:between w:val="nil"/>
              </w:pBdr>
              <w:spacing w:after="0" w:line="240" w:lineRule="auto"/>
              <w:rPr>
                <w:bCs/>
              </w:rPr>
            </w:pPr>
            <w:proofErr w:type="spellStart"/>
            <w:r w:rsidRPr="0042739A">
              <w:rPr>
                <w:bCs/>
              </w:rPr>
              <w:t>Jupiter</w:t>
            </w:r>
            <w:proofErr w:type="spellEnd"/>
            <w:r w:rsidRPr="0042739A">
              <w:rPr>
                <w:bCs/>
              </w:rPr>
              <w:t xml:space="preserve"> está asociado con muchas empresas dentro de nuestra comunidad.  Tenemos tres iglesias locales que han colaborado con Júpiter para ayudarnos a alcanzar nuestras metas académicas. Se invitará a los socios de la comunidad / negocios a asistir a nuestras noches de padres y familiares, así como a cualquier función extracurricular que se lleve a cabo, como el baile de padre / hija, el baile de madre / hijo, el carnaval de primavera y el espectáculo de talentos de la escuela.</w:t>
            </w:r>
          </w:p>
        </w:tc>
      </w:tr>
    </w:tbl>
    <w:p w14:paraId="3128F7DE" w14:textId="77777777" w:rsidR="005C3FB7" w:rsidRDefault="005C3FB7">
      <w:pPr>
        <w:rPr>
          <w:b/>
        </w:rPr>
      </w:pPr>
    </w:p>
    <w:p w14:paraId="0BB9CB68" w14:textId="77777777" w:rsidR="005C3FB7" w:rsidRDefault="00000000">
      <w:pPr>
        <w:numPr>
          <w:ilvl w:val="0"/>
          <w:numId w:val="2"/>
        </w:numPr>
        <w:pBdr>
          <w:top w:val="nil"/>
          <w:left w:val="nil"/>
          <w:bottom w:val="nil"/>
          <w:right w:val="nil"/>
          <w:between w:val="nil"/>
        </w:pBdr>
        <w:spacing w:after="0"/>
        <w:rPr>
          <w:b/>
          <w:color w:val="000000"/>
        </w:rPr>
      </w:pPr>
      <w:r>
        <w:rPr>
          <w:b/>
          <w:color w:val="000000"/>
        </w:rPr>
        <w:t>Utilizar estrategias para asegurar una comunicación y accesibilidad significativa.</w:t>
      </w:r>
    </w:p>
    <w:tbl>
      <w:tblPr>
        <w:tblStyle w:val="a9"/>
        <w:tblW w:w="144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6247"/>
        <w:gridCol w:w="8163"/>
      </w:tblGrid>
      <w:tr w:rsidR="005C3FB7" w14:paraId="07484128" w14:textId="77777777">
        <w:trPr>
          <w:trHeight w:val="778"/>
        </w:trPr>
        <w:tc>
          <w:tcPr>
            <w:tcW w:w="6247" w:type="dxa"/>
          </w:tcPr>
          <w:p w14:paraId="71BCFA64" w14:textId="77777777" w:rsidR="005C3FB7" w:rsidRDefault="00000000">
            <w:pPr>
              <w:rPr>
                <w:b/>
                <w:color w:val="000000"/>
                <w:sz w:val="18"/>
                <w:szCs w:val="18"/>
              </w:rPr>
            </w:pPr>
            <w:r>
              <w:rPr>
                <w:b/>
                <w:color w:val="000000"/>
                <w:sz w:val="18"/>
                <w:szCs w:val="18"/>
              </w:rPr>
              <w:t>Describa los métodos que se utilizarán para asegurar una comunicación significativa y continua entre el hogar, la escuela y la comunidad.</w:t>
            </w:r>
          </w:p>
          <w:p w14:paraId="79DED592" w14:textId="77777777" w:rsidR="005C3FB7" w:rsidRDefault="005C3FB7">
            <w:pPr>
              <w:rPr>
                <w:b/>
                <w:color w:val="000000"/>
                <w:sz w:val="18"/>
                <w:szCs w:val="18"/>
              </w:rPr>
            </w:pPr>
          </w:p>
          <w:p w14:paraId="74B43CFE" w14:textId="77777777" w:rsidR="005C3FB7" w:rsidRDefault="005C3FB7">
            <w:pPr>
              <w:rPr>
                <w:b/>
                <w:sz w:val="16"/>
                <w:szCs w:val="16"/>
                <w:u w:val="single"/>
              </w:rPr>
            </w:pPr>
          </w:p>
        </w:tc>
        <w:tc>
          <w:tcPr>
            <w:tcW w:w="8163" w:type="dxa"/>
          </w:tcPr>
          <w:p w14:paraId="4194DF53" w14:textId="45DAE93E" w:rsidR="005C3FB7" w:rsidRPr="0042739A" w:rsidRDefault="0042739A">
            <w:pPr>
              <w:rPr>
                <w:color w:val="auto"/>
                <w:sz w:val="16"/>
                <w:szCs w:val="16"/>
              </w:rPr>
            </w:pPr>
            <w:r w:rsidRPr="0042739A">
              <w:rPr>
                <w:color w:val="auto"/>
                <w:sz w:val="16"/>
                <w:szCs w:val="16"/>
              </w:rPr>
              <w:t xml:space="preserve">La Reunión Anual del Título I se lleva a cabo al comienzo del año escolar para informar a los padres sobre nuestros programas de Título I, los resultados de la Evaluación Estatal, el sitio web del DOE, el personal, los recursos del Título 1, el Centro de Recursos para Padres basado en la escuela y el plan de estudios. La documentación de la Reunión Anual del Título I se registra en hojas de registro, se registra y se carga en la página web de la escuela. La documentación de toda la documentación requerida del Título I y cómo se entrega a cada familia se registra en la agenda de la Reunión Anual del Título I, 24 de agosto de 2023 y en la hoja de firma. El Pacto de Aprendizaje entre la Escuela y el Hogar Júpiter del Título I se revisa y se entrega a los padres durante las Noches de Conferencia de Padres y Maestros el 19 de octubre de 2023, el 18 de enero de 2024 y durante todo el año. La información y los recursos del Título I se difunden a través del boletín escolar, la página de Facebook de </w:t>
            </w:r>
            <w:proofErr w:type="spellStart"/>
            <w:r w:rsidRPr="0042739A">
              <w:rPr>
                <w:color w:val="auto"/>
                <w:sz w:val="16"/>
                <w:szCs w:val="16"/>
              </w:rPr>
              <w:t>Jupiter</w:t>
            </w:r>
            <w:proofErr w:type="spellEnd"/>
            <w:r w:rsidRPr="0042739A">
              <w:rPr>
                <w:color w:val="auto"/>
                <w:sz w:val="16"/>
                <w:szCs w:val="16"/>
              </w:rPr>
              <w:t xml:space="preserve"> y la página web de la escuela durante todo el año escolar. Los estudiantes que ingresen a Júpiter después de la fecha de distribución inicial, los padres / familias recibirán un paquete de bienvenida con el distrito y documentación del Título 1, y el secretario de la oficina principal la registra en el formulario de Distribución de Documentación del Título 1.</w:t>
            </w:r>
          </w:p>
        </w:tc>
      </w:tr>
      <w:tr w:rsidR="005C3FB7" w14:paraId="00D34FA3" w14:textId="77777777">
        <w:trPr>
          <w:trHeight w:val="722"/>
        </w:trPr>
        <w:tc>
          <w:tcPr>
            <w:tcW w:w="6247" w:type="dxa"/>
          </w:tcPr>
          <w:p w14:paraId="79F85260" w14:textId="77777777" w:rsidR="005C3FB7" w:rsidRDefault="00000000">
            <w:pPr>
              <w:rPr>
                <w:b/>
                <w:color w:val="000000"/>
                <w:sz w:val="18"/>
                <w:szCs w:val="18"/>
              </w:rPr>
            </w:pPr>
            <w:r>
              <w:rPr>
                <w:b/>
                <w:color w:val="000000"/>
                <w:sz w:val="18"/>
                <w:szCs w:val="18"/>
              </w:rPr>
              <w:t>Describa cómo notifica a cada familia de manera oportuna cuando su hijo(a) ha sido asignado, o ha recibido clases durante cuatro o más semanas consecutivas, por un maestro que está fuera del campo.</w:t>
            </w:r>
          </w:p>
          <w:p w14:paraId="467D2B94" w14:textId="77777777" w:rsidR="005C3FB7" w:rsidRDefault="005C3FB7">
            <w:pPr>
              <w:rPr>
                <w:b/>
                <w:sz w:val="18"/>
                <w:szCs w:val="18"/>
              </w:rPr>
            </w:pPr>
          </w:p>
        </w:tc>
        <w:tc>
          <w:tcPr>
            <w:tcW w:w="8163" w:type="dxa"/>
          </w:tcPr>
          <w:p w14:paraId="4AFDAC99" w14:textId="77777777" w:rsidR="005C3FB7" w:rsidRPr="0042739A" w:rsidRDefault="00000000">
            <w:pPr>
              <w:rPr>
                <w:color w:val="auto"/>
                <w:sz w:val="16"/>
                <w:szCs w:val="16"/>
              </w:rPr>
            </w:pPr>
            <w:r w:rsidRPr="0042739A">
              <w:rPr>
                <w:color w:val="auto"/>
                <w:sz w:val="16"/>
                <w:szCs w:val="16"/>
              </w:rPr>
              <w:t>Se envían cartas a casa con cada estudiante que ha recibido clases durante cuatro o más semanas consecutivas de un maestro que no está certificado por el estado en la materia que enseña. Una copia de la carta y una lista de los padres que recibieron la carta se mantienen archivados como documentación.</w:t>
            </w:r>
          </w:p>
        </w:tc>
      </w:tr>
      <w:tr w:rsidR="005C3FB7" w14:paraId="4A8FBB3B" w14:textId="77777777">
        <w:trPr>
          <w:trHeight w:val="778"/>
        </w:trPr>
        <w:tc>
          <w:tcPr>
            <w:tcW w:w="6247" w:type="dxa"/>
          </w:tcPr>
          <w:p w14:paraId="45A2E2D3" w14:textId="77777777" w:rsidR="005C3FB7" w:rsidRDefault="00000000">
            <w:pPr>
              <w:rPr>
                <w:b/>
                <w:color w:val="000000"/>
                <w:sz w:val="18"/>
                <w:szCs w:val="18"/>
              </w:rPr>
            </w:pPr>
            <w:r>
              <w:rPr>
                <w:b/>
                <w:color w:val="000000"/>
                <w:sz w:val="18"/>
                <w:szCs w:val="18"/>
              </w:rPr>
              <w:t>Explique cómo se les proporciona a las familias información sobre el plan de estudios, los niveles de rendimiento, el seguimiento del progreso y las evaluaciones.</w:t>
            </w:r>
          </w:p>
          <w:p w14:paraId="14E4A4DA" w14:textId="77777777" w:rsidR="005C3FB7" w:rsidRDefault="005C3FB7">
            <w:pPr>
              <w:rPr>
                <w:b/>
                <w:color w:val="000000"/>
                <w:sz w:val="18"/>
                <w:szCs w:val="18"/>
              </w:rPr>
            </w:pPr>
          </w:p>
        </w:tc>
        <w:tc>
          <w:tcPr>
            <w:tcW w:w="8163" w:type="dxa"/>
          </w:tcPr>
          <w:p w14:paraId="2295093A" w14:textId="19127C47" w:rsidR="005C3FB7" w:rsidRPr="0042739A" w:rsidRDefault="0042739A">
            <w:pPr>
              <w:rPr>
                <w:color w:val="auto"/>
                <w:sz w:val="16"/>
                <w:szCs w:val="16"/>
              </w:rPr>
            </w:pPr>
            <w:r w:rsidRPr="0042739A">
              <w:rPr>
                <w:color w:val="auto"/>
                <w:sz w:val="16"/>
                <w:szCs w:val="16"/>
              </w:rPr>
              <w:t>Los maestros explican el currículo dentro de su nivel de grado, las formas de evaluación utilizadas dentro de ese nivel de grado y los niveles de logro que se espera que los estudiantes obtengan a través de Open House, conferencias de padres / maestros y boletines informativos en el aula. Los niveles de evaluación de i-</w:t>
            </w:r>
            <w:proofErr w:type="spellStart"/>
            <w:r w:rsidRPr="0042739A">
              <w:rPr>
                <w:color w:val="auto"/>
                <w:sz w:val="16"/>
                <w:szCs w:val="16"/>
              </w:rPr>
              <w:t>Ready</w:t>
            </w:r>
            <w:proofErr w:type="spellEnd"/>
            <w:r w:rsidRPr="0042739A">
              <w:rPr>
                <w:color w:val="auto"/>
                <w:sz w:val="16"/>
                <w:szCs w:val="16"/>
              </w:rPr>
              <w:t xml:space="preserve"> también se explican a través de noches o reuniones de conferencias de padres y maestros. Durante la Reunión Anual de Título 1, el Contacto de Título 1 comparte datos de evaluación estatal en toda la escuela, el plan de estudios que su hijo usará durante el año escolar y cómo ubicar lo que se espera que su hijo aprenda en </w:t>
            </w:r>
            <w:proofErr w:type="spellStart"/>
            <w:r w:rsidRPr="0042739A">
              <w:rPr>
                <w:color w:val="auto"/>
                <w:sz w:val="16"/>
                <w:szCs w:val="16"/>
              </w:rPr>
              <w:t>CPalms</w:t>
            </w:r>
            <w:proofErr w:type="spellEnd"/>
            <w:r w:rsidRPr="0042739A">
              <w:rPr>
                <w:color w:val="auto"/>
                <w:sz w:val="16"/>
                <w:szCs w:val="16"/>
              </w:rPr>
              <w:t>. Se enviarán cartas a casa a las familias después de que su hijo tome el Monitoreo de Progreso 1, PM2 y PM3 del Estado, estos resultados también se discutirán durante las conferencias de padres y maestros.</w:t>
            </w:r>
          </w:p>
        </w:tc>
      </w:tr>
      <w:tr w:rsidR="005C3FB7" w14:paraId="009B9915" w14:textId="77777777">
        <w:trPr>
          <w:trHeight w:val="778"/>
        </w:trPr>
        <w:tc>
          <w:tcPr>
            <w:tcW w:w="6247" w:type="dxa"/>
          </w:tcPr>
          <w:p w14:paraId="070E9304" w14:textId="77777777" w:rsidR="005C3FB7" w:rsidRDefault="00000000">
            <w:pPr>
              <w:rPr>
                <w:b/>
                <w:color w:val="000000"/>
                <w:sz w:val="18"/>
                <w:szCs w:val="18"/>
              </w:rPr>
            </w:pPr>
            <w:r>
              <w:rPr>
                <w:b/>
                <w:color w:val="000000"/>
                <w:sz w:val="18"/>
                <w:szCs w:val="18"/>
              </w:rPr>
              <w:lastRenderedPageBreak/>
              <w:t>Describa como su escuela proporciona información a las familias en su idioma nativo. ¿Qué idiomas ofrecen?</w:t>
            </w:r>
          </w:p>
          <w:p w14:paraId="552AA5FE" w14:textId="77777777" w:rsidR="005C3FB7" w:rsidRDefault="005C3FB7">
            <w:pPr>
              <w:rPr>
                <w:b/>
                <w:color w:val="000000"/>
                <w:sz w:val="18"/>
                <w:szCs w:val="18"/>
              </w:rPr>
            </w:pPr>
          </w:p>
        </w:tc>
        <w:tc>
          <w:tcPr>
            <w:tcW w:w="8163" w:type="dxa"/>
          </w:tcPr>
          <w:p w14:paraId="602EDB30" w14:textId="6E51DA21" w:rsidR="005C3FB7" w:rsidRPr="0042739A" w:rsidRDefault="0042739A">
            <w:pPr>
              <w:rPr>
                <w:color w:val="auto"/>
                <w:sz w:val="16"/>
                <w:szCs w:val="16"/>
              </w:rPr>
            </w:pPr>
            <w:r w:rsidRPr="0042739A">
              <w:rPr>
                <w:color w:val="auto"/>
                <w:sz w:val="16"/>
                <w:szCs w:val="16"/>
              </w:rPr>
              <w:t>Con base en nuestro Informe sobre el idioma del hogar, proporcionamos información a las familias en los siguientes idiomas: inglés, español y criollo haitiano. Un traductor está disponible para preguntas a pedido. Los dispositivos de traducción se utilizan durante las reuniones y presentaciones de toda la escuela a pedido.</w:t>
            </w:r>
          </w:p>
        </w:tc>
      </w:tr>
      <w:tr w:rsidR="005C3FB7" w14:paraId="667FE9B6" w14:textId="77777777">
        <w:trPr>
          <w:trHeight w:val="778"/>
        </w:trPr>
        <w:tc>
          <w:tcPr>
            <w:tcW w:w="6247" w:type="dxa"/>
          </w:tcPr>
          <w:p w14:paraId="6C4C6988" w14:textId="77777777" w:rsidR="005C3FB7" w:rsidRDefault="00000000">
            <w:pPr>
              <w:rPr>
                <w:b/>
                <w:color w:val="000000"/>
                <w:sz w:val="18"/>
                <w:szCs w:val="18"/>
              </w:rPr>
            </w:pPr>
            <w:r>
              <w:rPr>
                <w:b/>
                <w:color w:val="000000"/>
                <w:sz w:val="18"/>
                <w:szCs w:val="18"/>
              </w:rPr>
              <w:t>¿Cómo se adaptan las necesidades de las familias con discapacidades para garantizar que tengan acceso a reuniones, talleres y / o eventos?</w:t>
            </w:r>
          </w:p>
          <w:p w14:paraId="4A797B5F" w14:textId="77777777" w:rsidR="005C3FB7" w:rsidRDefault="005C3FB7">
            <w:pPr>
              <w:rPr>
                <w:b/>
                <w:color w:val="000000"/>
                <w:sz w:val="18"/>
                <w:szCs w:val="18"/>
              </w:rPr>
            </w:pPr>
          </w:p>
        </w:tc>
        <w:tc>
          <w:tcPr>
            <w:tcW w:w="8163" w:type="dxa"/>
          </w:tcPr>
          <w:p w14:paraId="317EBF5C" w14:textId="1C84283B" w:rsidR="005C3FB7" w:rsidRPr="0042739A" w:rsidRDefault="0042739A">
            <w:pPr>
              <w:rPr>
                <w:color w:val="auto"/>
                <w:sz w:val="16"/>
                <w:szCs w:val="16"/>
              </w:rPr>
            </w:pPr>
            <w:r w:rsidRPr="0042739A">
              <w:rPr>
                <w:color w:val="auto"/>
                <w:sz w:val="16"/>
                <w:szCs w:val="16"/>
              </w:rPr>
              <w:t xml:space="preserve">Comunicación continua con los padres a través de llamadas telefónicas, invitaciones por correo, boletines escolares, boletines informativos del aula, FOCUS, la página de Facebook de </w:t>
            </w:r>
            <w:proofErr w:type="spellStart"/>
            <w:r w:rsidRPr="0042739A">
              <w:rPr>
                <w:color w:val="auto"/>
                <w:sz w:val="16"/>
                <w:szCs w:val="16"/>
              </w:rPr>
              <w:t>Jupiter</w:t>
            </w:r>
            <w:proofErr w:type="spellEnd"/>
            <w:r w:rsidRPr="0042739A">
              <w:rPr>
                <w:color w:val="auto"/>
                <w:sz w:val="16"/>
                <w:szCs w:val="16"/>
              </w:rPr>
              <w:t xml:space="preserve">, la página de Facebook de </w:t>
            </w:r>
            <w:proofErr w:type="spellStart"/>
            <w:r w:rsidRPr="0042739A">
              <w:rPr>
                <w:color w:val="auto"/>
                <w:sz w:val="16"/>
                <w:szCs w:val="16"/>
              </w:rPr>
              <w:t>Jupiter</w:t>
            </w:r>
            <w:proofErr w:type="spellEnd"/>
            <w:r w:rsidRPr="0042739A">
              <w:rPr>
                <w:color w:val="auto"/>
                <w:sz w:val="16"/>
                <w:szCs w:val="16"/>
              </w:rPr>
              <w:t xml:space="preserve"> PTO, calendarios, cartas, sitios web, tablero de información para padres y marquesina. Las reuniones también se llevan a cabo virtualmente o por teléfono.</w:t>
            </w:r>
          </w:p>
        </w:tc>
      </w:tr>
      <w:tr w:rsidR="005C3FB7" w14:paraId="403755A8" w14:textId="77777777">
        <w:trPr>
          <w:trHeight w:val="778"/>
        </w:trPr>
        <w:tc>
          <w:tcPr>
            <w:tcW w:w="6247" w:type="dxa"/>
          </w:tcPr>
          <w:p w14:paraId="5435DB49" w14:textId="77777777" w:rsidR="005C3FB7" w:rsidRDefault="00000000">
            <w:pPr>
              <w:rPr>
                <w:b/>
                <w:color w:val="000000"/>
                <w:sz w:val="18"/>
                <w:szCs w:val="18"/>
              </w:rPr>
            </w:pPr>
            <w:r>
              <w:rPr>
                <w:b/>
                <w:color w:val="000000"/>
                <w:sz w:val="18"/>
                <w:szCs w:val="18"/>
              </w:rPr>
              <w:t>Describa las oportunidades que tienen las familias para participar en la educación de sus hijos.</w:t>
            </w:r>
          </w:p>
        </w:tc>
        <w:tc>
          <w:tcPr>
            <w:tcW w:w="8163" w:type="dxa"/>
          </w:tcPr>
          <w:p w14:paraId="312A5623" w14:textId="39EF29A4" w:rsidR="005C3FB7" w:rsidRPr="0042739A" w:rsidRDefault="0042739A">
            <w:pPr>
              <w:rPr>
                <w:color w:val="auto"/>
                <w:sz w:val="16"/>
                <w:szCs w:val="16"/>
              </w:rPr>
            </w:pPr>
            <w:r w:rsidRPr="0042739A">
              <w:rPr>
                <w:color w:val="auto"/>
                <w:sz w:val="16"/>
                <w:szCs w:val="16"/>
              </w:rPr>
              <w:t>Los padres/familias serán informados del progreso de sus hijos y estarán mejor equipados para ayudar a las necesidades académicas de sus hijos a través de las noches de conferencias para padres y maestros, así como las conferencias que se llevan a cabo fuera de las noches de conferencias programadas regularmente. Los maestros también proporcionarán instrucciones a los padres y familias sobre cómo acceder a la cuenta FOCUS de sus estudiantes para que puedan monitorear el progreso de sus estudiantes de manera regular, así como; Comunícate a través del planificador de estudiantes.  También se animará a los padres a asistir a nuestras noches de currículo de Título 1, donde se les proporcionarán estrategias y materiales para ayudar a apoyar a sus hijos.</w:t>
            </w:r>
          </w:p>
        </w:tc>
      </w:tr>
      <w:tr w:rsidR="005C3FB7" w14:paraId="2A5719F1" w14:textId="77777777">
        <w:trPr>
          <w:trHeight w:val="778"/>
        </w:trPr>
        <w:tc>
          <w:tcPr>
            <w:tcW w:w="6247" w:type="dxa"/>
          </w:tcPr>
          <w:p w14:paraId="25DDD8D0" w14:textId="77777777" w:rsidR="005C3FB7" w:rsidRDefault="00000000">
            <w:pPr>
              <w:rPr>
                <w:b/>
                <w:color w:val="000000"/>
                <w:sz w:val="18"/>
                <w:szCs w:val="18"/>
              </w:rPr>
            </w:pPr>
            <w:r>
              <w:rPr>
                <w:b/>
                <w:color w:val="000000"/>
                <w:sz w:val="18"/>
                <w:szCs w:val="18"/>
              </w:rPr>
              <w:t>Describa cómo su escuela comparte el PFEP, SWP, CNA y otros documentos del Título I con miembros de la comunidad.</w:t>
            </w:r>
          </w:p>
        </w:tc>
        <w:tc>
          <w:tcPr>
            <w:tcW w:w="8163" w:type="dxa"/>
          </w:tcPr>
          <w:p w14:paraId="4AD361AD" w14:textId="119F5356" w:rsidR="005C3FB7" w:rsidRPr="0042739A" w:rsidRDefault="0042739A">
            <w:pPr>
              <w:rPr>
                <w:color w:val="auto"/>
                <w:sz w:val="16"/>
                <w:szCs w:val="16"/>
              </w:rPr>
            </w:pPr>
            <w:r w:rsidRPr="0042739A">
              <w:rPr>
                <w:color w:val="auto"/>
                <w:sz w:val="16"/>
                <w:szCs w:val="16"/>
              </w:rPr>
              <w:t xml:space="preserve">La escuela se asegurará de que los documentos PFEP, SWP, CNA y otros documentos del Título 1 se compartan con las partes interesadas de la comunidad a través de nuestro Consejo Asesor Escolar, Organización de Padres y Maestros, publicando en la página web de nuestra escuela y en la página de Facebook de </w:t>
            </w:r>
            <w:proofErr w:type="spellStart"/>
            <w:r w:rsidRPr="0042739A">
              <w:rPr>
                <w:color w:val="auto"/>
                <w:sz w:val="16"/>
                <w:szCs w:val="16"/>
              </w:rPr>
              <w:t>Jupiter</w:t>
            </w:r>
            <w:proofErr w:type="spellEnd"/>
            <w:r w:rsidRPr="0042739A">
              <w:rPr>
                <w:color w:val="auto"/>
                <w:sz w:val="16"/>
                <w:szCs w:val="16"/>
              </w:rPr>
              <w:t>. Estos documentos están disponibles para ver en la página web de nuestra escuela y se puede solicitar una copia impresa.</w:t>
            </w:r>
          </w:p>
        </w:tc>
      </w:tr>
    </w:tbl>
    <w:p w14:paraId="6A8B0233" w14:textId="77777777" w:rsidR="005C3FB7" w:rsidRDefault="005C3FB7">
      <w:pPr>
        <w:spacing w:after="20" w:line="240" w:lineRule="auto"/>
        <w:rPr>
          <w:b/>
        </w:rPr>
      </w:pPr>
    </w:p>
    <w:p w14:paraId="71E03B96" w14:textId="77777777" w:rsidR="005C3FB7" w:rsidRDefault="005C3FB7">
      <w:pPr>
        <w:spacing w:after="20" w:line="240" w:lineRule="auto"/>
        <w:rPr>
          <w:b/>
        </w:rPr>
      </w:pPr>
    </w:p>
    <w:p w14:paraId="425ADA42" w14:textId="77777777" w:rsidR="005C3FB7" w:rsidRDefault="00000000">
      <w:pPr>
        <w:numPr>
          <w:ilvl w:val="0"/>
          <w:numId w:val="2"/>
        </w:numPr>
        <w:pBdr>
          <w:top w:val="nil"/>
          <w:left w:val="nil"/>
          <w:bottom w:val="nil"/>
          <w:right w:val="nil"/>
          <w:between w:val="nil"/>
        </w:pBdr>
        <w:spacing w:line="240" w:lineRule="auto"/>
        <w:rPr>
          <w:b/>
          <w:color w:val="000000"/>
        </w:rPr>
      </w:pPr>
      <w:r>
        <w:rPr>
          <w:b/>
          <w:color w:val="000000"/>
        </w:rPr>
        <w:t>Educar y desarrollar la capacidad del personal de la escuela (administración, maestros, asistentes de instrucción, conserjes, oficina principal, etc.) sobre las formas de trabajar e involucrar a las familias de manera efectiva, así como la importancia de la participación de los padres y la familia para aumentar el rendimiento estudiantil. Explique su plan para este año escolar.</w:t>
      </w:r>
    </w:p>
    <w:p w14:paraId="3273FE0E" w14:textId="77777777" w:rsidR="005C3FB7" w:rsidRDefault="005C3FB7">
      <w:pPr>
        <w:pBdr>
          <w:top w:val="nil"/>
          <w:left w:val="nil"/>
          <w:bottom w:val="nil"/>
          <w:right w:val="nil"/>
          <w:between w:val="nil"/>
        </w:pBdr>
        <w:spacing w:line="240" w:lineRule="auto"/>
        <w:ind w:left="360"/>
        <w:rPr>
          <w:b/>
          <w:color w:val="000000"/>
        </w:rPr>
      </w:pPr>
    </w:p>
    <w:tbl>
      <w:tblPr>
        <w:tblStyle w:val="aa"/>
        <w:tblW w:w="1443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619"/>
        <w:gridCol w:w="4775"/>
        <w:gridCol w:w="3461"/>
        <w:gridCol w:w="2029"/>
        <w:gridCol w:w="1551"/>
      </w:tblGrid>
      <w:tr w:rsidR="005C3FB7" w14:paraId="77FB480D" w14:textId="77777777">
        <w:trPr>
          <w:trHeight w:val="867"/>
        </w:trPr>
        <w:tc>
          <w:tcPr>
            <w:tcW w:w="2619" w:type="dxa"/>
          </w:tcPr>
          <w:p w14:paraId="26E61E07" w14:textId="77777777" w:rsidR="005C3FB7" w:rsidRDefault="005C3FB7">
            <w:pPr>
              <w:jc w:val="center"/>
              <w:rPr>
                <w:b/>
                <w:color w:val="000000"/>
                <w:sz w:val="18"/>
                <w:szCs w:val="18"/>
                <w:u w:val="single"/>
              </w:rPr>
            </w:pPr>
          </w:p>
          <w:p w14:paraId="651ABC32" w14:textId="77777777" w:rsidR="005C3FB7" w:rsidRDefault="00000000">
            <w:pPr>
              <w:jc w:val="center"/>
              <w:rPr>
                <w:b/>
                <w:color w:val="000000"/>
                <w:sz w:val="18"/>
                <w:szCs w:val="18"/>
                <w:u w:val="single"/>
              </w:rPr>
            </w:pPr>
            <w:proofErr w:type="spellStart"/>
            <w:r>
              <w:rPr>
                <w:b/>
                <w:color w:val="000000"/>
                <w:sz w:val="18"/>
                <w:szCs w:val="18"/>
                <w:u w:val="single"/>
              </w:rPr>
              <w:t>Titulo</w:t>
            </w:r>
            <w:proofErr w:type="spellEnd"/>
            <w:r>
              <w:rPr>
                <w:b/>
                <w:color w:val="000000"/>
                <w:sz w:val="18"/>
                <w:szCs w:val="18"/>
                <w:u w:val="single"/>
              </w:rPr>
              <w:t xml:space="preserve"> del tema</w:t>
            </w:r>
          </w:p>
        </w:tc>
        <w:tc>
          <w:tcPr>
            <w:tcW w:w="4775" w:type="dxa"/>
          </w:tcPr>
          <w:p w14:paraId="4DB2B935" w14:textId="77777777" w:rsidR="005C3FB7" w:rsidRDefault="00000000">
            <w:pPr>
              <w:jc w:val="center"/>
              <w:rPr>
                <w:b/>
                <w:color w:val="000000"/>
                <w:sz w:val="18"/>
                <w:szCs w:val="18"/>
                <w:u w:val="single"/>
              </w:rPr>
            </w:pPr>
            <w:r>
              <w:rPr>
                <w:b/>
                <w:color w:val="000000"/>
                <w:sz w:val="18"/>
                <w:szCs w:val="18"/>
                <w:u w:val="single"/>
              </w:rPr>
              <w:t>¿Cómo ayuda esto al personal para establecer relaciones entre la escuela y la familia?</w:t>
            </w:r>
          </w:p>
        </w:tc>
        <w:tc>
          <w:tcPr>
            <w:tcW w:w="3461" w:type="dxa"/>
          </w:tcPr>
          <w:p w14:paraId="5C78076F" w14:textId="77777777" w:rsidR="005C3FB7" w:rsidRDefault="00000000">
            <w:pPr>
              <w:jc w:val="center"/>
              <w:rPr>
                <w:b/>
                <w:color w:val="000000"/>
                <w:sz w:val="18"/>
                <w:szCs w:val="18"/>
                <w:u w:val="single"/>
              </w:rPr>
            </w:pPr>
            <w:r>
              <w:rPr>
                <w:b/>
                <w:color w:val="000000"/>
                <w:sz w:val="18"/>
                <w:szCs w:val="18"/>
                <w:u w:val="single"/>
              </w:rPr>
              <w:t>Formato de implementación: taller, estudio de libro, presentador, etc.</w:t>
            </w:r>
          </w:p>
          <w:p w14:paraId="03C21DB8" w14:textId="77777777" w:rsidR="005C3FB7" w:rsidRDefault="005C3FB7">
            <w:pPr>
              <w:jc w:val="center"/>
              <w:rPr>
                <w:b/>
                <w:color w:val="000000"/>
                <w:sz w:val="18"/>
                <w:szCs w:val="18"/>
                <w:u w:val="single"/>
              </w:rPr>
            </w:pPr>
          </w:p>
        </w:tc>
        <w:tc>
          <w:tcPr>
            <w:tcW w:w="2029" w:type="dxa"/>
          </w:tcPr>
          <w:p w14:paraId="48FAE101" w14:textId="77777777" w:rsidR="005C3FB7" w:rsidRDefault="00000000">
            <w:pPr>
              <w:jc w:val="center"/>
              <w:rPr>
                <w:b/>
                <w:color w:val="000000"/>
                <w:sz w:val="18"/>
                <w:szCs w:val="18"/>
                <w:u w:val="single"/>
              </w:rPr>
            </w:pPr>
            <w:r>
              <w:rPr>
                <w:b/>
                <w:color w:val="000000"/>
                <w:sz w:val="18"/>
                <w:szCs w:val="18"/>
                <w:u w:val="single"/>
              </w:rPr>
              <w:t>¿Quién es la audiencia?</w:t>
            </w:r>
          </w:p>
          <w:p w14:paraId="5B96AFF0" w14:textId="77777777" w:rsidR="005C3FB7" w:rsidRDefault="005C3FB7">
            <w:pPr>
              <w:jc w:val="center"/>
              <w:rPr>
                <w:b/>
                <w:color w:val="000000"/>
                <w:sz w:val="18"/>
                <w:szCs w:val="18"/>
                <w:u w:val="single"/>
              </w:rPr>
            </w:pPr>
          </w:p>
        </w:tc>
        <w:tc>
          <w:tcPr>
            <w:tcW w:w="1551" w:type="dxa"/>
          </w:tcPr>
          <w:p w14:paraId="3EE87C74" w14:textId="77777777" w:rsidR="005C3FB7" w:rsidRDefault="00000000">
            <w:pPr>
              <w:jc w:val="center"/>
              <w:rPr>
                <w:b/>
                <w:color w:val="000000"/>
                <w:sz w:val="18"/>
                <w:szCs w:val="18"/>
                <w:u w:val="single"/>
              </w:rPr>
            </w:pPr>
            <w:r>
              <w:rPr>
                <w:b/>
                <w:color w:val="000000"/>
                <w:sz w:val="18"/>
                <w:szCs w:val="18"/>
                <w:u w:val="single"/>
              </w:rPr>
              <w:t>Fecha tentativa/Hora</w:t>
            </w:r>
          </w:p>
        </w:tc>
      </w:tr>
      <w:tr w:rsidR="005C3FB7" w14:paraId="7C41E77B" w14:textId="77777777">
        <w:trPr>
          <w:trHeight w:val="636"/>
        </w:trPr>
        <w:tc>
          <w:tcPr>
            <w:tcW w:w="2619" w:type="dxa"/>
          </w:tcPr>
          <w:p w14:paraId="7E0819B9" w14:textId="1AA757D6" w:rsidR="005C3FB7" w:rsidRPr="00901775" w:rsidRDefault="0042739A">
            <w:pPr>
              <w:rPr>
                <w:color w:val="auto"/>
                <w:sz w:val="20"/>
                <w:szCs w:val="20"/>
              </w:rPr>
            </w:pPr>
            <w:r w:rsidRPr="00901775">
              <w:rPr>
                <w:color w:val="auto"/>
                <w:sz w:val="20"/>
                <w:szCs w:val="20"/>
              </w:rPr>
              <w:t>Simulación de pobreza</w:t>
            </w:r>
          </w:p>
        </w:tc>
        <w:tc>
          <w:tcPr>
            <w:tcW w:w="4775" w:type="dxa"/>
          </w:tcPr>
          <w:p w14:paraId="17CFC9EB" w14:textId="2B5AA84C" w:rsidR="005C3FB7" w:rsidRPr="00901775" w:rsidRDefault="00901775">
            <w:pPr>
              <w:rPr>
                <w:color w:val="auto"/>
                <w:sz w:val="16"/>
                <w:szCs w:val="16"/>
              </w:rPr>
            </w:pPr>
            <w:r w:rsidRPr="00901775">
              <w:rPr>
                <w:color w:val="auto"/>
                <w:sz w:val="16"/>
                <w:szCs w:val="16"/>
              </w:rPr>
              <w:t xml:space="preserve">Este taller ayudará al personal de la Escuela Primaria </w:t>
            </w:r>
            <w:proofErr w:type="spellStart"/>
            <w:r w:rsidRPr="00901775">
              <w:rPr>
                <w:color w:val="auto"/>
                <w:sz w:val="16"/>
                <w:szCs w:val="16"/>
              </w:rPr>
              <w:t>Jupiter</w:t>
            </w:r>
            <w:proofErr w:type="spellEnd"/>
            <w:r w:rsidRPr="00901775">
              <w:rPr>
                <w:color w:val="auto"/>
                <w:sz w:val="16"/>
                <w:szCs w:val="16"/>
              </w:rPr>
              <w:t xml:space="preserve"> a comprender lo que muchos de nuestros estudiantes enfrentan en casa a diario.</w:t>
            </w:r>
          </w:p>
        </w:tc>
        <w:tc>
          <w:tcPr>
            <w:tcW w:w="3461" w:type="dxa"/>
          </w:tcPr>
          <w:p w14:paraId="1981EBA7" w14:textId="3C8FCCD7" w:rsidR="005C3FB7" w:rsidRPr="00901775" w:rsidRDefault="00901775">
            <w:pPr>
              <w:rPr>
                <w:color w:val="auto"/>
                <w:sz w:val="16"/>
                <w:szCs w:val="16"/>
              </w:rPr>
            </w:pPr>
            <w:r w:rsidRPr="00901775">
              <w:rPr>
                <w:color w:val="auto"/>
                <w:sz w:val="16"/>
                <w:szCs w:val="16"/>
              </w:rPr>
              <w:t>Taller-Formación extraescolar</w:t>
            </w:r>
          </w:p>
        </w:tc>
        <w:tc>
          <w:tcPr>
            <w:tcW w:w="2029" w:type="dxa"/>
          </w:tcPr>
          <w:p w14:paraId="283A30BF" w14:textId="3FCB017C" w:rsidR="005C3FB7" w:rsidRPr="00901775" w:rsidRDefault="00901775">
            <w:pPr>
              <w:rPr>
                <w:color w:val="auto"/>
                <w:sz w:val="16"/>
                <w:szCs w:val="16"/>
              </w:rPr>
            </w:pPr>
            <w:r w:rsidRPr="00901775">
              <w:rPr>
                <w:color w:val="auto"/>
                <w:sz w:val="16"/>
                <w:szCs w:val="16"/>
              </w:rPr>
              <w:t>Todos los profesores y el personal</w:t>
            </w:r>
          </w:p>
        </w:tc>
        <w:tc>
          <w:tcPr>
            <w:tcW w:w="1551" w:type="dxa"/>
          </w:tcPr>
          <w:p w14:paraId="5B6CE960" w14:textId="6EBD3B63" w:rsidR="005C3FB7" w:rsidRPr="00901775" w:rsidRDefault="00901775">
            <w:pPr>
              <w:rPr>
                <w:color w:val="auto"/>
                <w:sz w:val="16"/>
                <w:szCs w:val="16"/>
              </w:rPr>
            </w:pPr>
            <w:r w:rsidRPr="00901775">
              <w:rPr>
                <w:color w:val="auto"/>
                <w:sz w:val="16"/>
                <w:szCs w:val="16"/>
              </w:rPr>
              <w:t>Enero</w:t>
            </w:r>
            <w:r w:rsidRPr="00901775">
              <w:rPr>
                <w:color w:val="auto"/>
                <w:sz w:val="16"/>
                <w:szCs w:val="16"/>
              </w:rPr>
              <w:t xml:space="preserve"> 2024</w:t>
            </w:r>
          </w:p>
        </w:tc>
      </w:tr>
      <w:tr w:rsidR="005C3FB7" w14:paraId="79986660" w14:textId="77777777">
        <w:trPr>
          <w:trHeight w:val="624"/>
        </w:trPr>
        <w:tc>
          <w:tcPr>
            <w:tcW w:w="2619" w:type="dxa"/>
          </w:tcPr>
          <w:p w14:paraId="075A5133" w14:textId="77777777" w:rsidR="005C3FB7" w:rsidRDefault="005C3FB7">
            <w:pPr>
              <w:rPr>
                <w:sz w:val="16"/>
                <w:szCs w:val="16"/>
              </w:rPr>
            </w:pPr>
          </w:p>
        </w:tc>
        <w:tc>
          <w:tcPr>
            <w:tcW w:w="4775" w:type="dxa"/>
          </w:tcPr>
          <w:p w14:paraId="2EE9BA37" w14:textId="77777777" w:rsidR="005C3FB7" w:rsidRDefault="005C3FB7">
            <w:pPr>
              <w:rPr>
                <w:sz w:val="16"/>
                <w:szCs w:val="16"/>
              </w:rPr>
            </w:pPr>
          </w:p>
        </w:tc>
        <w:tc>
          <w:tcPr>
            <w:tcW w:w="3461" w:type="dxa"/>
          </w:tcPr>
          <w:p w14:paraId="57999BA8" w14:textId="77777777" w:rsidR="005C3FB7" w:rsidRDefault="005C3FB7">
            <w:pPr>
              <w:rPr>
                <w:sz w:val="16"/>
                <w:szCs w:val="16"/>
              </w:rPr>
            </w:pPr>
          </w:p>
        </w:tc>
        <w:tc>
          <w:tcPr>
            <w:tcW w:w="2029" w:type="dxa"/>
          </w:tcPr>
          <w:p w14:paraId="3AF56767" w14:textId="77777777" w:rsidR="005C3FB7" w:rsidRDefault="005C3FB7">
            <w:pPr>
              <w:rPr>
                <w:sz w:val="16"/>
                <w:szCs w:val="16"/>
              </w:rPr>
            </w:pPr>
          </w:p>
        </w:tc>
        <w:tc>
          <w:tcPr>
            <w:tcW w:w="1551" w:type="dxa"/>
          </w:tcPr>
          <w:p w14:paraId="738CBF6B" w14:textId="77777777" w:rsidR="005C3FB7" w:rsidRDefault="005C3FB7">
            <w:pPr>
              <w:rPr>
                <w:sz w:val="16"/>
                <w:szCs w:val="16"/>
              </w:rPr>
            </w:pPr>
          </w:p>
        </w:tc>
      </w:tr>
    </w:tbl>
    <w:p w14:paraId="669C707A" w14:textId="77777777" w:rsidR="005C3FB7" w:rsidRDefault="005C3FB7">
      <w:pPr>
        <w:spacing w:after="20" w:line="240" w:lineRule="auto"/>
        <w:rPr>
          <w:b/>
        </w:rPr>
      </w:pPr>
    </w:p>
    <w:p w14:paraId="1A93DF0D" w14:textId="77777777" w:rsidR="005C3FB7" w:rsidRDefault="00000000">
      <w:pPr>
        <w:numPr>
          <w:ilvl w:val="0"/>
          <w:numId w:val="2"/>
        </w:numPr>
        <w:pBdr>
          <w:top w:val="nil"/>
          <w:left w:val="nil"/>
          <w:bottom w:val="nil"/>
          <w:right w:val="nil"/>
          <w:between w:val="nil"/>
        </w:pBdr>
        <w:spacing w:after="0" w:line="240" w:lineRule="auto"/>
        <w:rPr>
          <w:b/>
          <w:color w:val="000000"/>
        </w:rPr>
      </w:pPr>
      <w:r>
        <w:rPr>
          <w:b/>
          <w:color w:val="000000"/>
        </w:rPr>
        <w:lastRenderedPageBreak/>
        <w:t>Brindar asistencia, capacitación, talleres, eventos y / o reuniones para las familias para ayudarlas a comprender el sistema educativo, el plan de estudios, los estándares, las evaluaciones estatales y los niveles de rendimiento.</w:t>
      </w:r>
    </w:p>
    <w:p w14:paraId="35E0AA53" w14:textId="77777777" w:rsidR="005C3FB7" w:rsidRDefault="00000000">
      <w:pPr>
        <w:numPr>
          <w:ilvl w:val="0"/>
          <w:numId w:val="3"/>
        </w:numPr>
        <w:pBdr>
          <w:top w:val="nil"/>
          <w:left w:val="nil"/>
          <w:bottom w:val="nil"/>
          <w:right w:val="nil"/>
          <w:between w:val="nil"/>
        </w:pBdr>
        <w:spacing w:after="0" w:line="240" w:lineRule="auto"/>
        <w:rPr>
          <w:b/>
          <w:color w:val="000000"/>
          <w:sz w:val="18"/>
          <w:szCs w:val="18"/>
        </w:rPr>
      </w:pPr>
      <w:r>
        <w:rPr>
          <w:b/>
          <w:color w:val="000000"/>
          <w:sz w:val="18"/>
          <w:szCs w:val="18"/>
        </w:rPr>
        <w:t>Ofrecer talleres, eventos y / o reuniones en fechas y horarios flexibles. (es decir; mañana, tarde, almuerzo, sábados).</w:t>
      </w:r>
    </w:p>
    <w:p w14:paraId="06F2F943" w14:textId="77777777" w:rsidR="005C3FB7" w:rsidRDefault="00000000">
      <w:pPr>
        <w:numPr>
          <w:ilvl w:val="0"/>
          <w:numId w:val="3"/>
        </w:numPr>
        <w:pBdr>
          <w:top w:val="nil"/>
          <w:left w:val="nil"/>
          <w:bottom w:val="nil"/>
          <w:right w:val="nil"/>
          <w:between w:val="nil"/>
        </w:pBdr>
        <w:spacing w:after="0" w:line="240" w:lineRule="auto"/>
        <w:rPr>
          <w:b/>
          <w:color w:val="000000"/>
          <w:sz w:val="18"/>
          <w:szCs w:val="18"/>
        </w:rPr>
      </w:pPr>
      <w:r>
        <w:rPr>
          <w:b/>
          <w:color w:val="000000"/>
          <w:sz w:val="18"/>
          <w:szCs w:val="18"/>
        </w:rPr>
        <w:t>Brindar información a las familias de manera oportuna y en un formato fácil de leer.</w:t>
      </w:r>
    </w:p>
    <w:p w14:paraId="32514147" w14:textId="77777777" w:rsidR="005C3FB7" w:rsidRDefault="00000000">
      <w:pPr>
        <w:numPr>
          <w:ilvl w:val="0"/>
          <w:numId w:val="3"/>
        </w:numPr>
        <w:pBdr>
          <w:top w:val="nil"/>
          <w:left w:val="nil"/>
          <w:bottom w:val="nil"/>
          <w:right w:val="nil"/>
          <w:between w:val="nil"/>
        </w:pBdr>
        <w:spacing w:after="0" w:line="240" w:lineRule="auto"/>
        <w:rPr>
          <w:b/>
          <w:color w:val="000000"/>
          <w:sz w:val="18"/>
          <w:szCs w:val="18"/>
        </w:rPr>
      </w:pPr>
      <w:r>
        <w:rPr>
          <w:b/>
          <w:color w:val="000000"/>
          <w:sz w:val="18"/>
          <w:szCs w:val="18"/>
        </w:rPr>
        <w:t>Los temas rellenados previamente son obligatorios para TODAS las escuelas; las escuelas pueden agregar temas adicionales, según sea necesario, según los comentarios de la familia recopilados.</w:t>
      </w:r>
    </w:p>
    <w:p w14:paraId="724214A3" w14:textId="77777777" w:rsidR="005C3FB7" w:rsidRDefault="005C3FB7">
      <w:pPr>
        <w:pBdr>
          <w:top w:val="nil"/>
          <w:left w:val="nil"/>
          <w:bottom w:val="nil"/>
          <w:right w:val="nil"/>
          <w:between w:val="nil"/>
        </w:pBdr>
        <w:spacing w:line="240" w:lineRule="auto"/>
        <w:ind w:left="1080"/>
        <w:rPr>
          <w:color w:val="000000"/>
          <w:sz w:val="18"/>
          <w:szCs w:val="18"/>
        </w:rPr>
      </w:pPr>
    </w:p>
    <w:tbl>
      <w:tblPr>
        <w:tblStyle w:val="ab"/>
        <w:tblW w:w="1450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790"/>
        <w:gridCol w:w="2156"/>
        <w:gridCol w:w="1179"/>
        <w:gridCol w:w="4252"/>
        <w:gridCol w:w="2493"/>
        <w:gridCol w:w="1350"/>
        <w:gridCol w:w="1273"/>
        <w:gridCol w:w="8"/>
      </w:tblGrid>
      <w:tr w:rsidR="005C3FB7" w14:paraId="6C41F8F7" w14:textId="77777777">
        <w:trPr>
          <w:gridAfter w:val="1"/>
          <w:wAfter w:w="8" w:type="dxa"/>
          <w:trHeight w:val="165"/>
        </w:trPr>
        <w:tc>
          <w:tcPr>
            <w:tcW w:w="14493" w:type="dxa"/>
            <w:gridSpan w:val="7"/>
          </w:tcPr>
          <w:p w14:paraId="6C1E94DE" w14:textId="77777777" w:rsidR="005C3FB7" w:rsidRDefault="00000000">
            <w:pPr>
              <w:jc w:val="center"/>
              <w:rPr>
                <w:b/>
              </w:rPr>
            </w:pPr>
            <w:r>
              <w:rPr>
                <w:b/>
                <w:color w:val="000000"/>
              </w:rPr>
              <w:t>Desarrollar la capacidad de las familias para apoyar el aprendizaje en casa</w:t>
            </w:r>
          </w:p>
        </w:tc>
      </w:tr>
      <w:tr w:rsidR="005C3FB7" w14:paraId="4BB72A49" w14:textId="77777777">
        <w:trPr>
          <w:trHeight w:val="1256"/>
        </w:trPr>
        <w:tc>
          <w:tcPr>
            <w:tcW w:w="1790" w:type="dxa"/>
            <w:vAlign w:val="center"/>
          </w:tcPr>
          <w:p w14:paraId="39F9005C" w14:textId="77777777" w:rsidR="005C3FB7" w:rsidRDefault="00000000">
            <w:pPr>
              <w:jc w:val="center"/>
              <w:rPr>
                <w:b/>
                <w:color w:val="000000"/>
                <w:sz w:val="20"/>
                <w:szCs w:val="20"/>
                <w:u w:val="single"/>
              </w:rPr>
            </w:pPr>
            <w:r>
              <w:rPr>
                <w:b/>
                <w:color w:val="000000"/>
                <w:sz w:val="20"/>
                <w:szCs w:val="20"/>
                <w:u w:val="single"/>
              </w:rPr>
              <w:t>Tema</w:t>
            </w:r>
          </w:p>
        </w:tc>
        <w:tc>
          <w:tcPr>
            <w:tcW w:w="2156" w:type="dxa"/>
            <w:vAlign w:val="center"/>
          </w:tcPr>
          <w:p w14:paraId="208FA12A" w14:textId="77777777" w:rsidR="005C3FB7" w:rsidRDefault="00000000">
            <w:pPr>
              <w:jc w:val="center"/>
              <w:rPr>
                <w:b/>
                <w:color w:val="000000"/>
                <w:sz w:val="20"/>
                <w:szCs w:val="20"/>
                <w:u w:val="single"/>
              </w:rPr>
            </w:pPr>
            <w:r>
              <w:rPr>
                <w:b/>
                <w:color w:val="000000"/>
                <w:sz w:val="20"/>
                <w:szCs w:val="20"/>
                <w:u w:val="single"/>
              </w:rPr>
              <w:t>Titulo</w:t>
            </w:r>
          </w:p>
        </w:tc>
        <w:tc>
          <w:tcPr>
            <w:tcW w:w="1179" w:type="dxa"/>
          </w:tcPr>
          <w:p w14:paraId="412696A2" w14:textId="77777777" w:rsidR="005C3FB7" w:rsidRDefault="00000000">
            <w:pPr>
              <w:jc w:val="center"/>
              <w:rPr>
                <w:b/>
                <w:color w:val="000000"/>
                <w:sz w:val="20"/>
                <w:szCs w:val="20"/>
                <w:u w:val="single"/>
              </w:rPr>
            </w:pPr>
            <w:r>
              <w:rPr>
                <w:b/>
                <w:color w:val="000000"/>
                <w:sz w:val="20"/>
                <w:szCs w:val="20"/>
                <w:u w:val="single"/>
              </w:rPr>
              <w:t>Fecha y hora tentativa</w:t>
            </w:r>
          </w:p>
          <w:p w14:paraId="006D9E8C" w14:textId="77777777" w:rsidR="005C3FB7" w:rsidRDefault="00000000">
            <w:pPr>
              <w:jc w:val="center"/>
              <w:rPr>
                <w:b/>
                <w:color w:val="000000"/>
                <w:sz w:val="20"/>
                <w:szCs w:val="20"/>
                <w:u w:val="single"/>
              </w:rPr>
            </w:pPr>
            <w:proofErr w:type="gramStart"/>
            <w:r>
              <w:rPr>
                <w:b/>
                <w:color w:val="000000"/>
                <w:sz w:val="20"/>
                <w:szCs w:val="20"/>
              </w:rPr>
              <w:t>Son flexibles?</w:t>
            </w:r>
            <w:proofErr w:type="gramEnd"/>
          </w:p>
        </w:tc>
        <w:tc>
          <w:tcPr>
            <w:tcW w:w="4252" w:type="dxa"/>
            <w:vAlign w:val="center"/>
          </w:tcPr>
          <w:p w14:paraId="0867FE3C" w14:textId="77777777" w:rsidR="005C3FB7" w:rsidRDefault="00000000">
            <w:pPr>
              <w:jc w:val="center"/>
              <w:rPr>
                <w:color w:val="000000"/>
              </w:rPr>
            </w:pPr>
            <w:r>
              <w:rPr>
                <w:b/>
                <w:color w:val="000000"/>
                <w:sz w:val="20"/>
                <w:szCs w:val="20"/>
                <w:u w:val="single"/>
              </w:rPr>
              <w:t>Objetivo de aprendizaje de adultos:</w:t>
            </w:r>
            <w:r>
              <w:rPr>
                <w:color w:val="000000"/>
              </w:rPr>
              <w:t xml:space="preserve"> </w:t>
            </w:r>
            <w:r>
              <w:rPr>
                <w:b/>
                <w:color w:val="000000"/>
                <w:sz w:val="20"/>
                <w:szCs w:val="20"/>
              </w:rPr>
              <w:t>¿Qué estrategia que refuerza el aprendizaje de los estudiantes en el hogar obtendrán las familias durante esta capacitación?</w:t>
            </w:r>
          </w:p>
          <w:p w14:paraId="1890FF12" w14:textId="77777777" w:rsidR="005C3FB7" w:rsidRDefault="005C3FB7">
            <w:pPr>
              <w:rPr>
                <w:rFonts w:ascii="Arial" w:eastAsia="Arial" w:hAnsi="Arial" w:cs="Arial"/>
                <w:i/>
                <w:color w:val="000000"/>
                <w:sz w:val="18"/>
                <w:szCs w:val="18"/>
              </w:rPr>
            </w:pPr>
          </w:p>
          <w:p w14:paraId="0D960828" w14:textId="77777777" w:rsidR="005C3FB7" w:rsidRDefault="005C3FB7">
            <w:pPr>
              <w:rPr>
                <w:b/>
                <w:color w:val="000000"/>
                <w:sz w:val="20"/>
                <w:szCs w:val="20"/>
              </w:rPr>
            </w:pPr>
          </w:p>
        </w:tc>
        <w:tc>
          <w:tcPr>
            <w:tcW w:w="2493" w:type="dxa"/>
          </w:tcPr>
          <w:p w14:paraId="4FC3A19D" w14:textId="77777777" w:rsidR="005C3FB7" w:rsidRDefault="00000000">
            <w:pPr>
              <w:rPr>
                <w:color w:val="000000"/>
              </w:rPr>
            </w:pPr>
            <w:r>
              <w:rPr>
                <w:b/>
                <w:color w:val="000000"/>
                <w:sz w:val="20"/>
                <w:szCs w:val="20"/>
              </w:rPr>
              <w:t>Enumere la meta del plan de mejoramiento de toda la escuela (SWP) que este evento apoya directamente</w:t>
            </w:r>
          </w:p>
        </w:tc>
        <w:tc>
          <w:tcPr>
            <w:tcW w:w="1350" w:type="dxa"/>
          </w:tcPr>
          <w:p w14:paraId="1F1BD346" w14:textId="77777777" w:rsidR="005C3FB7" w:rsidRDefault="00000000">
            <w:pPr>
              <w:jc w:val="center"/>
              <w:rPr>
                <w:b/>
                <w:color w:val="000000"/>
                <w:sz w:val="18"/>
                <w:szCs w:val="18"/>
              </w:rPr>
            </w:pPr>
            <w:proofErr w:type="spellStart"/>
            <w:proofErr w:type="gramStart"/>
            <w:r>
              <w:rPr>
                <w:b/>
                <w:color w:val="000000"/>
                <w:sz w:val="18"/>
                <w:szCs w:val="18"/>
              </w:rPr>
              <w:t>Traduccion</w:t>
            </w:r>
            <w:proofErr w:type="spellEnd"/>
            <w:r>
              <w:rPr>
                <w:b/>
                <w:color w:val="000000"/>
                <w:sz w:val="18"/>
                <w:szCs w:val="18"/>
              </w:rPr>
              <w:t xml:space="preserve">  proporcionada</w:t>
            </w:r>
            <w:proofErr w:type="gramEnd"/>
          </w:p>
        </w:tc>
        <w:tc>
          <w:tcPr>
            <w:tcW w:w="1281" w:type="dxa"/>
            <w:gridSpan w:val="2"/>
          </w:tcPr>
          <w:p w14:paraId="0984EE50" w14:textId="77777777" w:rsidR="005C3FB7" w:rsidRDefault="00000000">
            <w:pPr>
              <w:jc w:val="center"/>
              <w:rPr>
                <w:b/>
                <w:color w:val="000000"/>
                <w:sz w:val="16"/>
                <w:szCs w:val="16"/>
                <w:u w:val="single"/>
              </w:rPr>
            </w:pPr>
            <w:r>
              <w:rPr>
                <w:b/>
                <w:color w:val="000000"/>
                <w:sz w:val="16"/>
                <w:szCs w:val="16"/>
              </w:rPr>
              <w:t>Llevar a casa los materiales proporcionados</w:t>
            </w:r>
          </w:p>
        </w:tc>
      </w:tr>
      <w:tr w:rsidR="005C3FB7" w14:paraId="5CABD59F" w14:textId="77777777">
        <w:trPr>
          <w:trHeight w:val="715"/>
        </w:trPr>
        <w:tc>
          <w:tcPr>
            <w:tcW w:w="1790" w:type="dxa"/>
            <w:vAlign w:val="center"/>
          </w:tcPr>
          <w:p w14:paraId="4CDE0757" w14:textId="77777777" w:rsidR="005C3FB7" w:rsidRDefault="00000000">
            <w:pPr>
              <w:jc w:val="center"/>
              <w:rPr>
                <w:b/>
                <w:color w:val="000000"/>
                <w:sz w:val="18"/>
                <w:szCs w:val="18"/>
              </w:rPr>
            </w:pPr>
            <w:r>
              <w:rPr>
                <w:b/>
                <w:color w:val="000000"/>
                <w:sz w:val="18"/>
                <w:szCs w:val="18"/>
              </w:rPr>
              <w:t>Áreas del plan de estudios</w:t>
            </w:r>
          </w:p>
        </w:tc>
        <w:tc>
          <w:tcPr>
            <w:tcW w:w="2156" w:type="dxa"/>
          </w:tcPr>
          <w:p w14:paraId="7CCC5FC1" w14:textId="2DC587E8" w:rsidR="005C3FB7" w:rsidRPr="00901775" w:rsidRDefault="00901775">
            <w:pPr>
              <w:rPr>
                <w:color w:val="auto"/>
                <w:sz w:val="20"/>
                <w:szCs w:val="20"/>
              </w:rPr>
            </w:pPr>
            <w:r w:rsidRPr="00901775">
              <w:rPr>
                <w:color w:val="auto"/>
                <w:sz w:val="20"/>
                <w:szCs w:val="20"/>
              </w:rPr>
              <w:t>Noche de Participación Familiar en Matemáticas</w:t>
            </w:r>
          </w:p>
        </w:tc>
        <w:tc>
          <w:tcPr>
            <w:tcW w:w="1179" w:type="dxa"/>
          </w:tcPr>
          <w:p w14:paraId="048A29A2" w14:textId="77777777" w:rsidR="00901775" w:rsidRPr="00901775" w:rsidRDefault="00901775" w:rsidP="00901775">
            <w:pPr>
              <w:rPr>
                <w:color w:val="auto"/>
                <w:sz w:val="20"/>
                <w:szCs w:val="20"/>
              </w:rPr>
            </w:pPr>
            <w:r w:rsidRPr="00901775">
              <w:rPr>
                <w:color w:val="auto"/>
                <w:sz w:val="20"/>
                <w:szCs w:val="20"/>
              </w:rPr>
              <w:t>11/16/23</w:t>
            </w:r>
          </w:p>
          <w:p w14:paraId="4782766F" w14:textId="436BE0C0" w:rsidR="005C3FB7" w:rsidRPr="00901775" w:rsidRDefault="00901775" w:rsidP="00901775">
            <w:pPr>
              <w:rPr>
                <w:color w:val="auto"/>
                <w:sz w:val="20"/>
                <w:szCs w:val="20"/>
              </w:rPr>
            </w:pPr>
            <w:r w:rsidRPr="00901775">
              <w:rPr>
                <w:color w:val="auto"/>
                <w:sz w:val="20"/>
                <w:szCs w:val="20"/>
              </w:rPr>
              <w:t>5:30-7:00pm</w:t>
            </w:r>
          </w:p>
        </w:tc>
        <w:tc>
          <w:tcPr>
            <w:tcW w:w="4252" w:type="dxa"/>
          </w:tcPr>
          <w:p w14:paraId="73065BF5" w14:textId="630C55E1" w:rsidR="005C3FB7" w:rsidRPr="00901775" w:rsidRDefault="00901775">
            <w:pPr>
              <w:rPr>
                <w:color w:val="auto"/>
                <w:sz w:val="20"/>
                <w:szCs w:val="20"/>
              </w:rPr>
            </w:pPr>
            <w:r w:rsidRPr="00901775">
              <w:rPr>
                <w:color w:val="auto"/>
                <w:sz w:val="20"/>
                <w:szCs w:val="20"/>
              </w:rPr>
              <w:t>Las familias recibirán paquetes de actividades matemáticas para hacer durante la noche de matemáticas con su(s) hijo(s). Las familias también recibirán juegos matemáticos y realizarán actividades para hacer en casa con su(s) hijo(s).</w:t>
            </w:r>
          </w:p>
        </w:tc>
        <w:tc>
          <w:tcPr>
            <w:tcW w:w="2493" w:type="dxa"/>
          </w:tcPr>
          <w:p w14:paraId="5602CBD3" w14:textId="5A3805B3" w:rsidR="005C3FB7" w:rsidRPr="00901775" w:rsidRDefault="00901775">
            <w:pPr>
              <w:rPr>
                <w:color w:val="auto"/>
                <w:sz w:val="20"/>
                <w:szCs w:val="20"/>
              </w:rPr>
            </w:pPr>
            <w:r w:rsidRPr="00901775">
              <w:rPr>
                <w:color w:val="auto"/>
                <w:sz w:val="20"/>
                <w:szCs w:val="20"/>
              </w:rPr>
              <w:t>Práctica de instrucción, que se relaciona específicamente con la instrucción en grupos pequeños.</w:t>
            </w:r>
          </w:p>
        </w:tc>
        <w:tc>
          <w:tcPr>
            <w:tcW w:w="1350" w:type="dxa"/>
          </w:tcPr>
          <w:p w14:paraId="44524760" w14:textId="1F371C79" w:rsidR="005C3FB7" w:rsidRPr="00901775" w:rsidRDefault="00901775">
            <w:pPr>
              <w:jc w:val="both"/>
              <w:rPr>
                <w:sz w:val="20"/>
                <w:szCs w:val="20"/>
              </w:rPr>
            </w:pPr>
            <w:r w:rsidRPr="00901775">
              <w:rPr>
                <w:color w:val="auto"/>
                <w:sz w:val="20"/>
                <w:szCs w:val="20"/>
              </w:rPr>
              <w:t>A petición</w:t>
            </w:r>
          </w:p>
        </w:tc>
        <w:tc>
          <w:tcPr>
            <w:tcW w:w="1281" w:type="dxa"/>
            <w:gridSpan w:val="2"/>
          </w:tcPr>
          <w:p w14:paraId="23891308" w14:textId="0D578E22" w:rsidR="005C3FB7" w:rsidRPr="00901775" w:rsidRDefault="00901775">
            <w:pPr>
              <w:jc w:val="both"/>
              <w:rPr>
                <w:sz w:val="20"/>
                <w:szCs w:val="20"/>
              </w:rPr>
            </w:pPr>
            <w:r w:rsidRPr="00901775">
              <w:rPr>
                <w:color w:val="auto"/>
                <w:sz w:val="20"/>
                <w:szCs w:val="20"/>
              </w:rPr>
              <w:t>Sí</w:t>
            </w:r>
          </w:p>
        </w:tc>
      </w:tr>
      <w:tr w:rsidR="00901775" w14:paraId="16310A50" w14:textId="77777777">
        <w:trPr>
          <w:trHeight w:val="715"/>
        </w:trPr>
        <w:tc>
          <w:tcPr>
            <w:tcW w:w="1790" w:type="dxa"/>
            <w:vAlign w:val="center"/>
          </w:tcPr>
          <w:p w14:paraId="6992B11B" w14:textId="63B41CD9" w:rsidR="00901775" w:rsidRDefault="00901775">
            <w:pPr>
              <w:jc w:val="center"/>
              <w:rPr>
                <w:b/>
                <w:color w:val="000000"/>
                <w:sz w:val="18"/>
                <w:szCs w:val="18"/>
              </w:rPr>
            </w:pPr>
            <w:r>
              <w:rPr>
                <w:b/>
                <w:color w:val="000000"/>
                <w:sz w:val="18"/>
                <w:szCs w:val="18"/>
              </w:rPr>
              <w:t>Áreas del plan de estudios</w:t>
            </w:r>
          </w:p>
        </w:tc>
        <w:tc>
          <w:tcPr>
            <w:tcW w:w="2156" w:type="dxa"/>
          </w:tcPr>
          <w:p w14:paraId="3BA149F3" w14:textId="0BCEE08E" w:rsidR="00901775" w:rsidRPr="00513C88" w:rsidRDefault="00901775">
            <w:pPr>
              <w:rPr>
                <w:color w:val="auto"/>
                <w:sz w:val="20"/>
                <w:szCs w:val="20"/>
              </w:rPr>
            </w:pPr>
            <w:r w:rsidRPr="00513C88">
              <w:rPr>
                <w:color w:val="auto"/>
                <w:sz w:val="20"/>
                <w:szCs w:val="20"/>
              </w:rPr>
              <w:t xml:space="preserve">Libro de ELA </w:t>
            </w:r>
            <w:proofErr w:type="spellStart"/>
            <w:r w:rsidRPr="00513C88">
              <w:rPr>
                <w:color w:val="auto"/>
                <w:sz w:val="20"/>
                <w:szCs w:val="20"/>
              </w:rPr>
              <w:t>Spooktacular</w:t>
            </w:r>
            <w:proofErr w:type="spellEnd"/>
          </w:p>
        </w:tc>
        <w:tc>
          <w:tcPr>
            <w:tcW w:w="1179" w:type="dxa"/>
          </w:tcPr>
          <w:p w14:paraId="767A539A" w14:textId="77777777" w:rsidR="00901775" w:rsidRPr="00513C88" w:rsidRDefault="00901775" w:rsidP="00901775">
            <w:pPr>
              <w:rPr>
                <w:color w:val="auto"/>
                <w:sz w:val="20"/>
                <w:szCs w:val="20"/>
              </w:rPr>
            </w:pPr>
            <w:r w:rsidRPr="00513C88">
              <w:rPr>
                <w:color w:val="auto"/>
                <w:sz w:val="20"/>
                <w:szCs w:val="20"/>
              </w:rPr>
              <w:t>10/26/23</w:t>
            </w:r>
          </w:p>
          <w:p w14:paraId="359ED3C2" w14:textId="02D28530" w:rsidR="00901775" w:rsidRPr="00513C88" w:rsidRDefault="00901775" w:rsidP="00901775">
            <w:pPr>
              <w:rPr>
                <w:color w:val="auto"/>
                <w:sz w:val="20"/>
                <w:szCs w:val="20"/>
              </w:rPr>
            </w:pPr>
            <w:r w:rsidRPr="00513C88">
              <w:rPr>
                <w:color w:val="auto"/>
                <w:sz w:val="20"/>
                <w:szCs w:val="20"/>
              </w:rPr>
              <w:t>5:30-7:30</w:t>
            </w:r>
          </w:p>
        </w:tc>
        <w:tc>
          <w:tcPr>
            <w:tcW w:w="4252" w:type="dxa"/>
          </w:tcPr>
          <w:p w14:paraId="292E8335" w14:textId="4DF9D479" w:rsidR="00901775" w:rsidRPr="00513C88" w:rsidRDefault="00901775">
            <w:pPr>
              <w:rPr>
                <w:color w:val="auto"/>
                <w:sz w:val="20"/>
                <w:szCs w:val="20"/>
              </w:rPr>
            </w:pPr>
            <w:r w:rsidRPr="00513C88">
              <w:rPr>
                <w:color w:val="auto"/>
                <w:sz w:val="20"/>
                <w:szCs w:val="20"/>
              </w:rPr>
              <w:t>Proporcione un conjunto de libros con diferentes géneros para que cada estudiante tenga acceso en casa para leer o para que se le lea. Los padres y las familias también aprenderán estrategias sobre cómo leer con sus hijos en casa y cómo hacer que sus hijos lean en casa.</w:t>
            </w:r>
          </w:p>
        </w:tc>
        <w:tc>
          <w:tcPr>
            <w:tcW w:w="2493" w:type="dxa"/>
          </w:tcPr>
          <w:p w14:paraId="786C57E6" w14:textId="6531C897" w:rsidR="00901775" w:rsidRPr="00513C88" w:rsidRDefault="00901775">
            <w:pPr>
              <w:rPr>
                <w:color w:val="auto"/>
                <w:sz w:val="20"/>
                <w:szCs w:val="20"/>
              </w:rPr>
            </w:pPr>
            <w:r w:rsidRPr="00513C88">
              <w:rPr>
                <w:color w:val="auto"/>
                <w:sz w:val="20"/>
                <w:szCs w:val="20"/>
              </w:rPr>
              <w:t>Práctica de instrucción, que se relaciona específicamente con la instrucción en grupos pequeños.</w:t>
            </w:r>
          </w:p>
        </w:tc>
        <w:tc>
          <w:tcPr>
            <w:tcW w:w="1350" w:type="dxa"/>
          </w:tcPr>
          <w:p w14:paraId="6F7515FA" w14:textId="62699359" w:rsidR="00901775" w:rsidRPr="00513C88" w:rsidRDefault="00901775">
            <w:pPr>
              <w:jc w:val="both"/>
              <w:rPr>
                <w:color w:val="auto"/>
                <w:sz w:val="20"/>
                <w:szCs w:val="20"/>
              </w:rPr>
            </w:pPr>
            <w:r w:rsidRPr="00513C88">
              <w:rPr>
                <w:color w:val="auto"/>
                <w:sz w:val="20"/>
                <w:szCs w:val="20"/>
              </w:rPr>
              <w:t>A petición</w:t>
            </w:r>
          </w:p>
        </w:tc>
        <w:tc>
          <w:tcPr>
            <w:tcW w:w="1281" w:type="dxa"/>
            <w:gridSpan w:val="2"/>
          </w:tcPr>
          <w:p w14:paraId="79D908BC" w14:textId="22361F47" w:rsidR="00901775" w:rsidRPr="00513C88" w:rsidRDefault="00901775">
            <w:pPr>
              <w:jc w:val="both"/>
              <w:rPr>
                <w:color w:val="auto"/>
                <w:sz w:val="20"/>
                <w:szCs w:val="20"/>
              </w:rPr>
            </w:pPr>
            <w:r w:rsidRPr="00513C88">
              <w:rPr>
                <w:color w:val="auto"/>
                <w:sz w:val="20"/>
                <w:szCs w:val="20"/>
              </w:rPr>
              <w:t>Sí</w:t>
            </w:r>
          </w:p>
        </w:tc>
      </w:tr>
      <w:tr w:rsidR="00901775" w14:paraId="4C324656" w14:textId="77777777">
        <w:trPr>
          <w:trHeight w:val="715"/>
        </w:trPr>
        <w:tc>
          <w:tcPr>
            <w:tcW w:w="1790" w:type="dxa"/>
            <w:vAlign w:val="center"/>
          </w:tcPr>
          <w:p w14:paraId="0A4FF70F" w14:textId="0FC3ACD7" w:rsidR="00901775" w:rsidRDefault="00901775">
            <w:pPr>
              <w:jc w:val="center"/>
              <w:rPr>
                <w:b/>
                <w:color w:val="000000"/>
                <w:sz w:val="18"/>
                <w:szCs w:val="18"/>
              </w:rPr>
            </w:pPr>
            <w:r>
              <w:rPr>
                <w:b/>
                <w:color w:val="000000"/>
                <w:sz w:val="18"/>
                <w:szCs w:val="18"/>
              </w:rPr>
              <w:t>Áreas del plan de estudios</w:t>
            </w:r>
          </w:p>
        </w:tc>
        <w:tc>
          <w:tcPr>
            <w:tcW w:w="2156" w:type="dxa"/>
          </w:tcPr>
          <w:p w14:paraId="38C5A71B" w14:textId="33904BA0" w:rsidR="00901775" w:rsidRPr="00513C88" w:rsidRDefault="00901775">
            <w:pPr>
              <w:rPr>
                <w:color w:val="auto"/>
                <w:sz w:val="20"/>
                <w:szCs w:val="20"/>
              </w:rPr>
            </w:pPr>
            <w:r w:rsidRPr="00513C88">
              <w:rPr>
                <w:color w:val="auto"/>
                <w:sz w:val="20"/>
                <w:szCs w:val="20"/>
              </w:rPr>
              <w:t>Noche del Dr. Seuss</w:t>
            </w:r>
          </w:p>
        </w:tc>
        <w:tc>
          <w:tcPr>
            <w:tcW w:w="1179" w:type="dxa"/>
          </w:tcPr>
          <w:p w14:paraId="4235174A" w14:textId="77777777" w:rsidR="00901775" w:rsidRPr="00513C88" w:rsidRDefault="00901775" w:rsidP="00901775">
            <w:pPr>
              <w:rPr>
                <w:color w:val="auto"/>
                <w:sz w:val="20"/>
                <w:szCs w:val="20"/>
              </w:rPr>
            </w:pPr>
            <w:r w:rsidRPr="00513C88">
              <w:rPr>
                <w:color w:val="auto"/>
                <w:sz w:val="20"/>
                <w:szCs w:val="20"/>
              </w:rPr>
              <w:t>3/7/24</w:t>
            </w:r>
          </w:p>
          <w:p w14:paraId="11A89A8B" w14:textId="09CB5C36" w:rsidR="00901775" w:rsidRPr="00513C88" w:rsidRDefault="00901775" w:rsidP="00901775">
            <w:pPr>
              <w:rPr>
                <w:color w:val="auto"/>
                <w:sz w:val="20"/>
                <w:szCs w:val="20"/>
              </w:rPr>
            </w:pPr>
            <w:r w:rsidRPr="00513C88">
              <w:rPr>
                <w:color w:val="auto"/>
                <w:sz w:val="20"/>
                <w:szCs w:val="20"/>
              </w:rPr>
              <w:t>5:30-7:30</w:t>
            </w:r>
          </w:p>
        </w:tc>
        <w:tc>
          <w:tcPr>
            <w:tcW w:w="4252" w:type="dxa"/>
          </w:tcPr>
          <w:p w14:paraId="0C3D70E9" w14:textId="48319F5B" w:rsidR="00901775" w:rsidRPr="00513C88" w:rsidRDefault="00901775">
            <w:pPr>
              <w:rPr>
                <w:color w:val="auto"/>
                <w:sz w:val="20"/>
                <w:szCs w:val="20"/>
              </w:rPr>
            </w:pPr>
            <w:r w:rsidRPr="00513C88">
              <w:rPr>
                <w:color w:val="auto"/>
                <w:sz w:val="20"/>
                <w:szCs w:val="20"/>
              </w:rPr>
              <w:t>Los padres, las familias y los estudiantes celebrarán al Dr. Seuss y la importancia de la alfabetización.</w:t>
            </w:r>
          </w:p>
        </w:tc>
        <w:tc>
          <w:tcPr>
            <w:tcW w:w="2493" w:type="dxa"/>
          </w:tcPr>
          <w:p w14:paraId="2C2146C7" w14:textId="41E93594" w:rsidR="00901775" w:rsidRPr="00513C88" w:rsidRDefault="00901775">
            <w:pPr>
              <w:rPr>
                <w:color w:val="auto"/>
                <w:sz w:val="20"/>
                <w:szCs w:val="20"/>
              </w:rPr>
            </w:pPr>
            <w:r w:rsidRPr="00513C88">
              <w:rPr>
                <w:color w:val="auto"/>
                <w:sz w:val="20"/>
                <w:szCs w:val="20"/>
              </w:rPr>
              <w:t>Práctica de instrucción, que se relaciona específicamente con la instrucción en grupos pequeños.</w:t>
            </w:r>
          </w:p>
        </w:tc>
        <w:tc>
          <w:tcPr>
            <w:tcW w:w="1350" w:type="dxa"/>
          </w:tcPr>
          <w:p w14:paraId="13A5199C" w14:textId="0746A0C4" w:rsidR="00901775" w:rsidRPr="00513C88" w:rsidRDefault="00901775">
            <w:pPr>
              <w:jc w:val="both"/>
              <w:rPr>
                <w:color w:val="auto"/>
                <w:sz w:val="20"/>
                <w:szCs w:val="20"/>
              </w:rPr>
            </w:pPr>
            <w:r w:rsidRPr="00513C88">
              <w:rPr>
                <w:color w:val="auto"/>
                <w:sz w:val="20"/>
                <w:szCs w:val="20"/>
              </w:rPr>
              <w:t>A petición</w:t>
            </w:r>
          </w:p>
        </w:tc>
        <w:tc>
          <w:tcPr>
            <w:tcW w:w="1281" w:type="dxa"/>
            <w:gridSpan w:val="2"/>
          </w:tcPr>
          <w:p w14:paraId="3FD43CEE" w14:textId="115AAF40" w:rsidR="00901775" w:rsidRPr="00513C88" w:rsidRDefault="00901775">
            <w:pPr>
              <w:jc w:val="both"/>
              <w:rPr>
                <w:color w:val="auto"/>
                <w:sz w:val="20"/>
                <w:szCs w:val="20"/>
              </w:rPr>
            </w:pPr>
            <w:r w:rsidRPr="00513C88">
              <w:rPr>
                <w:color w:val="auto"/>
                <w:sz w:val="20"/>
                <w:szCs w:val="20"/>
              </w:rPr>
              <w:t>Sí</w:t>
            </w:r>
          </w:p>
        </w:tc>
      </w:tr>
      <w:tr w:rsidR="00901775" w14:paraId="076E1EA0" w14:textId="77777777">
        <w:trPr>
          <w:trHeight w:val="715"/>
        </w:trPr>
        <w:tc>
          <w:tcPr>
            <w:tcW w:w="1790" w:type="dxa"/>
            <w:vAlign w:val="center"/>
          </w:tcPr>
          <w:p w14:paraId="5736C728" w14:textId="60CA7F2F" w:rsidR="00901775" w:rsidRDefault="00901775">
            <w:pPr>
              <w:jc w:val="center"/>
              <w:rPr>
                <w:b/>
                <w:color w:val="000000"/>
                <w:sz w:val="18"/>
                <w:szCs w:val="18"/>
              </w:rPr>
            </w:pPr>
            <w:r>
              <w:rPr>
                <w:b/>
                <w:color w:val="000000"/>
                <w:sz w:val="18"/>
                <w:szCs w:val="18"/>
              </w:rPr>
              <w:t>Áreas del plan de estudios</w:t>
            </w:r>
          </w:p>
        </w:tc>
        <w:tc>
          <w:tcPr>
            <w:tcW w:w="2156" w:type="dxa"/>
          </w:tcPr>
          <w:p w14:paraId="6B831CA0" w14:textId="37DF7545" w:rsidR="00901775" w:rsidRPr="00513C88" w:rsidRDefault="00901775">
            <w:pPr>
              <w:rPr>
                <w:color w:val="auto"/>
                <w:sz w:val="20"/>
                <w:szCs w:val="20"/>
              </w:rPr>
            </w:pPr>
            <w:r w:rsidRPr="00513C88">
              <w:rPr>
                <w:color w:val="auto"/>
                <w:sz w:val="20"/>
                <w:szCs w:val="20"/>
              </w:rPr>
              <w:t>Inicio del verano familiar</w:t>
            </w:r>
          </w:p>
        </w:tc>
        <w:tc>
          <w:tcPr>
            <w:tcW w:w="1179" w:type="dxa"/>
          </w:tcPr>
          <w:p w14:paraId="12B171DA" w14:textId="77777777" w:rsidR="00901775" w:rsidRPr="00513C88" w:rsidRDefault="00901775" w:rsidP="00901775">
            <w:pPr>
              <w:rPr>
                <w:color w:val="auto"/>
                <w:sz w:val="20"/>
                <w:szCs w:val="20"/>
              </w:rPr>
            </w:pPr>
            <w:r w:rsidRPr="00513C88">
              <w:rPr>
                <w:color w:val="auto"/>
                <w:sz w:val="20"/>
                <w:szCs w:val="20"/>
              </w:rPr>
              <w:t>5/16/24</w:t>
            </w:r>
          </w:p>
          <w:p w14:paraId="1FEE10D3" w14:textId="3C6982E6" w:rsidR="00901775" w:rsidRPr="00513C88" w:rsidRDefault="00901775" w:rsidP="00901775">
            <w:pPr>
              <w:rPr>
                <w:color w:val="auto"/>
                <w:sz w:val="20"/>
                <w:szCs w:val="20"/>
              </w:rPr>
            </w:pPr>
            <w:r w:rsidRPr="00513C88">
              <w:rPr>
                <w:color w:val="auto"/>
                <w:sz w:val="20"/>
                <w:szCs w:val="20"/>
              </w:rPr>
              <w:t>5:30-7:30</w:t>
            </w:r>
          </w:p>
        </w:tc>
        <w:tc>
          <w:tcPr>
            <w:tcW w:w="4252" w:type="dxa"/>
          </w:tcPr>
          <w:p w14:paraId="0B083B4F" w14:textId="6CD399D4" w:rsidR="00901775" w:rsidRPr="00513C88" w:rsidRDefault="00901775">
            <w:pPr>
              <w:rPr>
                <w:color w:val="auto"/>
                <w:sz w:val="20"/>
                <w:szCs w:val="20"/>
              </w:rPr>
            </w:pPr>
            <w:r w:rsidRPr="00513C88">
              <w:rPr>
                <w:color w:val="auto"/>
                <w:sz w:val="20"/>
                <w:szCs w:val="20"/>
              </w:rPr>
              <w:t>Los padres y estudiantes recibirán recursos y materiales académicos para evitar el deslizamiento académico de verano.</w:t>
            </w:r>
          </w:p>
        </w:tc>
        <w:tc>
          <w:tcPr>
            <w:tcW w:w="2493" w:type="dxa"/>
          </w:tcPr>
          <w:p w14:paraId="55D7F235" w14:textId="70E4E736" w:rsidR="00901775" w:rsidRPr="00513C88" w:rsidRDefault="00901775">
            <w:pPr>
              <w:rPr>
                <w:color w:val="auto"/>
                <w:sz w:val="20"/>
                <w:szCs w:val="20"/>
              </w:rPr>
            </w:pPr>
            <w:r w:rsidRPr="00513C88">
              <w:rPr>
                <w:color w:val="auto"/>
                <w:sz w:val="20"/>
                <w:szCs w:val="20"/>
              </w:rPr>
              <w:t xml:space="preserve">Práctica de instrucción específicamente relacionada con la ciencia y </w:t>
            </w:r>
            <w:r w:rsidRPr="00513C88">
              <w:rPr>
                <w:color w:val="auto"/>
                <w:sz w:val="20"/>
                <w:szCs w:val="20"/>
              </w:rPr>
              <w:lastRenderedPageBreak/>
              <w:t>la instrucción en grupos pequeños.</w:t>
            </w:r>
          </w:p>
        </w:tc>
        <w:tc>
          <w:tcPr>
            <w:tcW w:w="1350" w:type="dxa"/>
          </w:tcPr>
          <w:p w14:paraId="5873B10C" w14:textId="3B92341A" w:rsidR="00901775" w:rsidRPr="00513C88" w:rsidRDefault="00901775">
            <w:pPr>
              <w:jc w:val="both"/>
              <w:rPr>
                <w:color w:val="auto"/>
                <w:sz w:val="20"/>
                <w:szCs w:val="20"/>
              </w:rPr>
            </w:pPr>
            <w:r w:rsidRPr="00513C88">
              <w:rPr>
                <w:color w:val="auto"/>
                <w:sz w:val="20"/>
                <w:szCs w:val="20"/>
              </w:rPr>
              <w:lastRenderedPageBreak/>
              <w:t>A petición</w:t>
            </w:r>
          </w:p>
        </w:tc>
        <w:tc>
          <w:tcPr>
            <w:tcW w:w="1281" w:type="dxa"/>
            <w:gridSpan w:val="2"/>
          </w:tcPr>
          <w:p w14:paraId="695BF25F" w14:textId="5F01F687" w:rsidR="00901775" w:rsidRPr="00513C88" w:rsidRDefault="00901775">
            <w:pPr>
              <w:jc w:val="both"/>
              <w:rPr>
                <w:color w:val="auto"/>
                <w:sz w:val="20"/>
                <w:szCs w:val="20"/>
              </w:rPr>
            </w:pPr>
            <w:r w:rsidRPr="00513C88">
              <w:rPr>
                <w:color w:val="auto"/>
                <w:sz w:val="20"/>
                <w:szCs w:val="20"/>
              </w:rPr>
              <w:t>Sí</w:t>
            </w:r>
          </w:p>
        </w:tc>
      </w:tr>
      <w:tr w:rsidR="005C3FB7" w14:paraId="75A00B8E" w14:textId="77777777">
        <w:trPr>
          <w:trHeight w:val="715"/>
        </w:trPr>
        <w:tc>
          <w:tcPr>
            <w:tcW w:w="1790" w:type="dxa"/>
            <w:vAlign w:val="center"/>
          </w:tcPr>
          <w:p w14:paraId="472F2C0C" w14:textId="77777777" w:rsidR="005C3FB7" w:rsidRDefault="00000000">
            <w:pPr>
              <w:jc w:val="center"/>
              <w:rPr>
                <w:b/>
                <w:color w:val="000000"/>
                <w:sz w:val="18"/>
                <w:szCs w:val="18"/>
              </w:rPr>
            </w:pPr>
            <w:r>
              <w:rPr>
                <w:b/>
                <w:color w:val="000000"/>
                <w:sz w:val="18"/>
                <w:szCs w:val="18"/>
              </w:rPr>
              <w:t>Evaluaciones estatales y niveles de logro</w:t>
            </w:r>
          </w:p>
        </w:tc>
        <w:tc>
          <w:tcPr>
            <w:tcW w:w="2156" w:type="dxa"/>
          </w:tcPr>
          <w:p w14:paraId="77B9A8CA" w14:textId="42EE24C3" w:rsidR="005C3FB7" w:rsidRPr="00513C88" w:rsidRDefault="00513C88">
            <w:pPr>
              <w:rPr>
                <w:color w:val="auto"/>
                <w:sz w:val="20"/>
                <w:szCs w:val="20"/>
              </w:rPr>
            </w:pPr>
            <w:r w:rsidRPr="00513C88">
              <w:rPr>
                <w:color w:val="auto"/>
                <w:sz w:val="20"/>
                <w:szCs w:val="20"/>
              </w:rPr>
              <w:t>Reunión Anual de Título 1</w:t>
            </w:r>
          </w:p>
        </w:tc>
        <w:tc>
          <w:tcPr>
            <w:tcW w:w="1179" w:type="dxa"/>
          </w:tcPr>
          <w:p w14:paraId="41C03E08" w14:textId="77777777" w:rsidR="00513C88" w:rsidRPr="00513C88" w:rsidRDefault="00513C88" w:rsidP="00513C88">
            <w:pPr>
              <w:rPr>
                <w:color w:val="auto"/>
                <w:sz w:val="20"/>
                <w:szCs w:val="20"/>
              </w:rPr>
            </w:pPr>
            <w:r w:rsidRPr="00513C88">
              <w:rPr>
                <w:color w:val="auto"/>
                <w:sz w:val="20"/>
                <w:szCs w:val="20"/>
              </w:rPr>
              <w:t>8/24/23</w:t>
            </w:r>
          </w:p>
          <w:p w14:paraId="288D44D2" w14:textId="07189705" w:rsidR="005C3FB7" w:rsidRPr="00513C88" w:rsidRDefault="00513C88" w:rsidP="00513C88">
            <w:pPr>
              <w:rPr>
                <w:color w:val="auto"/>
                <w:sz w:val="20"/>
                <w:szCs w:val="20"/>
              </w:rPr>
            </w:pPr>
            <w:r w:rsidRPr="00513C88">
              <w:rPr>
                <w:color w:val="auto"/>
                <w:sz w:val="20"/>
                <w:szCs w:val="20"/>
              </w:rPr>
              <w:t>5:00-5:30</w:t>
            </w:r>
          </w:p>
        </w:tc>
        <w:tc>
          <w:tcPr>
            <w:tcW w:w="4252" w:type="dxa"/>
          </w:tcPr>
          <w:p w14:paraId="4E95F472" w14:textId="4D19EA19" w:rsidR="005C3FB7" w:rsidRPr="00513C88" w:rsidRDefault="00513C88">
            <w:pPr>
              <w:rPr>
                <w:color w:val="auto"/>
                <w:sz w:val="20"/>
                <w:szCs w:val="20"/>
              </w:rPr>
            </w:pPr>
            <w:r w:rsidRPr="00513C88">
              <w:rPr>
                <w:color w:val="auto"/>
                <w:sz w:val="20"/>
                <w:szCs w:val="20"/>
              </w:rPr>
              <w:t>Informe a los padres sobre los datos de la FSA en toda la escuela, para incluir una descripción general de lo que evaluará a su hijo el estado este año escolar 2022-2023.</w:t>
            </w:r>
          </w:p>
        </w:tc>
        <w:tc>
          <w:tcPr>
            <w:tcW w:w="2493" w:type="dxa"/>
          </w:tcPr>
          <w:p w14:paraId="69CF902E" w14:textId="7439E421" w:rsidR="005C3FB7" w:rsidRPr="00513C88" w:rsidRDefault="00513C88">
            <w:pPr>
              <w:rPr>
                <w:color w:val="auto"/>
                <w:sz w:val="20"/>
                <w:szCs w:val="20"/>
              </w:rPr>
            </w:pPr>
            <w:r w:rsidRPr="00513C88">
              <w:rPr>
                <w:color w:val="auto"/>
                <w:sz w:val="20"/>
                <w:szCs w:val="20"/>
              </w:rPr>
              <w:t>Práctica de instrucción específicamente relacionada con la ciencia y la instrucción en grupos pequeños.</w:t>
            </w:r>
          </w:p>
        </w:tc>
        <w:tc>
          <w:tcPr>
            <w:tcW w:w="1350" w:type="dxa"/>
          </w:tcPr>
          <w:p w14:paraId="5ADB1B96" w14:textId="21353BDF" w:rsidR="005C3FB7" w:rsidRPr="00513C88" w:rsidRDefault="00901775">
            <w:pPr>
              <w:rPr>
                <w:color w:val="auto"/>
                <w:sz w:val="20"/>
                <w:szCs w:val="20"/>
              </w:rPr>
            </w:pPr>
            <w:r w:rsidRPr="00513C88">
              <w:rPr>
                <w:color w:val="auto"/>
                <w:sz w:val="20"/>
                <w:szCs w:val="20"/>
              </w:rPr>
              <w:t>A petición</w:t>
            </w:r>
          </w:p>
        </w:tc>
        <w:tc>
          <w:tcPr>
            <w:tcW w:w="1281" w:type="dxa"/>
            <w:gridSpan w:val="2"/>
          </w:tcPr>
          <w:p w14:paraId="22BE3265" w14:textId="6C90E2DC" w:rsidR="005C3FB7" w:rsidRPr="00513C88" w:rsidRDefault="00513C88">
            <w:pPr>
              <w:rPr>
                <w:color w:val="auto"/>
                <w:sz w:val="20"/>
                <w:szCs w:val="20"/>
              </w:rPr>
            </w:pPr>
            <w:r w:rsidRPr="00513C88">
              <w:rPr>
                <w:color w:val="auto"/>
                <w:sz w:val="20"/>
                <w:szCs w:val="20"/>
              </w:rPr>
              <w:t>No</w:t>
            </w:r>
          </w:p>
        </w:tc>
      </w:tr>
      <w:tr w:rsidR="00513C88" w:rsidRPr="00513C88" w14:paraId="1914190D" w14:textId="77777777">
        <w:trPr>
          <w:trHeight w:val="715"/>
        </w:trPr>
        <w:tc>
          <w:tcPr>
            <w:tcW w:w="1790" w:type="dxa"/>
            <w:vAlign w:val="center"/>
          </w:tcPr>
          <w:p w14:paraId="17E82FA3" w14:textId="77777777" w:rsidR="005C3FB7" w:rsidRPr="00513C88" w:rsidRDefault="00000000">
            <w:pPr>
              <w:jc w:val="center"/>
              <w:rPr>
                <w:b/>
                <w:color w:val="auto"/>
                <w:sz w:val="20"/>
                <w:szCs w:val="20"/>
              </w:rPr>
            </w:pPr>
            <w:proofErr w:type="spellStart"/>
            <w:r w:rsidRPr="00513C88">
              <w:rPr>
                <w:b/>
                <w:color w:val="auto"/>
                <w:sz w:val="20"/>
                <w:szCs w:val="20"/>
              </w:rPr>
              <w:t>Tecnologia</w:t>
            </w:r>
            <w:proofErr w:type="spellEnd"/>
            <w:r w:rsidRPr="00513C88">
              <w:rPr>
                <w:b/>
                <w:color w:val="auto"/>
                <w:sz w:val="20"/>
                <w:szCs w:val="20"/>
              </w:rPr>
              <w:t>, FOCUS/</w:t>
            </w:r>
            <w:proofErr w:type="spellStart"/>
            <w:r w:rsidRPr="00513C88">
              <w:rPr>
                <w:b/>
                <w:color w:val="auto"/>
                <w:sz w:val="20"/>
                <w:szCs w:val="20"/>
              </w:rPr>
              <w:t>LaunchPad</w:t>
            </w:r>
            <w:proofErr w:type="spellEnd"/>
          </w:p>
        </w:tc>
        <w:tc>
          <w:tcPr>
            <w:tcW w:w="2156" w:type="dxa"/>
          </w:tcPr>
          <w:p w14:paraId="41784D2B" w14:textId="1066057F" w:rsidR="005C3FB7" w:rsidRPr="00513C88" w:rsidRDefault="00513C88">
            <w:pPr>
              <w:rPr>
                <w:color w:val="auto"/>
                <w:sz w:val="20"/>
                <w:szCs w:val="20"/>
              </w:rPr>
            </w:pPr>
            <w:r w:rsidRPr="00513C88">
              <w:rPr>
                <w:color w:val="auto"/>
                <w:sz w:val="20"/>
                <w:szCs w:val="20"/>
              </w:rPr>
              <w:t>Jornada de puertas abiertas</w:t>
            </w:r>
          </w:p>
        </w:tc>
        <w:tc>
          <w:tcPr>
            <w:tcW w:w="1179" w:type="dxa"/>
          </w:tcPr>
          <w:p w14:paraId="54F1587D" w14:textId="77777777" w:rsidR="00513C88" w:rsidRPr="00513C88" w:rsidRDefault="00513C88" w:rsidP="00513C88">
            <w:pPr>
              <w:rPr>
                <w:color w:val="auto"/>
                <w:sz w:val="20"/>
                <w:szCs w:val="20"/>
              </w:rPr>
            </w:pPr>
            <w:r w:rsidRPr="00513C88">
              <w:rPr>
                <w:color w:val="auto"/>
                <w:sz w:val="20"/>
                <w:szCs w:val="20"/>
              </w:rPr>
              <w:t>8/24/23</w:t>
            </w:r>
          </w:p>
          <w:p w14:paraId="3F353301" w14:textId="49DC83E2" w:rsidR="005C3FB7" w:rsidRPr="00513C88" w:rsidRDefault="00513C88" w:rsidP="00513C88">
            <w:pPr>
              <w:rPr>
                <w:color w:val="auto"/>
                <w:sz w:val="20"/>
                <w:szCs w:val="20"/>
              </w:rPr>
            </w:pPr>
            <w:r w:rsidRPr="00513C88">
              <w:rPr>
                <w:color w:val="auto"/>
                <w:sz w:val="20"/>
                <w:szCs w:val="20"/>
              </w:rPr>
              <w:t>5:30-7:30</w:t>
            </w:r>
          </w:p>
        </w:tc>
        <w:tc>
          <w:tcPr>
            <w:tcW w:w="4252" w:type="dxa"/>
          </w:tcPr>
          <w:p w14:paraId="76F272AB" w14:textId="6A463FAC" w:rsidR="005C3FB7" w:rsidRPr="00513C88" w:rsidRDefault="00513C88">
            <w:pPr>
              <w:rPr>
                <w:color w:val="auto"/>
                <w:sz w:val="20"/>
                <w:szCs w:val="20"/>
              </w:rPr>
            </w:pPr>
            <w:r w:rsidRPr="00513C88">
              <w:rPr>
                <w:color w:val="auto"/>
                <w:sz w:val="20"/>
                <w:szCs w:val="20"/>
              </w:rPr>
              <w:t xml:space="preserve">Proporcione a los padres el inicio de sesión de los estudiantes en FOCUS y explique cómo sus hijos inician sesión en casa a través de </w:t>
            </w:r>
            <w:proofErr w:type="spellStart"/>
            <w:r w:rsidRPr="00513C88">
              <w:rPr>
                <w:color w:val="auto"/>
                <w:sz w:val="20"/>
                <w:szCs w:val="20"/>
              </w:rPr>
              <w:t>Launchpad</w:t>
            </w:r>
            <w:proofErr w:type="spellEnd"/>
            <w:r w:rsidRPr="00513C88">
              <w:rPr>
                <w:color w:val="auto"/>
                <w:sz w:val="20"/>
                <w:szCs w:val="20"/>
              </w:rPr>
              <w:t xml:space="preserve"> para acceder a su plan de estudios en línea.</w:t>
            </w:r>
          </w:p>
        </w:tc>
        <w:tc>
          <w:tcPr>
            <w:tcW w:w="2493" w:type="dxa"/>
          </w:tcPr>
          <w:p w14:paraId="4E260AFF" w14:textId="4C6DEE3F" w:rsidR="005C3FB7" w:rsidRPr="00513C88" w:rsidRDefault="00513C88">
            <w:pPr>
              <w:rPr>
                <w:color w:val="auto"/>
                <w:sz w:val="20"/>
                <w:szCs w:val="20"/>
              </w:rPr>
            </w:pPr>
            <w:r w:rsidRPr="00513C88">
              <w:rPr>
                <w:color w:val="auto"/>
                <w:sz w:val="20"/>
                <w:szCs w:val="20"/>
              </w:rPr>
              <w:t>Práctica de Instrucción específicamente relacionada con la Planificación Colaborativa y la instrucción en grupos pequeños.</w:t>
            </w:r>
          </w:p>
        </w:tc>
        <w:tc>
          <w:tcPr>
            <w:tcW w:w="1350" w:type="dxa"/>
          </w:tcPr>
          <w:p w14:paraId="2480C2AA" w14:textId="1246A013" w:rsidR="005C3FB7" w:rsidRPr="00513C88" w:rsidRDefault="00901775">
            <w:pPr>
              <w:rPr>
                <w:color w:val="auto"/>
                <w:sz w:val="20"/>
                <w:szCs w:val="20"/>
              </w:rPr>
            </w:pPr>
            <w:r w:rsidRPr="00513C88">
              <w:rPr>
                <w:color w:val="auto"/>
                <w:sz w:val="20"/>
                <w:szCs w:val="20"/>
              </w:rPr>
              <w:t>A petición</w:t>
            </w:r>
          </w:p>
        </w:tc>
        <w:tc>
          <w:tcPr>
            <w:tcW w:w="1281" w:type="dxa"/>
            <w:gridSpan w:val="2"/>
          </w:tcPr>
          <w:p w14:paraId="7AB8A80E" w14:textId="146541EF" w:rsidR="005C3FB7" w:rsidRPr="00513C88" w:rsidRDefault="00513C88">
            <w:pPr>
              <w:rPr>
                <w:color w:val="auto"/>
                <w:sz w:val="20"/>
                <w:szCs w:val="20"/>
              </w:rPr>
            </w:pPr>
            <w:r w:rsidRPr="00513C88">
              <w:rPr>
                <w:color w:val="auto"/>
                <w:sz w:val="20"/>
                <w:szCs w:val="20"/>
              </w:rPr>
              <w:t>No</w:t>
            </w:r>
          </w:p>
        </w:tc>
      </w:tr>
      <w:tr w:rsidR="00513C88" w:rsidRPr="00513C88" w14:paraId="1241B389" w14:textId="77777777">
        <w:trPr>
          <w:trHeight w:val="715"/>
        </w:trPr>
        <w:tc>
          <w:tcPr>
            <w:tcW w:w="1790" w:type="dxa"/>
            <w:vAlign w:val="center"/>
          </w:tcPr>
          <w:p w14:paraId="3311B3DB" w14:textId="77777777" w:rsidR="005C3FB7" w:rsidRPr="00513C88" w:rsidRDefault="00000000">
            <w:pPr>
              <w:jc w:val="center"/>
              <w:rPr>
                <w:b/>
                <w:color w:val="auto"/>
                <w:sz w:val="20"/>
                <w:szCs w:val="20"/>
              </w:rPr>
            </w:pPr>
            <w:r w:rsidRPr="00513C88">
              <w:rPr>
                <w:b/>
                <w:color w:val="auto"/>
                <w:sz w:val="20"/>
                <w:szCs w:val="20"/>
              </w:rPr>
              <w:t>Transición (</w:t>
            </w:r>
            <w:proofErr w:type="spellStart"/>
            <w:r w:rsidRPr="00513C88">
              <w:rPr>
                <w:b/>
                <w:color w:val="auto"/>
                <w:sz w:val="20"/>
                <w:szCs w:val="20"/>
              </w:rPr>
              <w:t>Kdg</w:t>
            </w:r>
            <w:proofErr w:type="spellEnd"/>
            <w:r w:rsidRPr="00513C88">
              <w:rPr>
                <w:b/>
                <w:color w:val="auto"/>
                <w:sz w:val="20"/>
                <w:szCs w:val="20"/>
              </w:rPr>
              <w:t>, MS, HS)</w:t>
            </w:r>
          </w:p>
        </w:tc>
        <w:tc>
          <w:tcPr>
            <w:tcW w:w="2156" w:type="dxa"/>
          </w:tcPr>
          <w:p w14:paraId="1E9C4715" w14:textId="77777777" w:rsidR="00513C88" w:rsidRPr="00513C88" w:rsidRDefault="00513C88" w:rsidP="00513C88">
            <w:pPr>
              <w:spacing w:after="0" w:line="240" w:lineRule="auto"/>
              <w:rPr>
                <w:sz w:val="20"/>
                <w:szCs w:val="20"/>
              </w:rPr>
            </w:pPr>
            <w:r w:rsidRPr="00513C88">
              <w:rPr>
                <w:sz w:val="20"/>
                <w:szCs w:val="20"/>
              </w:rPr>
              <w:t xml:space="preserve">Orientación de Kindergarten </w:t>
            </w:r>
          </w:p>
          <w:p w14:paraId="6C5FA959" w14:textId="77777777" w:rsidR="00513C88" w:rsidRPr="00513C88" w:rsidRDefault="00513C88" w:rsidP="00513C88">
            <w:pPr>
              <w:spacing w:after="0" w:line="240" w:lineRule="auto"/>
              <w:rPr>
                <w:sz w:val="20"/>
                <w:szCs w:val="20"/>
              </w:rPr>
            </w:pPr>
          </w:p>
          <w:p w14:paraId="492DB1DF" w14:textId="2CF0A86E" w:rsidR="005C3FB7" w:rsidRPr="00513C88" w:rsidRDefault="00513C88" w:rsidP="00513C88">
            <w:pPr>
              <w:rPr>
                <w:color w:val="auto"/>
                <w:sz w:val="20"/>
                <w:szCs w:val="20"/>
              </w:rPr>
            </w:pPr>
            <w:r w:rsidRPr="00513C88">
              <w:rPr>
                <w:color w:val="auto"/>
                <w:sz w:val="20"/>
                <w:szCs w:val="20"/>
              </w:rPr>
              <w:t>Visita de la Escuela Intermedia para brindar una orientación a los estudiantes. Se invita a los padres y familias a asistir a las noches informativas de la escuela intermedia</w:t>
            </w:r>
          </w:p>
        </w:tc>
        <w:tc>
          <w:tcPr>
            <w:tcW w:w="1179" w:type="dxa"/>
          </w:tcPr>
          <w:p w14:paraId="790DA5A1" w14:textId="54C46723" w:rsidR="005C3FB7" w:rsidRPr="00513C88" w:rsidRDefault="00513C88">
            <w:pPr>
              <w:rPr>
                <w:color w:val="auto"/>
                <w:sz w:val="20"/>
                <w:szCs w:val="20"/>
              </w:rPr>
            </w:pPr>
            <w:r w:rsidRPr="00513C88">
              <w:rPr>
                <w:color w:val="auto"/>
                <w:sz w:val="20"/>
                <w:szCs w:val="20"/>
              </w:rPr>
              <w:t>Abril 2024</w:t>
            </w:r>
          </w:p>
        </w:tc>
        <w:tc>
          <w:tcPr>
            <w:tcW w:w="4252" w:type="dxa"/>
          </w:tcPr>
          <w:p w14:paraId="47C6F3F2" w14:textId="77777777" w:rsidR="00513C88" w:rsidRPr="00513C88" w:rsidRDefault="00513C88" w:rsidP="00513C88">
            <w:pPr>
              <w:spacing w:after="0" w:line="240" w:lineRule="auto"/>
              <w:rPr>
                <w:sz w:val="20"/>
                <w:szCs w:val="20"/>
              </w:rPr>
            </w:pPr>
            <w:r w:rsidRPr="00513C88">
              <w:rPr>
                <w:sz w:val="20"/>
                <w:szCs w:val="20"/>
              </w:rPr>
              <w:t xml:space="preserve">Proporcionar a los padres/familias, "Lo que se espera que su hijo aprenda" y una visión general de la vida de un niño de jardín de infantes. </w:t>
            </w:r>
          </w:p>
          <w:p w14:paraId="36896BB9" w14:textId="77777777" w:rsidR="00513C88" w:rsidRPr="00513C88" w:rsidRDefault="00513C88" w:rsidP="00513C88">
            <w:pPr>
              <w:spacing w:after="0" w:line="240" w:lineRule="auto"/>
              <w:rPr>
                <w:sz w:val="20"/>
                <w:szCs w:val="20"/>
              </w:rPr>
            </w:pPr>
          </w:p>
          <w:p w14:paraId="1B9807BA" w14:textId="50F665C2" w:rsidR="005C3FB7" w:rsidRPr="00513C88" w:rsidRDefault="00513C88" w:rsidP="00513C88">
            <w:pPr>
              <w:rPr>
                <w:color w:val="auto"/>
                <w:sz w:val="20"/>
                <w:szCs w:val="20"/>
              </w:rPr>
            </w:pPr>
            <w:r w:rsidRPr="00513C88">
              <w:rPr>
                <w:color w:val="auto"/>
                <w:sz w:val="20"/>
                <w:szCs w:val="20"/>
              </w:rPr>
              <w:t>Proporcionar a los padres/familias las expectativas de la escuela intermedia y preparar a los estudiantes para la transición de la escuela primaria a la intermedia</w:t>
            </w:r>
          </w:p>
        </w:tc>
        <w:tc>
          <w:tcPr>
            <w:tcW w:w="2493" w:type="dxa"/>
          </w:tcPr>
          <w:p w14:paraId="326D3653" w14:textId="47EE46FF" w:rsidR="005C3FB7" w:rsidRPr="00513C88" w:rsidRDefault="00513C88">
            <w:pPr>
              <w:rPr>
                <w:color w:val="auto"/>
                <w:sz w:val="20"/>
                <w:szCs w:val="20"/>
              </w:rPr>
            </w:pPr>
            <w:r w:rsidRPr="00513C88">
              <w:rPr>
                <w:color w:val="auto"/>
                <w:sz w:val="20"/>
                <w:szCs w:val="20"/>
              </w:rPr>
              <w:t>Práctica Instruccional específicamente relacionada con la Planificación Colaborativa, la Ciencia y la instrucción en grupos pequeños.</w:t>
            </w:r>
          </w:p>
        </w:tc>
        <w:tc>
          <w:tcPr>
            <w:tcW w:w="1350" w:type="dxa"/>
          </w:tcPr>
          <w:p w14:paraId="22C9DA22" w14:textId="3A77A603" w:rsidR="005C3FB7" w:rsidRPr="00513C88" w:rsidRDefault="00901775">
            <w:pPr>
              <w:rPr>
                <w:color w:val="auto"/>
                <w:sz w:val="20"/>
                <w:szCs w:val="20"/>
              </w:rPr>
            </w:pPr>
            <w:r w:rsidRPr="00513C88">
              <w:rPr>
                <w:color w:val="auto"/>
                <w:sz w:val="20"/>
                <w:szCs w:val="20"/>
              </w:rPr>
              <w:t>A petición</w:t>
            </w:r>
          </w:p>
        </w:tc>
        <w:tc>
          <w:tcPr>
            <w:tcW w:w="1281" w:type="dxa"/>
            <w:gridSpan w:val="2"/>
          </w:tcPr>
          <w:p w14:paraId="34C204DF" w14:textId="687A0E32" w:rsidR="005C3FB7" w:rsidRPr="00513C88" w:rsidRDefault="00901775">
            <w:pPr>
              <w:rPr>
                <w:color w:val="auto"/>
                <w:sz w:val="20"/>
                <w:szCs w:val="20"/>
              </w:rPr>
            </w:pPr>
            <w:r w:rsidRPr="00513C88">
              <w:rPr>
                <w:color w:val="auto"/>
                <w:sz w:val="20"/>
                <w:szCs w:val="20"/>
              </w:rPr>
              <w:t>Sí</w:t>
            </w:r>
          </w:p>
        </w:tc>
      </w:tr>
      <w:tr w:rsidR="00513C88" w:rsidRPr="00513C88" w14:paraId="410BB18C" w14:textId="77777777">
        <w:trPr>
          <w:trHeight w:val="715"/>
        </w:trPr>
        <w:tc>
          <w:tcPr>
            <w:tcW w:w="1790" w:type="dxa"/>
            <w:vAlign w:val="center"/>
          </w:tcPr>
          <w:p w14:paraId="7D913E0C" w14:textId="77777777" w:rsidR="005C3FB7" w:rsidRPr="00513C88" w:rsidRDefault="00000000">
            <w:pPr>
              <w:jc w:val="center"/>
              <w:rPr>
                <w:b/>
                <w:color w:val="auto"/>
                <w:sz w:val="20"/>
                <w:szCs w:val="20"/>
              </w:rPr>
            </w:pPr>
            <w:r w:rsidRPr="00513C88">
              <w:rPr>
                <w:b/>
                <w:color w:val="auto"/>
                <w:sz w:val="20"/>
                <w:szCs w:val="20"/>
              </w:rPr>
              <w:t>Padre/</w:t>
            </w:r>
          </w:p>
          <w:p w14:paraId="480643CD" w14:textId="77777777" w:rsidR="005C3FB7" w:rsidRPr="00513C88" w:rsidRDefault="00000000">
            <w:pPr>
              <w:jc w:val="center"/>
              <w:rPr>
                <w:b/>
                <w:color w:val="auto"/>
                <w:sz w:val="20"/>
                <w:szCs w:val="20"/>
              </w:rPr>
            </w:pPr>
            <w:r w:rsidRPr="00513C88">
              <w:rPr>
                <w:b/>
                <w:color w:val="auto"/>
                <w:sz w:val="20"/>
                <w:szCs w:val="20"/>
              </w:rPr>
              <w:t>Conferencia de maestros</w:t>
            </w:r>
          </w:p>
        </w:tc>
        <w:tc>
          <w:tcPr>
            <w:tcW w:w="2156" w:type="dxa"/>
          </w:tcPr>
          <w:p w14:paraId="3363E99D" w14:textId="091B9AB9" w:rsidR="005C3FB7" w:rsidRPr="00513C88" w:rsidRDefault="00513C88">
            <w:pPr>
              <w:rPr>
                <w:color w:val="auto"/>
                <w:sz w:val="20"/>
                <w:szCs w:val="20"/>
              </w:rPr>
            </w:pPr>
            <w:r w:rsidRPr="00513C88">
              <w:rPr>
                <w:color w:val="auto"/>
                <w:sz w:val="20"/>
                <w:szCs w:val="20"/>
              </w:rPr>
              <w:t>Noche de conferencia de padres y maestras</w:t>
            </w:r>
          </w:p>
        </w:tc>
        <w:tc>
          <w:tcPr>
            <w:tcW w:w="1179" w:type="dxa"/>
          </w:tcPr>
          <w:p w14:paraId="1F343D6A" w14:textId="77777777" w:rsidR="00513C88" w:rsidRPr="00513C88" w:rsidRDefault="00513C88" w:rsidP="00513C88">
            <w:pPr>
              <w:rPr>
                <w:color w:val="auto"/>
                <w:sz w:val="20"/>
                <w:szCs w:val="20"/>
              </w:rPr>
            </w:pPr>
            <w:r w:rsidRPr="00513C88">
              <w:rPr>
                <w:color w:val="auto"/>
                <w:sz w:val="20"/>
                <w:szCs w:val="20"/>
              </w:rPr>
              <w:t>10/19/23</w:t>
            </w:r>
          </w:p>
          <w:p w14:paraId="3224C308" w14:textId="77777777" w:rsidR="00513C88" w:rsidRPr="00513C88" w:rsidRDefault="00513C88" w:rsidP="00513C88">
            <w:pPr>
              <w:rPr>
                <w:color w:val="auto"/>
                <w:sz w:val="20"/>
                <w:szCs w:val="20"/>
              </w:rPr>
            </w:pPr>
            <w:r w:rsidRPr="00513C88">
              <w:rPr>
                <w:color w:val="auto"/>
                <w:sz w:val="20"/>
                <w:szCs w:val="20"/>
              </w:rPr>
              <w:t>5:30-7:30</w:t>
            </w:r>
          </w:p>
          <w:p w14:paraId="475AD43C" w14:textId="77777777" w:rsidR="00513C88" w:rsidRPr="00513C88" w:rsidRDefault="00513C88" w:rsidP="00513C88">
            <w:pPr>
              <w:rPr>
                <w:color w:val="auto"/>
                <w:sz w:val="20"/>
                <w:szCs w:val="20"/>
              </w:rPr>
            </w:pPr>
          </w:p>
          <w:p w14:paraId="028CE2D5" w14:textId="77777777" w:rsidR="00513C88" w:rsidRPr="00513C88" w:rsidRDefault="00513C88" w:rsidP="00513C88">
            <w:pPr>
              <w:rPr>
                <w:color w:val="auto"/>
                <w:sz w:val="20"/>
                <w:szCs w:val="20"/>
              </w:rPr>
            </w:pPr>
            <w:r w:rsidRPr="00513C88">
              <w:rPr>
                <w:color w:val="auto"/>
                <w:sz w:val="20"/>
                <w:szCs w:val="20"/>
              </w:rPr>
              <w:t>1/18/24</w:t>
            </w:r>
          </w:p>
          <w:p w14:paraId="71E6C178" w14:textId="77777777" w:rsidR="00513C88" w:rsidRPr="00513C88" w:rsidRDefault="00513C88" w:rsidP="00513C88">
            <w:pPr>
              <w:rPr>
                <w:color w:val="auto"/>
                <w:sz w:val="20"/>
                <w:szCs w:val="20"/>
              </w:rPr>
            </w:pPr>
            <w:r w:rsidRPr="00513C88">
              <w:rPr>
                <w:color w:val="auto"/>
                <w:sz w:val="20"/>
                <w:szCs w:val="20"/>
              </w:rPr>
              <w:t>5:30-7:30</w:t>
            </w:r>
          </w:p>
          <w:p w14:paraId="3C990C5C" w14:textId="30F2BB97" w:rsidR="00513C88" w:rsidRPr="00513C88" w:rsidRDefault="00513C88" w:rsidP="00513C88">
            <w:pPr>
              <w:rPr>
                <w:color w:val="auto"/>
                <w:sz w:val="20"/>
                <w:szCs w:val="20"/>
              </w:rPr>
            </w:pPr>
            <w:r w:rsidRPr="00513C88">
              <w:rPr>
                <w:color w:val="auto"/>
                <w:sz w:val="20"/>
                <w:szCs w:val="20"/>
              </w:rPr>
              <w:t>* De forma continua durante todo el año escolar</w:t>
            </w:r>
          </w:p>
          <w:p w14:paraId="1B05F338" w14:textId="77777777" w:rsidR="005C3FB7" w:rsidRPr="00513C88" w:rsidRDefault="005C3FB7" w:rsidP="00513C88">
            <w:pPr>
              <w:rPr>
                <w:color w:val="auto"/>
                <w:sz w:val="20"/>
                <w:szCs w:val="20"/>
              </w:rPr>
            </w:pPr>
          </w:p>
        </w:tc>
        <w:tc>
          <w:tcPr>
            <w:tcW w:w="4252" w:type="dxa"/>
          </w:tcPr>
          <w:p w14:paraId="4E507440" w14:textId="5586510D" w:rsidR="005C3FB7" w:rsidRPr="00513C88" w:rsidRDefault="00513C88">
            <w:pPr>
              <w:rPr>
                <w:color w:val="auto"/>
                <w:sz w:val="20"/>
                <w:szCs w:val="20"/>
              </w:rPr>
            </w:pPr>
            <w:r w:rsidRPr="00513C88">
              <w:rPr>
                <w:color w:val="auto"/>
                <w:sz w:val="20"/>
                <w:szCs w:val="20"/>
              </w:rPr>
              <w:lastRenderedPageBreak/>
              <w:t xml:space="preserve">Colaborar con los padres y las familias e informarles sobre el progreso de sus hijos, lo que incluye proporcionar recursos y estrategias para trabajar en casa con su hijo. A través de las noches de conferencias para padres y maestros, así como las conferencias que se llevan a cabo fuera de las noches de conferencias programadas regularmente, los padres estarán mejor equipados para ayudar a las necesidades académicas de sus hijos. Los maestros también </w:t>
            </w:r>
            <w:r w:rsidRPr="00513C88">
              <w:rPr>
                <w:color w:val="auto"/>
                <w:sz w:val="20"/>
                <w:szCs w:val="20"/>
              </w:rPr>
              <w:lastRenderedPageBreak/>
              <w:t>proporcionarán instrucciones a los padres y familias sobre cómo acceder a la cuenta FOCUS de sus estudiantes para que puedan monitorear el progreso de sus estudiantes de manera regular. Los maestros también revisarán el formulario de la escuela, Escuela – Pacto Familiar para el Aprendizaje.</w:t>
            </w:r>
          </w:p>
        </w:tc>
        <w:tc>
          <w:tcPr>
            <w:tcW w:w="2493" w:type="dxa"/>
          </w:tcPr>
          <w:p w14:paraId="7F888AF8" w14:textId="7BB031E9" w:rsidR="005C3FB7" w:rsidRPr="00513C88" w:rsidRDefault="00513C88">
            <w:pPr>
              <w:rPr>
                <w:color w:val="auto"/>
                <w:sz w:val="20"/>
                <w:szCs w:val="20"/>
              </w:rPr>
            </w:pPr>
            <w:r w:rsidRPr="00513C88">
              <w:rPr>
                <w:color w:val="auto"/>
                <w:sz w:val="20"/>
                <w:szCs w:val="20"/>
              </w:rPr>
              <w:lastRenderedPageBreak/>
              <w:t>Práctica Instruccional específicamente relacionada con la Planificación Colaborativa, la Ciencia y la instrucción en grupos pequeños.</w:t>
            </w:r>
          </w:p>
        </w:tc>
        <w:tc>
          <w:tcPr>
            <w:tcW w:w="1350" w:type="dxa"/>
          </w:tcPr>
          <w:p w14:paraId="3448567D" w14:textId="1B2881E8" w:rsidR="005C3FB7" w:rsidRPr="00513C88" w:rsidRDefault="00901775">
            <w:pPr>
              <w:rPr>
                <w:color w:val="auto"/>
                <w:sz w:val="20"/>
                <w:szCs w:val="20"/>
              </w:rPr>
            </w:pPr>
            <w:r w:rsidRPr="00513C88">
              <w:rPr>
                <w:color w:val="auto"/>
                <w:sz w:val="20"/>
                <w:szCs w:val="20"/>
              </w:rPr>
              <w:t>A petición</w:t>
            </w:r>
          </w:p>
        </w:tc>
        <w:tc>
          <w:tcPr>
            <w:tcW w:w="1281" w:type="dxa"/>
            <w:gridSpan w:val="2"/>
          </w:tcPr>
          <w:p w14:paraId="562ABFC4" w14:textId="282C690C" w:rsidR="005C3FB7" w:rsidRPr="00513C88" w:rsidRDefault="00513C88">
            <w:pPr>
              <w:rPr>
                <w:color w:val="auto"/>
                <w:sz w:val="20"/>
                <w:szCs w:val="20"/>
              </w:rPr>
            </w:pPr>
            <w:r w:rsidRPr="00513C88">
              <w:rPr>
                <w:color w:val="auto"/>
                <w:sz w:val="20"/>
                <w:szCs w:val="20"/>
              </w:rPr>
              <w:t>Sí</w:t>
            </w:r>
          </w:p>
        </w:tc>
      </w:tr>
      <w:tr w:rsidR="00513C88" w:rsidRPr="00513C88" w14:paraId="6F0F1897" w14:textId="77777777">
        <w:trPr>
          <w:trHeight w:val="715"/>
        </w:trPr>
        <w:tc>
          <w:tcPr>
            <w:tcW w:w="1790" w:type="dxa"/>
            <w:vAlign w:val="center"/>
          </w:tcPr>
          <w:p w14:paraId="78A71E8C" w14:textId="77777777" w:rsidR="005C3FB7" w:rsidRPr="00513C88" w:rsidRDefault="00000000">
            <w:pPr>
              <w:jc w:val="center"/>
              <w:rPr>
                <w:b/>
                <w:color w:val="auto"/>
                <w:sz w:val="20"/>
                <w:szCs w:val="20"/>
              </w:rPr>
            </w:pPr>
            <w:r w:rsidRPr="00513C88">
              <w:rPr>
                <w:b/>
                <w:color w:val="auto"/>
                <w:sz w:val="20"/>
                <w:szCs w:val="20"/>
              </w:rPr>
              <w:t>*Carrera universitaria</w:t>
            </w:r>
          </w:p>
        </w:tc>
        <w:tc>
          <w:tcPr>
            <w:tcW w:w="2156" w:type="dxa"/>
          </w:tcPr>
          <w:p w14:paraId="3E4BE722" w14:textId="77777777" w:rsidR="005C3FB7" w:rsidRPr="00513C88" w:rsidRDefault="005C3FB7">
            <w:pPr>
              <w:rPr>
                <w:color w:val="auto"/>
                <w:sz w:val="20"/>
                <w:szCs w:val="20"/>
              </w:rPr>
            </w:pPr>
          </w:p>
        </w:tc>
        <w:tc>
          <w:tcPr>
            <w:tcW w:w="1179" w:type="dxa"/>
          </w:tcPr>
          <w:p w14:paraId="00EECA03" w14:textId="77777777" w:rsidR="005C3FB7" w:rsidRPr="00513C88" w:rsidRDefault="005C3FB7">
            <w:pPr>
              <w:rPr>
                <w:color w:val="auto"/>
                <w:sz w:val="20"/>
                <w:szCs w:val="20"/>
              </w:rPr>
            </w:pPr>
          </w:p>
        </w:tc>
        <w:tc>
          <w:tcPr>
            <w:tcW w:w="4252" w:type="dxa"/>
          </w:tcPr>
          <w:p w14:paraId="63C89394" w14:textId="77777777" w:rsidR="005C3FB7" w:rsidRPr="00513C88" w:rsidRDefault="005C3FB7">
            <w:pPr>
              <w:rPr>
                <w:color w:val="auto"/>
                <w:sz w:val="20"/>
                <w:szCs w:val="20"/>
              </w:rPr>
            </w:pPr>
          </w:p>
        </w:tc>
        <w:tc>
          <w:tcPr>
            <w:tcW w:w="2493" w:type="dxa"/>
          </w:tcPr>
          <w:p w14:paraId="20D28157" w14:textId="77777777" w:rsidR="005C3FB7" w:rsidRPr="00513C88" w:rsidRDefault="005C3FB7">
            <w:pPr>
              <w:rPr>
                <w:color w:val="auto"/>
                <w:sz w:val="20"/>
                <w:szCs w:val="20"/>
              </w:rPr>
            </w:pPr>
          </w:p>
        </w:tc>
        <w:tc>
          <w:tcPr>
            <w:tcW w:w="1350" w:type="dxa"/>
          </w:tcPr>
          <w:p w14:paraId="46B8AD1D" w14:textId="452F4F10" w:rsidR="005C3FB7" w:rsidRPr="00513C88" w:rsidRDefault="005C3FB7">
            <w:pPr>
              <w:rPr>
                <w:color w:val="auto"/>
                <w:sz w:val="20"/>
                <w:szCs w:val="20"/>
              </w:rPr>
            </w:pPr>
          </w:p>
        </w:tc>
        <w:tc>
          <w:tcPr>
            <w:tcW w:w="1281" w:type="dxa"/>
            <w:gridSpan w:val="2"/>
          </w:tcPr>
          <w:p w14:paraId="35D60874" w14:textId="77777777" w:rsidR="005C3FB7" w:rsidRPr="00513C88" w:rsidRDefault="005C3FB7">
            <w:pPr>
              <w:rPr>
                <w:color w:val="auto"/>
                <w:sz w:val="20"/>
                <w:szCs w:val="20"/>
              </w:rPr>
            </w:pPr>
          </w:p>
        </w:tc>
      </w:tr>
      <w:tr w:rsidR="00513C88" w:rsidRPr="00513C88" w14:paraId="2D5365A2" w14:textId="77777777">
        <w:trPr>
          <w:trHeight w:val="715"/>
        </w:trPr>
        <w:tc>
          <w:tcPr>
            <w:tcW w:w="1790" w:type="dxa"/>
            <w:vAlign w:val="center"/>
          </w:tcPr>
          <w:p w14:paraId="312F3984" w14:textId="77777777" w:rsidR="005C3FB7" w:rsidRPr="00513C88" w:rsidRDefault="00000000">
            <w:pPr>
              <w:jc w:val="center"/>
              <w:rPr>
                <w:b/>
                <w:color w:val="auto"/>
                <w:sz w:val="20"/>
                <w:szCs w:val="20"/>
              </w:rPr>
            </w:pPr>
            <w:r w:rsidRPr="00513C88">
              <w:rPr>
                <w:b/>
                <w:color w:val="auto"/>
                <w:sz w:val="20"/>
                <w:szCs w:val="20"/>
              </w:rPr>
              <w:t>*Requisitos de graduación y becas</w:t>
            </w:r>
          </w:p>
        </w:tc>
        <w:tc>
          <w:tcPr>
            <w:tcW w:w="2156" w:type="dxa"/>
          </w:tcPr>
          <w:p w14:paraId="7BBE3CB7" w14:textId="77777777" w:rsidR="005C3FB7" w:rsidRPr="00513C88" w:rsidRDefault="005C3FB7">
            <w:pPr>
              <w:rPr>
                <w:color w:val="auto"/>
                <w:sz w:val="20"/>
                <w:szCs w:val="20"/>
              </w:rPr>
            </w:pPr>
          </w:p>
          <w:p w14:paraId="4C2C286C" w14:textId="77777777" w:rsidR="005C3FB7" w:rsidRPr="00513C88" w:rsidRDefault="005C3FB7">
            <w:pPr>
              <w:rPr>
                <w:color w:val="auto"/>
                <w:sz w:val="20"/>
                <w:szCs w:val="20"/>
              </w:rPr>
            </w:pPr>
          </w:p>
        </w:tc>
        <w:tc>
          <w:tcPr>
            <w:tcW w:w="1179" w:type="dxa"/>
          </w:tcPr>
          <w:p w14:paraId="55179F75" w14:textId="77777777" w:rsidR="005C3FB7" w:rsidRPr="00513C88" w:rsidRDefault="005C3FB7">
            <w:pPr>
              <w:rPr>
                <w:color w:val="auto"/>
                <w:sz w:val="20"/>
                <w:szCs w:val="20"/>
              </w:rPr>
            </w:pPr>
          </w:p>
        </w:tc>
        <w:tc>
          <w:tcPr>
            <w:tcW w:w="4252" w:type="dxa"/>
          </w:tcPr>
          <w:p w14:paraId="064D3EBF" w14:textId="77777777" w:rsidR="005C3FB7" w:rsidRPr="00513C88" w:rsidRDefault="005C3FB7">
            <w:pPr>
              <w:rPr>
                <w:color w:val="auto"/>
                <w:sz w:val="20"/>
                <w:szCs w:val="20"/>
              </w:rPr>
            </w:pPr>
          </w:p>
        </w:tc>
        <w:tc>
          <w:tcPr>
            <w:tcW w:w="2493" w:type="dxa"/>
          </w:tcPr>
          <w:p w14:paraId="5C6CE6CC" w14:textId="77777777" w:rsidR="005C3FB7" w:rsidRPr="00513C88" w:rsidRDefault="005C3FB7">
            <w:pPr>
              <w:rPr>
                <w:color w:val="auto"/>
                <w:sz w:val="20"/>
                <w:szCs w:val="20"/>
              </w:rPr>
            </w:pPr>
          </w:p>
        </w:tc>
        <w:tc>
          <w:tcPr>
            <w:tcW w:w="1350" w:type="dxa"/>
          </w:tcPr>
          <w:p w14:paraId="58DF0FE7" w14:textId="4AC6BC36" w:rsidR="005C3FB7" w:rsidRPr="00513C88" w:rsidRDefault="005C3FB7">
            <w:pPr>
              <w:rPr>
                <w:color w:val="auto"/>
                <w:sz w:val="20"/>
                <w:szCs w:val="20"/>
              </w:rPr>
            </w:pPr>
          </w:p>
        </w:tc>
        <w:tc>
          <w:tcPr>
            <w:tcW w:w="1281" w:type="dxa"/>
            <w:gridSpan w:val="2"/>
          </w:tcPr>
          <w:p w14:paraId="0071EB10" w14:textId="77777777" w:rsidR="005C3FB7" w:rsidRPr="00513C88" w:rsidRDefault="005C3FB7">
            <w:pPr>
              <w:rPr>
                <w:color w:val="auto"/>
                <w:sz w:val="20"/>
                <w:szCs w:val="20"/>
              </w:rPr>
            </w:pPr>
          </w:p>
        </w:tc>
      </w:tr>
    </w:tbl>
    <w:p w14:paraId="736EC0C1" w14:textId="77777777" w:rsidR="005C3FB7" w:rsidRPr="00513C88" w:rsidRDefault="00000000">
      <w:pPr>
        <w:spacing w:after="0"/>
        <w:rPr>
          <w:b/>
          <w:sz w:val="20"/>
          <w:szCs w:val="20"/>
        </w:rPr>
      </w:pPr>
      <w:r w:rsidRPr="00513C88">
        <w:rPr>
          <w:b/>
          <w:sz w:val="20"/>
          <w:szCs w:val="20"/>
        </w:rPr>
        <w:t xml:space="preserve">* </w:t>
      </w:r>
      <w:proofErr w:type="spellStart"/>
      <w:r w:rsidRPr="00513C88">
        <w:rPr>
          <w:b/>
          <w:sz w:val="20"/>
          <w:szCs w:val="20"/>
        </w:rPr>
        <w:t>Requirido</w:t>
      </w:r>
      <w:proofErr w:type="spellEnd"/>
      <w:r w:rsidRPr="00513C88">
        <w:rPr>
          <w:b/>
          <w:sz w:val="20"/>
          <w:szCs w:val="20"/>
        </w:rPr>
        <w:t xml:space="preserve"> para escuelas secundarias.</w:t>
      </w:r>
    </w:p>
    <w:p w14:paraId="7AE5ADB3" w14:textId="77777777" w:rsidR="005C3FB7" w:rsidRPr="00513C88" w:rsidRDefault="005C3FB7">
      <w:pPr>
        <w:spacing w:after="0"/>
        <w:rPr>
          <w:sz w:val="20"/>
          <w:szCs w:val="20"/>
        </w:rPr>
      </w:pPr>
    </w:p>
    <w:p w14:paraId="58459EBE" w14:textId="77777777" w:rsidR="005C3FB7" w:rsidRPr="00513C88" w:rsidRDefault="005C3FB7">
      <w:pPr>
        <w:spacing w:after="0"/>
        <w:rPr>
          <w:sz w:val="20"/>
          <w:szCs w:val="20"/>
        </w:rPr>
      </w:pPr>
    </w:p>
    <w:tbl>
      <w:tblPr>
        <w:tblStyle w:val="ac"/>
        <w:tblW w:w="1447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4220"/>
        <w:gridCol w:w="10250"/>
      </w:tblGrid>
      <w:tr w:rsidR="00513C88" w:rsidRPr="00513C88" w14:paraId="4096A0A7" w14:textId="77777777">
        <w:trPr>
          <w:trHeight w:val="1058"/>
        </w:trPr>
        <w:tc>
          <w:tcPr>
            <w:tcW w:w="4220" w:type="dxa"/>
          </w:tcPr>
          <w:p w14:paraId="01E7BC77" w14:textId="77777777" w:rsidR="005C3FB7" w:rsidRPr="00513C88" w:rsidRDefault="00000000">
            <w:pPr>
              <w:rPr>
                <w:b/>
                <w:color w:val="auto"/>
                <w:sz w:val="20"/>
                <w:szCs w:val="20"/>
              </w:rPr>
            </w:pPr>
            <w:r w:rsidRPr="00513C88">
              <w:rPr>
                <w:b/>
                <w:color w:val="auto"/>
                <w:sz w:val="20"/>
                <w:szCs w:val="20"/>
              </w:rPr>
              <w:t>¿Cómo se evaluarán los talleres / eventos para familias para determinar el retorno de la inversión?</w:t>
            </w:r>
          </w:p>
          <w:p w14:paraId="3235C1C0" w14:textId="77777777" w:rsidR="005C3FB7" w:rsidRPr="00513C88" w:rsidRDefault="005C3FB7">
            <w:pPr>
              <w:rPr>
                <w:b/>
                <w:color w:val="auto"/>
                <w:sz w:val="20"/>
                <w:szCs w:val="20"/>
              </w:rPr>
            </w:pPr>
          </w:p>
        </w:tc>
        <w:tc>
          <w:tcPr>
            <w:tcW w:w="10250" w:type="dxa"/>
          </w:tcPr>
          <w:p w14:paraId="5356B626" w14:textId="14ABE0DD" w:rsidR="005C3FB7" w:rsidRPr="00513C88" w:rsidRDefault="00513C88">
            <w:pPr>
              <w:rPr>
                <w:color w:val="auto"/>
                <w:sz w:val="20"/>
                <w:szCs w:val="20"/>
              </w:rPr>
            </w:pPr>
            <w:r w:rsidRPr="00513C88">
              <w:rPr>
                <w:color w:val="auto"/>
                <w:sz w:val="20"/>
                <w:szCs w:val="20"/>
              </w:rPr>
              <w:t>En cada taller y/o evento para padres y familias, los padres y las familias recibirán formularios de comentarios para que aporten información sobre el evento.  Se les pedirá que proporcionen los aspectos más destacados del evento y sugerencias sobre cómo mejorar.</w:t>
            </w:r>
          </w:p>
        </w:tc>
      </w:tr>
      <w:tr w:rsidR="00513C88" w:rsidRPr="00513C88" w14:paraId="5D541CFF" w14:textId="77777777">
        <w:trPr>
          <w:trHeight w:val="1151"/>
        </w:trPr>
        <w:tc>
          <w:tcPr>
            <w:tcW w:w="4220" w:type="dxa"/>
          </w:tcPr>
          <w:p w14:paraId="6D9E0021" w14:textId="77777777" w:rsidR="005C3FB7" w:rsidRPr="00513C88" w:rsidRDefault="00000000">
            <w:pPr>
              <w:rPr>
                <w:b/>
                <w:color w:val="auto"/>
                <w:sz w:val="20"/>
                <w:szCs w:val="20"/>
              </w:rPr>
            </w:pPr>
            <w:r w:rsidRPr="00513C88">
              <w:rPr>
                <w:b/>
                <w:color w:val="auto"/>
                <w:sz w:val="20"/>
                <w:szCs w:val="20"/>
              </w:rPr>
              <w:t>¿Cómo se evaluarán las necesidades de las familias para planificar eventos futuros?</w:t>
            </w:r>
          </w:p>
          <w:p w14:paraId="6177ED8B" w14:textId="77777777" w:rsidR="005C3FB7" w:rsidRPr="00513C88" w:rsidRDefault="005C3FB7">
            <w:pPr>
              <w:rPr>
                <w:b/>
                <w:color w:val="auto"/>
                <w:sz w:val="20"/>
                <w:szCs w:val="20"/>
              </w:rPr>
            </w:pPr>
          </w:p>
        </w:tc>
        <w:tc>
          <w:tcPr>
            <w:tcW w:w="10250" w:type="dxa"/>
          </w:tcPr>
          <w:p w14:paraId="50E0DB91" w14:textId="5F5F9EE1" w:rsidR="005C3FB7" w:rsidRPr="00513C88" w:rsidRDefault="00513C88">
            <w:pPr>
              <w:rPr>
                <w:color w:val="auto"/>
                <w:sz w:val="20"/>
                <w:szCs w:val="20"/>
              </w:rPr>
            </w:pPr>
            <w:r w:rsidRPr="00513C88">
              <w:rPr>
                <w:color w:val="auto"/>
                <w:sz w:val="20"/>
                <w:szCs w:val="20"/>
              </w:rPr>
              <w:t>Revise los formularios de retroalimentación y las encuestas a los padres para analizar y eliminar la segregación de los datos para determinar qué programas satisfacen mejor las necesidades de nuestros estudiantes. Revisar si los horarios y los días de la semana funcionaron mejor para nuestros padres y familias.</w:t>
            </w:r>
          </w:p>
        </w:tc>
      </w:tr>
      <w:tr w:rsidR="00513C88" w:rsidRPr="00513C88" w14:paraId="7E2BF819" w14:textId="77777777">
        <w:trPr>
          <w:trHeight w:val="1658"/>
        </w:trPr>
        <w:tc>
          <w:tcPr>
            <w:tcW w:w="4220" w:type="dxa"/>
          </w:tcPr>
          <w:p w14:paraId="7EE93BDF" w14:textId="77777777" w:rsidR="005C3FB7" w:rsidRPr="00513C88" w:rsidRDefault="00000000">
            <w:pPr>
              <w:rPr>
                <w:b/>
                <w:color w:val="auto"/>
                <w:sz w:val="20"/>
                <w:szCs w:val="20"/>
              </w:rPr>
            </w:pPr>
            <w:r w:rsidRPr="00513C88">
              <w:rPr>
                <w:b/>
                <w:color w:val="auto"/>
                <w:sz w:val="20"/>
                <w:szCs w:val="20"/>
              </w:rPr>
              <w:t>¿Cuáles son las barreras para que los padres y las familias asistan a talleres / eventos, y cómo se superan? (transporte, traducción, etc.)</w:t>
            </w:r>
          </w:p>
          <w:p w14:paraId="54AAE707" w14:textId="77777777" w:rsidR="005C3FB7" w:rsidRPr="00513C88" w:rsidRDefault="005C3FB7">
            <w:pPr>
              <w:rPr>
                <w:b/>
                <w:color w:val="auto"/>
                <w:sz w:val="20"/>
                <w:szCs w:val="20"/>
              </w:rPr>
            </w:pPr>
          </w:p>
        </w:tc>
        <w:tc>
          <w:tcPr>
            <w:tcW w:w="10250" w:type="dxa"/>
          </w:tcPr>
          <w:p w14:paraId="3B6DCBB0" w14:textId="3E31975A" w:rsidR="005C3FB7" w:rsidRPr="00513C88" w:rsidRDefault="00513C88">
            <w:pPr>
              <w:rPr>
                <w:color w:val="auto"/>
                <w:sz w:val="20"/>
                <w:szCs w:val="20"/>
              </w:rPr>
            </w:pPr>
            <w:r w:rsidRPr="00513C88">
              <w:rPr>
                <w:color w:val="auto"/>
                <w:sz w:val="20"/>
                <w:szCs w:val="20"/>
              </w:rPr>
              <w:t>Con base en las encuestas del año escolar anterior y los formularios de retroalimentación, una de las principales barreras que existen son los horarios de trabajo de nuestros padres y familias.  Esta barrera en particular (las horas de trabajo) ha sido una barrera continua para Júpiter. Sin embargo, Júpiter continuará organizando reuniones escolares en diferentes horarios y lugares según los horarios de los padres y la familia. Las conferencias de padres y maestros se programarán en varios momentos, por teléfono o virtualmente con los padres que no puedan asistir a las conferencias en la escuela. Las noches del currículo de participación de padres y familias se programarán solo una vez al mes, ya que los padres y las familias expresaron que tener varias noches de participación familiar dentro de un mes les impide asistir a todas.</w:t>
            </w:r>
          </w:p>
        </w:tc>
      </w:tr>
      <w:tr w:rsidR="00513C88" w:rsidRPr="00513C88" w14:paraId="69BD9D9B" w14:textId="77777777">
        <w:trPr>
          <w:trHeight w:val="1178"/>
        </w:trPr>
        <w:tc>
          <w:tcPr>
            <w:tcW w:w="4220" w:type="dxa"/>
          </w:tcPr>
          <w:p w14:paraId="77D9DD20" w14:textId="77777777" w:rsidR="005C3FB7" w:rsidRPr="00513C88" w:rsidRDefault="00000000">
            <w:pPr>
              <w:rPr>
                <w:b/>
                <w:color w:val="auto"/>
                <w:sz w:val="20"/>
                <w:szCs w:val="20"/>
              </w:rPr>
            </w:pPr>
            <w:r w:rsidRPr="00513C88">
              <w:rPr>
                <w:b/>
                <w:color w:val="auto"/>
                <w:sz w:val="20"/>
                <w:szCs w:val="20"/>
              </w:rPr>
              <w:lastRenderedPageBreak/>
              <w:t>¿Cómo se ofrecen fechas y horarios flexibles para reuniones, eventos y / o talleres? (Dar ejemplos)</w:t>
            </w:r>
          </w:p>
        </w:tc>
        <w:tc>
          <w:tcPr>
            <w:tcW w:w="10250" w:type="dxa"/>
          </w:tcPr>
          <w:p w14:paraId="7C05132D" w14:textId="4B3FF44D" w:rsidR="005C3FB7" w:rsidRPr="00513C88" w:rsidRDefault="00513C88">
            <w:pPr>
              <w:rPr>
                <w:color w:val="auto"/>
                <w:sz w:val="20"/>
                <w:szCs w:val="20"/>
              </w:rPr>
            </w:pPr>
            <w:r w:rsidRPr="00513C88">
              <w:rPr>
                <w:color w:val="auto"/>
                <w:sz w:val="20"/>
                <w:szCs w:val="20"/>
              </w:rPr>
              <w:t xml:space="preserve">Se ofrecen conferencias de padres y maestros durante todo el año escolar con fechas y horarios flexibles para que asistan los padres y las familias. La presentación de la Noche Anual del Título 1 de la escuela se presenta en persona y también se graba y se carga en la página web de la escuela para que los padres que no puedan asistir puedan revisarla. La orientación de jardín de infantes se ofrece una vez por la mañana y una vez por la noche. Se carga una presentación grabada en la página web de la escuela para los padres que no pueden asistir, de modo que puedan revisar la presentación si no pueden asistir.  </w:t>
            </w:r>
          </w:p>
        </w:tc>
      </w:tr>
      <w:tr w:rsidR="00513C88" w:rsidRPr="00513C88" w14:paraId="369754FA" w14:textId="77777777">
        <w:trPr>
          <w:trHeight w:val="1259"/>
        </w:trPr>
        <w:tc>
          <w:tcPr>
            <w:tcW w:w="4220" w:type="dxa"/>
          </w:tcPr>
          <w:p w14:paraId="2A5431AE" w14:textId="77777777" w:rsidR="005C3FB7" w:rsidRPr="00513C88" w:rsidRDefault="00000000">
            <w:pPr>
              <w:rPr>
                <w:b/>
                <w:color w:val="auto"/>
                <w:sz w:val="20"/>
                <w:szCs w:val="20"/>
              </w:rPr>
            </w:pPr>
            <w:r w:rsidRPr="00513C88">
              <w:rPr>
                <w:b/>
                <w:color w:val="auto"/>
                <w:sz w:val="20"/>
                <w:szCs w:val="20"/>
              </w:rPr>
              <w:t>¿Cómo reciben información de las reuniones las familias que no pueden asistir a los eventos de creación de capacidad?</w:t>
            </w:r>
          </w:p>
          <w:p w14:paraId="7B02A90A" w14:textId="77777777" w:rsidR="005C3FB7" w:rsidRPr="00513C88" w:rsidRDefault="005C3FB7">
            <w:pPr>
              <w:rPr>
                <w:b/>
                <w:color w:val="auto"/>
                <w:sz w:val="20"/>
                <w:szCs w:val="20"/>
              </w:rPr>
            </w:pPr>
          </w:p>
        </w:tc>
        <w:tc>
          <w:tcPr>
            <w:tcW w:w="10250" w:type="dxa"/>
          </w:tcPr>
          <w:p w14:paraId="301BD3C1" w14:textId="528B4257" w:rsidR="005C3FB7" w:rsidRPr="00513C88" w:rsidRDefault="00513C88">
            <w:pPr>
              <w:rPr>
                <w:color w:val="auto"/>
                <w:sz w:val="20"/>
                <w:szCs w:val="20"/>
              </w:rPr>
            </w:pPr>
            <w:r w:rsidRPr="00513C88">
              <w:rPr>
                <w:color w:val="auto"/>
                <w:sz w:val="20"/>
                <w:szCs w:val="20"/>
              </w:rPr>
              <w:t>Los padres y las familias recibirán información de nuestros eventos para padres y familias a través de folletos escolares, boletines informativos, mensajes de texto y correo electrónico de FOCUS, página web de maestros de FOCUS y conferencias individuales de padres y maestros. Los padres y las familias que no puedan asistir pueden solicitar la información y/o los recursos proporcionados en los eventos/talleres/reuniones preguntando al maestro de su hijo y/o comunicándose con el Coordinador de Título 1.</w:t>
            </w:r>
          </w:p>
        </w:tc>
      </w:tr>
      <w:tr w:rsidR="005C3FB7" w:rsidRPr="00513C88" w14:paraId="51F8BB7B" w14:textId="77777777">
        <w:trPr>
          <w:trHeight w:val="1658"/>
        </w:trPr>
        <w:tc>
          <w:tcPr>
            <w:tcW w:w="4220" w:type="dxa"/>
          </w:tcPr>
          <w:p w14:paraId="66A3C7B2" w14:textId="77777777" w:rsidR="005C3FB7" w:rsidRPr="00513C88" w:rsidRDefault="00000000">
            <w:pPr>
              <w:rPr>
                <w:color w:val="auto"/>
                <w:sz w:val="20"/>
                <w:szCs w:val="20"/>
              </w:rPr>
            </w:pPr>
            <w:r w:rsidRPr="00513C88">
              <w:rPr>
                <w:b/>
                <w:color w:val="auto"/>
                <w:sz w:val="20"/>
                <w:szCs w:val="20"/>
              </w:rPr>
              <w:t>¿Qué estrategias se utilizaron para aumentar la participación de la familia y la comunidad en la toma de decisiones?</w:t>
            </w:r>
          </w:p>
        </w:tc>
        <w:tc>
          <w:tcPr>
            <w:tcW w:w="10250" w:type="dxa"/>
          </w:tcPr>
          <w:p w14:paraId="3430DF71" w14:textId="281CC44D" w:rsidR="005C3FB7" w:rsidRPr="00513C88" w:rsidRDefault="00513C88">
            <w:pPr>
              <w:rPr>
                <w:color w:val="auto"/>
                <w:sz w:val="20"/>
                <w:szCs w:val="20"/>
              </w:rPr>
            </w:pPr>
            <w:proofErr w:type="spellStart"/>
            <w:r w:rsidRPr="00513C88">
              <w:rPr>
                <w:color w:val="auto"/>
                <w:sz w:val="20"/>
                <w:szCs w:val="20"/>
              </w:rPr>
              <w:t>Jupiter</w:t>
            </w:r>
            <w:proofErr w:type="spellEnd"/>
            <w:r w:rsidRPr="00513C88">
              <w:rPr>
                <w:color w:val="auto"/>
                <w:sz w:val="20"/>
                <w:szCs w:val="20"/>
              </w:rPr>
              <w:t xml:space="preserve"> se comunicó constantemente con nuestras partes interesadas para asistir a las reuniones de nuestro Consejo Asesor Escolar o a las reuniones de nuestra Organización de Padres y Maestros. Se subió una Encuesta de Padres y Familias del Título 1 a la página web de la escuela para que los padres y las familias proporcionaran sus comentarios y opiniones en nuestro formulario CNA, SIP, PFEP y Compact. Se creó un Equipo de Evaluación Integral de Necesidades para que los padres, las familias y los miembros de la comunidad formen parte. El equipo se reunió una vez en mayo y dos veces en el mes de junio. Los padres y las familias proporcionaron información y comentarios durante nuestro inicio anual de verano y las noches de participación de padres y familias. También les pedimos que proporcionaran días y horarios que serían mejores para que asistieran a nuestros eventos de participación de padres y familias.</w:t>
            </w:r>
          </w:p>
        </w:tc>
      </w:tr>
    </w:tbl>
    <w:p w14:paraId="4E3D37D2" w14:textId="77777777" w:rsidR="005C3FB7" w:rsidRPr="00513C88" w:rsidRDefault="005C3FB7">
      <w:pPr>
        <w:spacing w:after="20" w:line="240" w:lineRule="auto"/>
        <w:jc w:val="center"/>
        <w:rPr>
          <w:b/>
          <w:i/>
          <w:sz w:val="20"/>
          <w:szCs w:val="20"/>
        </w:rPr>
      </w:pPr>
    </w:p>
    <w:sectPr w:rsidR="005C3FB7" w:rsidRPr="00513C88">
      <w:headerReference w:type="default" r:id="rId8"/>
      <w:footerReference w:type="default" r:id="rId9"/>
      <w:pgSz w:w="15840" w:h="12240" w:orient="landscape"/>
      <w:pgMar w:top="1890" w:right="720" w:bottom="0" w:left="72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E0EC3" w14:textId="77777777" w:rsidR="00BB075A" w:rsidRDefault="00BB075A">
      <w:pPr>
        <w:spacing w:after="0" w:line="240" w:lineRule="auto"/>
      </w:pPr>
      <w:r>
        <w:separator/>
      </w:r>
    </w:p>
  </w:endnote>
  <w:endnote w:type="continuationSeparator" w:id="0">
    <w:p w14:paraId="09E7AE20" w14:textId="77777777" w:rsidR="00BB075A" w:rsidRDefault="00BB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CEC5" w14:textId="77777777" w:rsidR="005C3FB7" w:rsidRDefault="005C3FB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E5BA5" w14:textId="77777777" w:rsidR="00BB075A" w:rsidRDefault="00BB075A">
      <w:pPr>
        <w:spacing w:after="0" w:line="240" w:lineRule="auto"/>
      </w:pPr>
      <w:r>
        <w:separator/>
      </w:r>
    </w:p>
  </w:footnote>
  <w:footnote w:type="continuationSeparator" w:id="0">
    <w:p w14:paraId="0D9F4B30" w14:textId="77777777" w:rsidR="00BB075A" w:rsidRDefault="00BB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3D36A" w14:textId="7E7652EA" w:rsidR="005C3FB7" w:rsidRDefault="00B96A52">
    <w:pPr>
      <w:pBdr>
        <w:top w:val="nil"/>
        <w:left w:val="nil"/>
        <w:bottom w:val="nil"/>
        <w:right w:val="nil"/>
        <w:between w:val="nil"/>
      </w:pBdr>
      <w:tabs>
        <w:tab w:val="center" w:pos="4680"/>
        <w:tab w:val="right" w:pos="9360"/>
      </w:tabs>
      <w:spacing w:after="0" w:line="240" w:lineRule="auto"/>
      <w:jc w:val="center"/>
      <w:rPr>
        <w:b/>
        <w:color w:val="000000"/>
        <w:sz w:val="20"/>
        <w:szCs w:val="20"/>
      </w:rPr>
    </w:pPr>
    <w:r w:rsidRPr="00B96A52">
      <w:t>Primaria Júpiter</w:t>
    </w:r>
    <w:r w:rsidR="00000000">
      <w:br/>
    </w:r>
    <w:r w:rsidR="00000000">
      <w:rPr>
        <w:noProof/>
      </w:rPr>
      <w:drawing>
        <wp:anchor distT="0" distB="0" distL="114300" distR="114300" simplePos="0" relativeHeight="251658240" behindDoc="0" locked="0" layoutInCell="1" hidden="0" allowOverlap="1" wp14:anchorId="40EB9E41" wp14:editId="2A2306BF">
          <wp:simplePos x="0" y="0"/>
          <wp:positionH relativeFrom="column">
            <wp:posOffset>-12064</wp:posOffset>
          </wp:positionH>
          <wp:positionV relativeFrom="paragraph">
            <wp:posOffset>180975</wp:posOffset>
          </wp:positionV>
          <wp:extent cx="658368" cy="50292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8368" cy="502920"/>
                  </a:xfrm>
                  <a:prstGeom prst="rect">
                    <a:avLst/>
                  </a:prstGeom>
                  <a:ln/>
                </pic:spPr>
              </pic:pic>
            </a:graphicData>
          </a:graphic>
        </wp:anchor>
      </w:drawing>
    </w:r>
  </w:p>
  <w:p w14:paraId="7B12558F" w14:textId="77777777" w:rsidR="005C3FB7"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2023-24 Título I Plan de Participación de Padres y Familias (PFEP)</w:t>
    </w:r>
  </w:p>
  <w:p w14:paraId="096936CE" w14:textId="77777777" w:rsidR="005C3FB7" w:rsidRDefault="005C3FB7">
    <w:pPr>
      <w:pBdr>
        <w:top w:val="nil"/>
        <w:left w:val="nil"/>
        <w:bottom w:val="nil"/>
        <w:right w:val="nil"/>
        <w:between w:val="nil"/>
      </w:pBdr>
      <w:tabs>
        <w:tab w:val="center" w:pos="4680"/>
        <w:tab w:val="right" w:pos="9360"/>
      </w:tabs>
      <w:spacing w:after="60" w:line="240" w:lineRule="auto"/>
      <w:jc w:val="center"/>
      <w:rPr>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C1E"/>
    <w:multiLevelType w:val="multilevel"/>
    <w:tmpl w:val="266C4E1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1C1D21"/>
    <w:multiLevelType w:val="multilevel"/>
    <w:tmpl w:val="3F60CBB4"/>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7CB1DDD"/>
    <w:multiLevelType w:val="multilevel"/>
    <w:tmpl w:val="A2C28128"/>
    <w:lvl w:ilvl="0">
      <w:start w:val="1"/>
      <w:numFmt w:val="bullet"/>
      <w:lvlText w:val="□"/>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20805312">
    <w:abstractNumId w:val="2"/>
  </w:num>
  <w:num w:numId="2" w16cid:durableId="1317346505">
    <w:abstractNumId w:val="1"/>
  </w:num>
  <w:num w:numId="3" w16cid:durableId="1154955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B7"/>
    <w:rsid w:val="0042739A"/>
    <w:rsid w:val="00513C88"/>
    <w:rsid w:val="005C3FB7"/>
    <w:rsid w:val="00901775"/>
    <w:rsid w:val="009B3D1A"/>
    <w:rsid w:val="00B96A52"/>
    <w:rsid w:val="00BB075A"/>
    <w:rsid w:val="00C649D7"/>
    <w:rsid w:val="00C67E6E"/>
    <w:rsid w:val="00DC5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37B66"/>
  <w15:docId w15:val="{6ADF242D-A4BE-4E27-B15A-74213D18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31179"/>
    <w:pPr>
      <w:ind w:left="720"/>
      <w:contextualSpacing/>
    </w:pPr>
  </w:style>
  <w:style w:type="table" w:styleId="TableGrid">
    <w:name w:val="Table Grid"/>
    <w:basedOn w:val="TableNormal"/>
    <w:uiPriority w:val="39"/>
    <w:rsid w:val="002C4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2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C9"/>
  </w:style>
  <w:style w:type="paragraph" w:styleId="Footer">
    <w:name w:val="footer"/>
    <w:basedOn w:val="Normal"/>
    <w:link w:val="FooterChar"/>
    <w:uiPriority w:val="99"/>
    <w:unhideWhenUsed/>
    <w:rsid w:val="00322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C9"/>
  </w:style>
  <w:style w:type="table" w:styleId="LightShading">
    <w:name w:val="Light Shading"/>
    <w:basedOn w:val="TableNormal"/>
    <w:uiPriority w:val="60"/>
    <w:rsid w:val="009A40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9A40E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List">
    <w:name w:val="Light List"/>
    <w:basedOn w:val="TableNormal"/>
    <w:uiPriority w:val="61"/>
    <w:rsid w:val="009A40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unhideWhenUsed/>
    <w:rsid w:val="009B50AB"/>
    <w:pPr>
      <w:spacing w:after="0" w:line="240" w:lineRule="auto"/>
    </w:pPr>
    <w:rPr>
      <w:sz w:val="24"/>
      <w:szCs w:val="24"/>
    </w:rPr>
  </w:style>
  <w:style w:type="character" w:customStyle="1" w:styleId="FootnoteTextChar">
    <w:name w:val="Footnote Text Char"/>
    <w:basedOn w:val="DefaultParagraphFont"/>
    <w:link w:val="FootnoteText"/>
    <w:uiPriority w:val="99"/>
    <w:rsid w:val="009B50AB"/>
    <w:rPr>
      <w:sz w:val="24"/>
      <w:szCs w:val="24"/>
    </w:rPr>
  </w:style>
  <w:style w:type="character" w:styleId="FootnoteReference">
    <w:name w:val="footnote reference"/>
    <w:basedOn w:val="DefaultParagraphFont"/>
    <w:uiPriority w:val="99"/>
    <w:unhideWhenUsed/>
    <w:rsid w:val="009B50AB"/>
    <w:rPr>
      <w:vertAlign w:val="superscript"/>
    </w:rPr>
  </w:style>
  <w:style w:type="paragraph" w:styleId="BalloonText">
    <w:name w:val="Balloon Text"/>
    <w:basedOn w:val="Normal"/>
    <w:link w:val="BalloonTextChar"/>
    <w:uiPriority w:val="99"/>
    <w:semiHidden/>
    <w:unhideWhenUsed/>
    <w:rsid w:val="00017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D42"/>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C55911"/>
    </w:rPr>
    <w:tblPr>
      <w:tblStyleRowBandSize w:val="1"/>
      <w:tblStyleColBandSize w:val="1"/>
    </w:tblPr>
  </w:style>
  <w:style w:type="table" w:customStyle="1" w:styleId="a0">
    <w:basedOn w:val="TableNormal"/>
    <w:pPr>
      <w:spacing w:after="0" w:line="240" w:lineRule="auto"/>
    </w:pPr>
    <w:rPr>
      <w:color w:val="C55911"/>
    </w:rPr>
    <w:tblPr>
      <w:tblStyleRowBandSize w:val="1"/>
      <w:tblStyleColBandSize w:val="1"/>
    </w:tblPr>
  </w:style>
  <w:style w:type="table" w:customStyle="1" w:styleId="a1">
    <w:basedOn w:val="TableNormal"/>
    <w:pPr>
      <w:spacing w:after="0" w:line="240" w:lineRule="auto"/>
    </w:pPr>
    <w:rPr>
      <w:color w:val="C55911"/>
    </w:rPr>
    <w:tblPr>
      <w:tblStyleRowBandSize w:val="1"/>
      <w:tblStyleColBandSize w:val="1"/>
    </w:tblPr>
  </w:style>
  <w:style w:type="table" w:customStyle="1" w:styleId="a2">
    <w:basedOn w:val="TableNormal"/>
    <w:pPr>
      <w:spacing w:after="0" w:line="240" w:lineRule="auto"/>
    </w:pPr>
    <w:rPr>
      <w:color w:val="C55911"/>
    </w:rPr>
    <w:tblPr>
      <w:tblStyleRowBandSize w:val="1"/>
      <w:tblStyleColBandSize w:val="1"/>
    </w:tblPr>
  </w:style>
  <w:style w:type="table" w:customStyle="1" w:styleId="a3">
    <w:basedOn w:val="TableNormal"/>
    <w:pPr>
      <w:spacing w:after="0" w:line="240" w:lineRule="auto"/>
    </w:pPr>
    <w:rPr>
      <w:color w:val="C55911"/>
    </w:rPr>
    <w:tblPr>
      <w:tblStyleRowBandSize w:val="1"/>
      <w:tblStyleColBandSize w:val="1"/>
    </w:tblPr>
  </w:style>
  <w:style w:type="table" w:customStyle="1" w:styleId="a4">
    <w:basedOn w:val="TableNormal"/>
    <w:pPr>
      <w:spacing w:after="0" w:line="240" w:lineRule="auto"/>
    </w:pPr>
    <w:rPr>
      <w:color w:val="C55911"/>
    </w:rPr>
    <w:tblPr>
      <w:tblStyleRowBandSize w:val="1"/>
      <w:tblStyleColBandSize w:val="1"/>
    </w:tblPr>
  </w:style>
  <w:style w:type="table" w:customStyle="1" w:styleId="a5">
    <w:basedOn w:val="TableNormal"/>
    <w:pPr>
      <w:spacing w:after="0" w:line="240" w:lineRule="auto"/>
    </w:pPr>
    <w:rPr>
      <w:color w:val="C55911"/>
    </w:rPr>
    <w:tblPr>
      <w:tblStyleRowBandSize w:val="1"/>
      <w:tblStyleColBandSize w:val="1"/>
    </w:tblPr>
  </w:style>
  <w:style w:type="paragraph" w:styleId="HTMLPreformatted">
    <w:name w:val="HTML Preformatted"/>
    <w:basedOn w:val="Normal"/>
    <w:link w:val="HTMLPreformattedChar"/>
    <w:uiPriority w:val="99"/>
    <w:semiHidden/>
    <w:unhideWhenUsed/>
    <w:rsid w:val="0011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1358"/>
    <w:rPr>
      <w:rFonts w:ascii="Courier New" w:eastAsia="Times New Roman" w:hAnsi="Courier New" w:cs="Courier New"/>
      <w:sz w:val="20"/>
      <w:szCs w:val="20"/>
    </w:rPr>
  </w:style>
  <w:style w:type="paragraph" w:styleId="NoSpacing">
    <w:name w:val="No Spacing"/>
    <w:uiPriority w:val="1"/>
    <w:qFormat/>
    <w:rsid w:val="00CD3089"/>
    <w:pPr>
      <w:spacing w:after="0" w:line="240" w:lineRule="auto"/>
    </w:pPr>
  </w:style>
  <w:style w:type="table" w:customStyle="1" w:styleId="a6">
    <w:basedOn w:val="TableNormal"/>
    <w:pPr>
      <w:spacing w:after="0" w:line="240" w:lineRule="auto"/>
    </w:pPr>
    <w:rPr>
      <w:color w:val="C55911"/>
    </w:rPr>
    <w:tblPr>
      <w:tblStyleRowBandSize w:val="1"/>
      <w:tblStyleColBandSize w:val="1"/>
    </w:tblPr>
  </w:style>
  <w:style w:type="table" w:customStyle="1" w:styleId="a7">
    <w:basedOn w:val="TableNormal"/>
    <w:pPr>
      <w:spacing w:after="0" w:line="240" w:lineRule="auto"/>
    </w:pPr>
    <w:rPr>
      <w:color w:val="C55911"/>
    </w:r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rPr>
      <w:color w:val="C55911"/>
    </w:rPr>
    <w:tblPr>
      <w:tblStyleRowBandSize w:val="1"/>
      <w:tblStyleColBandSize w:val="1"/>
    </w:tblPr>
  </w:style>
  <w:style w:type="table" w:customStyle="1" w:styleId="aa">
    <w:basedOn w:val="TableNormal"/>
    <w:pPr>
      <w:spacing w:after="0" w:line="240" w:lineRule="auto"/>
    </w:pPr>
    <w:rPr>
      <w:color w:val="C55911"/>
    </w:rPr>
    <w:tblPr>
      <w:tblStyleRowBandSize w:val="1"/>
      <w:tblStyleColBandSize w:val="1"/>
    </w:tblPr>
  </w:style>
  <w:style w:type="table" w:customStyle="1" w:styleId="ab">
    <w:basedOn w:val="TableNormal"/>
    <w:pPr>
      <w:spacing w:after="0" w:line="240" w:lineRule="auto"/>
    </w:pPr>
    <w:rPr>
      <w:color w:val="C55911"/>
    </w:rPr>
    <w:tblPr>
      <w:tblStyleRowBandSize w:val="1"/>
      <w:tblStyleColBandSize w:val="1"/>
    </w:tblPr>
  </w:style>
  <w:style w:type="table" w:customStyle="1" w:styleId="ac">
    <w:basedOn w:val="TableNormal"/>
    <w:pPr>
      <w:spacing w:after="0" w:line="240" w:lineRule="auto"/>
    </w:pPr>
    <w:rPr>
      <w:color w:val="C55911"/>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6DOLBmmoc4hVUSDl65XhhpnTRg==">CgMxLjA4AHIhMXVfQ0tiLWMwRER2S09xTlhfLXB2XzY4T0ZFMlRDNnRl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Brevard Public Schools</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Atwell</dc:creator>
  <cp:lastModifiedBy>Bach.Rebecca@Jupiter Elementary</cp:lastModifiedBy>
  <cp:revision>4</cp:revision>
  <dcterms:created xsi:type="dcterms:W3CDTF">2023-10-29T19:23:00Z</dcterms:created>
  <dcterms:modified xsi:type="dcterms:W3CDTF">2023-10-30T23:19:00Z</dcterms:modified>
</cp:coreProperties>
</file>