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B3AB" w14:textId="77777777" w:rsidR="001953D1" w:rsidRPr="00816A8D" w:rsidRDefault="0058406B" w:rsidP="0058406B">
      <w:pPr>
        <w:jc w:val="center"/>
        <w:rPr>
          <w:noProof/>
          <w:sz w:val="40"/>
          <w:szCs w:val="40"/>
        </w:rPr>
      </w:pPr>
      <w:r w:rsidRPr="00816A8D">
        <w:rPr>
          <w:noProof/>
          <w:sz w:val="40"/>
          <w:szCs w:val="40"/>
        </w:rPr>
        <w:t>GUIDES</w:t>
      </w:r>
    </w:p>
    <w:p w14:paraId="68F679FD" w14:textId="77777777" w:rsidR="0058406B" w:rsidRPr="00816A8D" w:rsidRDefault="0058406B" w:rsidP="0058406B">
      <w:pPr>
        <w:jc w:val="center"/>
        <w:rPr>
          <w:noProof/>
          <w:sz w:val="12"/>
          <w:szCs w:val="12"/>
        </w:rPr>
      </w:pPr>
    </w:p>
    <w:p w14:paraId="52B2DB11" w14:textId="77777777" w:rsidR="0058406B" w:rsidRDefault="0058406B" w:rsidP="0058406B">
      <w:pPr>
        <w:jc w:val="center"/>
        <w:rPr>
          <w:noProof/>
          <w:sz w:val="30"/>
          <w:szCs w:val="30"/>
        </w:rPr>
      </w:pPr>
      <w:r>
        <w:rPr>
          <w:noProof/>
          <w:sz w:val="30"/>
          <w:szCs w:val="30"/>
        </w:rPr>
        <w:t>Make sure that you have everything that you need for enrollment!</w:t>
      </w:r>
    </w:p>
    <w:p w14:paraId="328AF431" w14:textId="77777777" w:rsidR="0058406B" w:rsidRDefault="0058406B" w:rsidP="0058406B">
      <w:pPr>
        <w:jc w:val="center"/>
        <w:rPr>
          <w:noProof/>
          <w:sz w:val="30"/>
          <w:szCs w:val="30"/>
        </w:rPr>
      </w:pPr>
      <w:r>
        <w:rPr>
          <w:noProof/>
          <w:sz w:val="30"/>
          <w:szCs w:val="30"/>
        </w:rPr>
        <w:t>Dual Enrollment courses are for the self-motivated student.</w:t>
      </w:r>
    </w:p>
    <w:p w14:paraId="17C6CD8D" w14:textId="740AFBC0" w:rsidR="0058406B" w:rsidRDefault="0058406B" w:rsidP="0058406B">
      <w:pPr>
        <w:jc w:val="center"/>
        <w:rPr>
          <w:noProof/>
          <w:sz w:val="30"/>
          <w:szCs w:val="30"/>
        </w:rPr>
      </w:pPr>
      <w:r>
        <w:rPr>
          <w:noProof/>
          <w:sz w:val="30"/>
          <w:szCs w:val="30"/>
        </w:rPr>
        <w:t>Don’t get behind</w:t>
      </w:r>
      <w:r w:rsidR="007E2B49">
        <w:rPr>
          <w:noProof/>
          <w:sz w:val="30"/>
          <w:szCs w:val="30"/>
        </w:rPr>
        <w:t>!</w:t>
      </w:r>
      <w:r>
        <w:rPr>
          <w:noProof/>
          <w:sz w:val="30"/>
          <w:szCs w:val="30"/>
        </w:rPr>
        <w:t xml:space="preserve"> </w:t>
      </w:r>
      <w:r w:rsidR="007E2B49">
        <w:rPr>
          <w:noProof/>
          <w:sz w:val="30"/>
          <w:szCs w:val="30"/>
        </w:rPr>
        <w:t xml:space="preserve">You </w:t>
      </w:r>
      <w:r w:rsidR="007E2B49" w:rsidRPr="007E2B49">
        <w:rPr>
          <w:noProof/>
          <w:sz w:val="30"/>
          <w:szCs w:val="30"/>
          <w:u w:val="single"/>
        </w:rPr>
        <w:t>need to</w:t>
      </w:r>
      <w:r>
        <w:rPr>
          <w:noProof/>
          <w:sz w:val="30"/>
          <w:szCs w:val="30"/>
        </w:rPr>
        <w:t xml:space="preserve"> stay on schedule!</w:t>
      </w:r>
    </w:p>
    <w:p w14:paraId="40C85438" w14:textId="77777777" w:rsidR="0058406B" w:rsidRDefault="0058406B" w:rsidP="0058406B">
      <w:pPr>
        <w:jc w:val="center"/>
        <w:rPr>
          <w:noProof/>
          <w:sz w:val="30"/>
          <w:szCs w:val="30"/>
        </w:rPr>
      </w:pPr>
      <w:r>
        <w:rPr>
          <w:noProof/>
          <w:sz w:val="30"/>
          <w:szCs w:val="30"/>
        </w:rPr>
        <w:t>Go see your Guidance Counselor today if you want to take Dual Enrollment classes!</w:t>
      </w:r>
    </w:p>
    <w:p w14:paraId="6053B272" w14:textId="77777777" w:rsidR="0058406B" w:rsidRDefault="0058406B" w:rsidP="0058406B">
      <w:pPr>
        <w:jc w:val="center"/>
        <w:rPr>
          <w:noProof/>
          <w:sz w:val="30"/>
          <w:szCs w:val="30"/>
        </w:rPr>
      </w:pPr>
      <w:r>
        <w:rPr>
          <w:noProof/>
          <w:sz w:val="30"/>
          <w:szCs w:val="30"/>
        </w:rPr>
        <w:t>Remember- Dual Enrollment course grades begin your college GPA, so do your best!</w:t>
      </w:r>
    </w:p>
    <w:p w14:paraId="05F1B1E9" w14:textId="77777777" w:rsidR="00816A8D" w:rsidRDefault="00816A8D" w:rsidP="00816A8D">
      <w:pPr>
        <w:jc w:val="center"/>
        <w:rPr>
          <w:noProof/>
          <w:sz w:val="30"/>
          <w:szCs w:val="30"/>
        </w:rPr>
      </w:pPr>
      <w:r>
        <w:rPr>
          <w:noProof/>
          <w:sz w:val="30"/>
          <w:szCs w:val="30"/>
        </w:rPr>
        <w:t>You cannot withdraw from a Dual Enrollment course without prior approval from your Guidance Counselor.</w:t>
      </w:r>
    </w:p>
    <w:p w14:paraId="2442D9BD" w14:textId="77777777" w:rsidR="00784742" w:rsidRDefault="00816A8D" w:rsidP="00816A8D">
      <w:pPr>
        <w:jc w:val="center"/>
        <w:rPr>
          <w:noProof/>
          <w:sz w:val="30"/>
          <w:szCs w:val="30"/>
        </w:rPr>
      </w:pPr>
      <w:r>
        <w:rPr>
          <w:noProof/>
          <w:sz w:val="30"/>
          <w:szCs w:val="30"/>
        </w:rPr>
        <w:drawing>
          <wp:inline distT="0" distB="0" distL="0" distR="0" wp14:anchorId="2D781274" wp14:editId="7268AE86">
            <wp:extent cx="1552575" cy="12359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_University_of_Mongolia_Seal[1].png"/>
                    <pic:cNvPicPr/>
                  </pic:nvPicPr>
                  <pic:blipFill>
                    <a:blip r:embed="rId5">
                      <a:extLst>
                        <a:ext uri="{28A0092B-C50C-407E-A947-70E740481C1C}">
                          <a14:useLocalDpi xmlns:a14="http://schemas.microsoft.com/office/drawing/2010/main" val="0"/>
                        </a:ext>
                      </a:extLst>
                    </a:blip>
                    <a:stretch>
                      <a:fillRect/>
                    </a:stretch>
                  </pic:blipFill>
                  <pic:spPr>
                    <a:xfrm>
                      <a:off x="0" y="0"/>
                      <a:ext cx="1593773" cy="1268746"/>
                    </a:xfrm>
                    <a:prstGeom prst="rect">
                      <a:avLst/>
                    </a:prstGeom>
                  </pic:spPr>
                </pic:pic>
              </a:graphicData>
            </a:graphic>
          </wp:inline>
        </w:drawing>
      </w:r>
      <w:r w:rsidR="00784742">
        <w:rPr>
          <w:noProof/>
          <w:sz w:val="30"/>
          <w:szCs w:val="30"/>
        </w:rPr>
        <w:t xml:space="preserve">  </w:t>
      </w:r>
    </w:p>
    <w:p w14:paraId="33A7F3F0" w14:textId="704CF9D7" w:rsidR="00816A8D" w:rsidRDefault="00015EE3" w:rsidP="00816A8D">
      <w:pPr>
        <w:jc w:val="center"/>
        <w:rPr>
          <w:rFonts w:ascii="Elephant" w:hAnsi="Elephant"/>
          <w:noProof/>
          <w:sz w:val="50"/>
          <w:szCs w:val="50"/>
        </w:rPr>
      </w:pPr>
      <w:r w:rsidRPr="00816A8D">
        <w:rPr>
          <w:noProof/>
          <w:sz w:val="40"/>
          <w:szCs w:val="40"/>
        </w:rPr>
        <mc:AlternateContent>
          <mc:Choice Requires="wps">
            <w:drawing>
              <wp:anchor distT="45720" distB="45720" distL="114300" distR="114300" simplePos="0" relativeHeight="251660288" behindDoc="0" locked="0" layoutInCell="1" allowOverlap="1" wp14:anchorId="34FC4856" wp14:editId="1EBFDC07">
                <wp:simplePos x="0" y="0"/>
                <wp:positionH relativeFrom="margin">
                  <wp:posOffset>6650355</wp:posOffset>
                </wp:positionH>
                <wp:positionV relativeFrom="paragraph">
                  <wp:posOffset>420370</wp:posOffset>
                </wp:positionV>
                <wp:extent cx="2435860" cy="3718560"/>
                <wp:effectExtent l="247650" t="171450" r="250190" b="167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5263">
                          <a:off x="0" y="0"/>
                          <a:ext cx="2435860" cy="3718560"/>
                        </a:xfrm>
                        <a:prstGeom prst="rect">
                          <a:avLst/>
                        </a:prstGeom>
                        <a:solidFill>
                          <a:srgbClr val="FFFFFF"/>
                        </a:solidFill>
                        <a:ln w="9525">
                          <a:solidFill>
                            <a:srgbClr val="000000"/>
                          </a:solidFill>
                          <a:miter lim="800000"/>
                          <a:headEnd/>
                          <a:tailEnd/>
                        </a:ln>
                      </wps:spPr>
                      <wps:txbx>
                        <w:txbxContent>
                          <w:p w14:paraId="629334C8"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EFSC</w:t>
                            </w:r>
                          </w:p>
                          <w:p w14:paraId="445CB5F9"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DUAL ENROLLMENT</w:t>
                            </w:r>
                          </w:p>
                          <w:p w14:paraId="33BDD8B7" w14:textId="77777777" w:rsidR="0058406B" w:rsidRDefault="0058406B" w:rsidP="0058406B">
                            <w:pPr>
                              <w:jc w:val="center"/>
                              <w:rPr>
                                <w:rFonts w:ascii="Britannic Bold" w:hAnsi="Britannic Bold"/>
                                <w:sz w:val="50"/>
                                <w:szCs w:val="50"/>
                              </w:rPr>
                            </w:pPr>
                          </w:p>
                          <w:p w14:paraId="152FB45B" w14:textId="77777777" w:rsidR="0058406B" w:rsidRPr="0058406B" w:rsidRDefault="0058406B" w:rsidP="0058406B">
                            <w:pPr>
                              <w:jc w:val="center"/>
                              <w:rPr>
                                <w:rFonts w:ascii="Britannic Bold" w:hAnsi="Britannic Bold"/>
                                <w:sz w:val="56"/>
                                <w:szCs w:val="56"/>
                              </w:rPr>
                            </w:pPr>
                            <w:r w:rsidRPr="0058406B">
                              <w:rPr>
                                <w:rFonts w:ascii="Britannic Bold" w:hAnsi="Britannic Bold"/>
                                <w:sz w:val="56"/>
                                <w:szCs w:val="56"/>
                              </w:rPr>
                              <w:t>INFORMATION AND     CHECKLIST</w:t>
                            </w:r>
                          </w:p>
                          <w:p w14:paraId="6226D2A9" w14:textId="77777777" w:rsidR="0058406B" w:rsidRPr="0058406B" w:rsidRDefault="0058406B" w:rsidP="0058406B">
                            <w:pPr>
                              <w:jc w:val="center"/>
                              <w:rPr>
                                <w:rFonts w:ascii="Britannic Bold" w:hAnsi="Britannic Bold"/>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C4856" id="_x0000_t202" coordsize="21600,21600" o:spt="202" path="m,l,21600r21600,l21600,xe">
                <v:stroke joinstyle="miter"/>
                <v:path gradientshapeok="t" o:connecttype="rect"/>
              </v:shapetype>
              <v:shape id="Text Box 2" o:spid="_x0000_s1026" type="#_x0000_t202" style="position:absolute;left:0;text-align:left;margin-left:523.65pt;margin-top:33.1pt;width:191.8pt;height:292.8pt;rotation:497269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">
                <v:textbox>
                  <w:txbxContent>
                    <w:p w14:paraId="629334C8"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EFSC</w:t>
                      </w:r>
                    </w:p>
                    <w:p w14:paraId="445CB5F9"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DUAL ENROLLMENT</w:t>
                      </w:r>
                    </w:p>
                    <w:p w14:paraId="33BDD8B7" w14:textId="77777777" w:rsidR="0058406B" w:rsidRDefault="0058406B" w:rsidP="0058406B">
                      <w:pPr>
                        <w:jc w:val="center"/>
                        <w:rPr>
                          <w:rFonts w:ascii="Britannic Bold" w:hAnsi="Britannic Bold"/>
                          <w:sz w:val="50"/>
                          <w:szCs w:val="50"/>
                        </w:rPr>
                      </w:pPr>
                    </w:p>
                    <w:p w14:paraId="152FB45B" w14:textId="77777777" w:rsidR="0058406B" w:rsidRPr="0058406B" w:rsidRDefault="0058406B" w:rsidP="0058406B">
                      <w:pPr>
                        <w:jc w:val="center"/>
                        <w:rPr>
                          <w:rFonts w:ascii="Britannic Bold" w:hAnsi="Britannic Bold"/>
                          <w:sz w:val="56"/>
                          <w:szCs w:val="56"/>
                        </w:rPr>
                      </w:pPr>
                      <w:r w:rsidRPr="0058406B">
                        <w:rPr>
                          <w:rFonts w:ascii="Britannic Bold" w:hAnsi="Britannic Bold"/>
                          <w:sz w:val="56"/>
                          <w:szCs w:val="56"/>
                        </w:rPr>
                        <w:t>INFORMATION AND     CHECKLIST</w:t>
                      </w:r>
                    </w:p>
                    <w:p w14:paraId="6226D2A9" w14:textId="77777777" w:rsidR="0058406B" w:rsidRPr="0058406B" w:rsidRDefault="0058406B" w:rsidP="0058406B">
                      <w:pPr>
                        <w:jc w:val="center"/>
                        <w:rPr>
                          <w:rFonts w:ascii="Britannic Bold" w:hAnsi="Britannic Bold"/>
                          <w:sz w:val="50"/>
                          <w:szCs w:val="50"/>
                        </w:rPr>
                      </w:pPr>
                    </w:p>
                  </w:txbxContent>
                </v:textbox>
                <w10:wrap type="square" anchorx="margin"/>
              </v:shape>
            </w:pict>
          </mc:Fallback>
        </mc:AlternateContent>
      </w:r>
      <w:r w:rsidR="00784742">
        <w:rPr>
          <w:noProof/>
          <w:sz w:val="30"/>
          <w:szCs w:val="30"/>
        </w:rPr>
        <w:t xml:space="preserve">    </w:t>
      </w:r>
      <w:r w:rsidR="00784742" w:rsidRPr="00784742">
        <w:rPr>
          <w:rFonts w:ascii="Elephant" w:hAnsi="Elephant"/>
          <w:noProof/>
          <w:sz w:val="50"/>
          <w:szCs w:val="50"/>
        </w:rPr>
        <w:t>EFSC</w:t>
      </w:r>
    </w:p>
    <w:p w14:paraId="4D461494" w14:textId="728841B0" w:rsidR="00784742" w:rsidRDefault="00784742" w:rsidP="00816A8D">
      <w:pPr>
        <w:jc w:val="center"/>
        <w:rPr>
          <w:rFonts w:ascii="Elephant" w:hAnsi="Elephant"/>
          <w:noProof/>
          <w:sz w:val="50"/>
          <w:szCs w:val="50"/>
        </w:rPr>
      </w:pPr>
      <w:r>
        <w:rPr>
          <w:rFonts w:ascii="Elephant" w:hAnsi="Elephant"/>
          <w:noProof/>
          <w:sz w:val="50"/>
          <w:szCs w:val="50"/>
        </w:rPr>
        <w:t>Contact Info:</w:t>
      </w:r>
    </w:p>
    <w:p w14:paraId="14905C2B" w14:textId="77777777" w:rsidR="00784742" w:rsidRDefault="00784742" w:rsidP="009B101B">
      <w:pPr>
        <w:jc w:val="center"/>
        <w:rPr>
          <w:rFonts w:ascii="Elephant" w:hAnsi="Elephant"/>
          <w:noProof/>
          <w:sz w:val="32"/>
          <w:szCs w:val="32"/>
        </w:rPr>
      </w:pPr>
      <w:r>
        <w:rPr>
          <w:rFonts w:ascii="Elephant" w:hAnsi="Elephant"/>
          <w:noProof/>
          <w:sz w:val="32"/>
          <w:szCs w:val="32"/>
        </w:rPr>
        <w:t xml:space="preserve">EFSC Testing:            </w:t>
      </w:r>
      <w:r w:rsidR="009B101B">
        <w:rPr>
          <w:rFonts w:ascii="Elephant" w:hAnsi="Elephant"/>
          <w:noProof/>
          <w:sz w:val="32"/>
          <w:szCs w:val="32"/>
        </w:rPr>
        <w:t xml:space="preserve">    </w:t>
      </w:r>
      <w:r>
        <w:rPr>
          <w:rFonts w:ascii="Elephant" w:hAnsi="Elephant"/>
          <w:noProof/>
          <w:sz w:val="32"/>
          <w:szCs w:val="32"/>
        </w:rPr>
        <w:t xml:space="preserve"> </w:t>
      </w:r>
      <w:r w:rsidRPr="009B101B">
        <w:rPr>
          <w:rFonts w:ascii="Agency FB" w:hAnsi="Agency FB"/>
          <w:noProof/>
          <w:sz w:val="32"/>
          <w:szCs w:val="32"/>
        </w:rPr>
        <w:t>Cocoa</w:t>
      </w:r>
      <w:r w:rsidR="009B101B">
        <w:rPr>
          <w:rFonts w:ascii="Agency FB" w:hAnsi="Agency FB"/>
          <w:noProof/>
          <w:sz w:val="32"/>
          <w:szCs w:val="32"/>
        </w:rPr>
        <w:t xml:space="preserve"> Campus</w:t>
      </w:r>
      <w:r w:rsidR="009B101B">
        <w:rPr>
          <w:rFonts w:ascii="Agency FB" w:hAnsi="Agency FB"/>
          <w:noProof/>
          <w:sz w:val="32"/>
          <w:szCs w:val="32"/>
        </w:rPr>
        <w:tab/>
        <w:t xml:space="preserve">     </w:t>
      </w:r>
      <w:r w:rsidRPr="009B101B">
        <w:rPr>
          <w:rFonts w:ascii="Agency FB" w:hAnsi="Agency FB"/>
          <w:noProof/>
          <w:sz w:val="32"/>
          <w:szCs w:val="32"/>
        </w:rPr>
        <w:t xml:space="preserve">     321-632-1111</w:t>
      </w:r>
    </w:p>
    <w:p w14:paraId="012C8E67" w14:textId="239A84B1" w:rsidR="00784742" w:rsidRDefault="00784742" w:rsidP="00F305F4">
      <w:pPr>
        <w:jc w:val="center"/>
        <w:rPr>
          <w:rFonts w:ascii="Agency FB" w:hAnsi="Agency FB"/>
          <w:noProof/>
          <w:sz w:val="32"/>
          <w:szCs w:val="32"/>
        </w:rPr>
      </w:pPr>
      <w:r>
        <w:rPr>
          <w:rFonts w:ascii="Elephant" w:hAnsi="Elephant"/>
          <w:noProof/>
          <w:sz w:val="32"/>
          <w:szCs w:val="32"/>
        </w:rPr>
        <w:t xml:space="preserve">Student Advisor:       </w:t>
      </w:r>
      <w:r w:rsidR="00F305F4">
        <w:rPr>
          <w:rFonts w:ascii="Elephant" w:hAnsi="Elephant"/>
          <w:noProof/>
          <w:sz w:val="32"/>
          <w:szCs w:val="32"/>
        </w:rPr>
        <w:t xml:space="preserve"> </w:t>
      </w:r>
      <w:r w:rsidR="00B03527">
        <w:rPr>
          <w:rFonts w:ascii="Elephant" w:hAnsi="Elephant"/>
          <w:noProof/>
          <w:sz w:val="32"/>
          <w:szCs w:val="32"/>
        </w:rPr>
        <w:t xml:space="preserve">  </w:t>
      </w:r>
      <w:r w:rsidR="00F305F4">
        <w:rPr>
          <w:rFonts w:ascii="Elephant" w:hAnsi="Elephant"/>
          <w:noProof/>
          <w:sz w:val="32"/>
          <w:szCs w:val="32"/>
        </w:rPr>
        <w:t xml:space="preserve">  </w:t>
      </w:r>
      <w:r>
        <w:rPr>
          <w:rFonts w:ascii="Elephant" w:hAnsi="Elephant"/>
          <w:noProof/>
          <w:sz w:val="32"/>
          <w:szCs w:val="32"/>
        </w:rPr>
        <w:t xml:space="preserve">    </w:t>
      </w:r>
      <w:r w:rsidR="00B03527">
        <w:rPr>
          <w:rFonts w:ascii="Elephant" w:hAnsi="Elephant"/>
          <w:noProof/>
          <w:sz w:val="32"/>
          <w:szCs w:val="32"/>
        </w:rPr>
        <w:t xml:space="preserve"> </w:t>
      </w:r>
      <w:r w:rsidR="00B03527">
        <w:rPr>
          <w:rFonts w:ascii="Agency FB" w:hAnsi="Agency FB"/>
          <w:noProof/>
          <w:sz w:val="32"/>
          <w:szCs w:val="32"/>
        </w:rPr>
        <w:t xml:space="preserve"> Dr. </w:t>
      </w:r>
      <w:r w:rsidR="00F305F4">
        <w:rPr>
          <w:rFonts w:ascii="Agency FB" w:hAnsi="Agency FB"/>
          <w:noProof/>
          <w:sz w:val="32"/>
          <w:szCs w:val="32"/>
        </w:rPr>
        <w:t>Sarah Stoeckel</w:t>
      </w:r>
      <w:r w:rsidRPr="009B101B">
        <w:rPr>
          <w:rFonts w:ascii="Agency FB" w:hAnsi="Agency FB"/>
          <w:noProof/>
          <w:sz w:val="32"/>
          <w:szCs w:val="32"/>
        </w:rPr>
        <w:t xml:space="preserve">     </w:t>
      </w:r>
      <w:r w:rsidR="00F305F4">
        <w:rPr>
          <w:rFonts w:ascii="Agency FB" w:hAnsi="Agency FB"/>
          <w:noProof/>
          <w:sz w:val="32"/>
          <w:szCs w:val="32"/>
        </w:rPr>
        <w:t xml:space="preserve">  </w:t>
      </w:r>
      <w:r w:rsidRPr="009B101B">
        <w:rPr>
          <w:rFonts w:ascii="Agency FB" w:hAnsi="Agency FB"/>
          <w:noProof/>
          <w:sz w:val="32"/>
          <w:szCs w:val="32"/>
        </w:rPr>
        <w:t xml:space="preserve">   </w:t>
      </w:r>
      <w:r w:rsidR="00F305F4">
        <w:rPr>
          <w:rFonts w:ascii="Agency FB" w:hAnsi="Agency FB"/>
          <w:noProof/>
          <w:sz w:val="32"/>
          <w:szCs w:val="32"/>
        </w:rPr>
        <w:t xml:space="preserve">                    </w:t>
      </w:r>
    </w:p>
    <w:p w14:paraId="5F6025D5" w14:textId="26179BFD" w:rsidR="00F305F4" w:rsidRPr="00F305F4" w:rsidRDefault="00F305F4" w:rsidP="00F305F4">
      <w:pPr>
        <w:jc w:val="center"/>
        <w:rPr>
          <w:rFonts w:ascii="Candara Light" w:hAnsi="Candara Light"/>
          <w:noProof/>
          <w:sz w:val="32"/>
          <w:szCs w:val="32"/>
        </w:rPr>
      </w:pPr>
      <w:r w:rsidRPr="00F305F4">
        <w:rPr>
          <w:rFonts w:ascii="Candara Light" w:hAnsi="Candara Light"/>
          <w:noProof/>
          <w:sz w:val="32"/>
          <w:szCs w:val="32"/>
        </w:rPr>
        <w:t>Stoeckels@easternflorida.edu</w:t>
      </w:r>
    </w:p>
    <w:p w14:paraId="255FC269" w14:textId="77777777" w:rsidR="00137138" w:rsidRDefault="00784742" w:rsidP="00137138">
      <w:pPr>
        <w:spacing w:after="0"/>
        <w:jc w:val="center"/>
        <w:rPr>
          <w:rFonts w:ascii="Elephant" w:hAnsi="Elephant"/>
          <w:noProof/>
          <w:sz w:val="32"/>
          <w:szCs w:val="32"/>
        </w:rPr>
      </w:pPr>
      <w:r>
        <w:rPr>
          <w:rFonts w:ascii="Elephant" w:hAnsi="Elephant"/>
          <w:noProof/>
          <w:sz w:val="32"/>
          <w:szCs w:val="32"/>
        </w:rPr>
        <w:t xml:space="preserve">MIHS Counselors:           </w:t>
      </w:r>
    </w:p>
    <w:p w14:paraId="65B20A70" w14:textId="404B4700" w:rsidR="00784742" w:rsidRDefault="009B101B" w:rsidP="00530D0C">
      <w:pPr>
        <w:spacing w:after="0"/>
        <w:jc w:val="center"/>
        <w:rPr>
          <w:rFonts w:ascii="Agency FB" w:hAnsi="Agency FB"/>
          <w:noProof/>
          <w:sz w:val="32"/>
          <w:szCs w:val="32"/>
        </w:rPr>
      </w:pPr>
      <w:r>
        <w:rPr>
          <w:rFonts w:ascii="Agency FB" w:hAnsi="Agency FB"/>
          <w:noProof/>
          <w:sz w:val="32"/>
          <w:szCs w:val="32"/>
        </w:rPr>
        <w:t xml:space="preserve">Mrs. </w:t>
      </w:r>
      <w:r w:rsidR="005164F5">
        <w:rPr>
          <w:rFonts w:ascii="Agency FB" w:hAnsi="Agency FB"/>
          <w:noProof/>
          <w:sz w:val="32"/>
          <w:szCs w:val="32"/>
        </w:rPr>
        <w:t>Ellen Shepard</w:t>
      </w:r>
      <w:r>
        <w:rPr>
          <w:rFonts w:ascii="Agency FB" w:hAnsi="Agency FB"/>
          <w:noProof/>
          <w:sz w:val="32"/>
          <w:szCs w:val="32"/>
        </w:rPr>
        <w:tab/>
      </w:r>
      <w:r w:rsidR="0008262A">
        <w:rPr>
          <w:rFonts w:ascii="Agency FB" w:hAnsi="Agency FB"/>
          <w:noProof/>
          <w:sz w:val="32"/>
          <w:szCs w:val="32"/>
        </w:rPr>
        <w:t xml:space="preserve">          </w:t>
      </w:r>
      <w:r w:rsidR="00784742" w:rsidRPr="009B101B">
        <w:rPr>
          <w:rFonts w:ascii="Agency FB" w:hAnsi="Agency FB"/>
          <w:noProof/>
          <w:sz w:val="32"/>
          <w:szCs w:val="32"/>
        </w:rPr>
        <w:t>Class of 2022</w:t>
      </w:r>
    </w:p>
    <w:p w14:paraId="7A475D49" w14:textId="207ECC66" w:rsidR="00925723" w:rsidRPr="00F305F4" w:rsidRDefault="005164F5" w:rsidP="00530D0C">
      <w:pPr>
        <w:spacing w:after="0"/>
        <w:rPr>
          <w:rFonts w:ascii="Calibri Light" w:hAnsi="Calibri Light" w:cs="Calibri Light"/>
          <w:noProof/>
        </w:rPr>
      </w:pPr>
      <w:r w:rsidRPr="00F305F4">
        <w:rPr>
          <w:rFonts w:ascii="Calibri Light" w:hAnsi="Calibri Light" w:cs="Calibri Light"/>
          <w:noProof/>
        </w:rPr>
        <w:t>SHEPARD.</w:t>
      </w:r>
      <w:r w:rsidR="00F305F4" w:rsidRPr="00F305F4">
        <w:rPr>
          <w:rFonts w:ascii="Calibri Light" w:hAnsi="Calibri Light" w:cs="Calibri Light"/>
          <w:noProof/>
        </w:rPr>
        <w:t>NANCY</w:t>
      </w:r>
      <w:r w:rsidR="00925723" w:rsidRPr="00F305F4">
        <w:rPr>
          <w:rFonts w:ascii="Calibri Light" w:hAnsi="Calibri Light" w:cs="Calibri Light"/>
          <w:noProof/>
        </w:rPr>
        <w:t>@BREVARDSCHOOLS.ORG</w:t>
      </w:r>
    </w:p>
    <w:p w14:paraId="1ED2C5F0" w14:textId="102E750F" w:rsidR="00784742" w:rsidRDefault="009B101B" w:rsidP="00925723">
      <w:pPr>
        <w:spacing w:after="0"/>
        <w:rPr>
          <w:rFonts w:ascii="Agency FB" w:hAnsi="Agency FB"/>
          <w:noProof/>
          <w:sz w:val="32"/>
          <w:szCs w:val="32"/>
        </w:rPr>
      </w:pPr>
      <w:r>
        <w:rPr>
          <w:rFonts w:ascii="Agency FB" w:hAnsi="Agency FB"/>
          <w:noProof/>
          <w:sz w:val="32"/>
          <w:szCs w:val="32"/>
        </w:rPr>
        <w:t xml:space="preserve">Mrs. </w:t>
      </w:r>
      <w:r w:rsidR="0008262A">
        <w:rPr>
          <w:rFonts w:ascii="Agency FB" w:hAnsi="Agency FB"/>
          <w:noProof/>
          <w:sz w:val="32"/>
          <w:szCs w:val="32"/>
        </w:rPr>
        <w:t>Cathi Campbell</w:t>
      </w:r>
      <w:r>
        <w:rPr>
          <w:rFonts w:ascii="Agency FB" w:hAnsi="Agency FB"/>
          <w:noProof/>
          <w:sz w:val="32"/>
          <w:szCs w:val="32"/>
        </w:rPr>
        <w:tab/>
      </w:r>
      <w:r w:rsidR="0008262A">
        <w:rPr>
          <w:rFonts w:ascii="Agency FB" w:hAnsi="Agency FB"/>
          <w:noProof/>
          <w:sz w:val="32"/>
          <w:szCs w:val="32"/>
        </w:rPr>
        <w:t xml:space="preserve">           </w:t>
      </w:r>
      <w:r w:rsidR="00784742" w:rsidRPr="009B101B">
        <w:rPr>
          <w:rFonts w:ascii="Agency FB" w:hAnsi="Agency FB"/>
          <w:noProof/>
          <w:sz w:val="32"/>
          <w:szCs w:val="32"/>
        </w:rPr>
        <w:t>Class of  202</w:t>
      </w:r>
      <w:r w:rsidR="0008262A">
        <w:rPr>
          <w:rFonts w:ascii="Agency FB" w:hAnsi="Agency FB"/>
          <w:noProof/>
          <w:sz w:val="32"/>
          <w:szCs w:val="32"/>
        </w:rPr>
        <w:t>3</w:t>
      </w:r>
    </w:p>
    <w:p w14:paraId="17004AF4" w14:textId="6A70ED07" w:rsidR="00925723" w:rsidRPr="00F305F4" w:rsidRDefault="0008262A" w:rsidP="00925723">
      <w:pPr>
        <w:spacing w:after="0"/>
        <w:rPr>
          <w:rFonts w:ascii="Calibri Light" w:hAnsi="Calibri Light" w:cs="Calibri Light"/>
          <w:noProof/>
        </w:rPr>
      </w:pPr>
      <w:r>
        <w:rPr>
          <w:rFonts w:ascii="Calibri Light" w:hAnsi="Calibri Light" w:cs="Calibri Light"/>
          <w:noProof/>
        </w:rPr>
        <w:t>CAMPBELL.CATHI</w:t>
      </w:r>
      <w:r w:rsidR="00925723" w:rsidRPr="00F305F4">
        <w:rPr>
          <w:rFonts w:ascii="Calibri Light" w:hAnsi="Calibri Light" w:cs="Calibri Light"/>
          <w:noProof/>
        </w:rPr>
        <w:t>@BREVARDSCHOOLS.ORG</w:t>
      </w:r>
    </w:p>
    <w:p w14:paraId="0148200D" w14:textId="645EDB80" w:rsidR="00784742" w:rsidRDefault="009B101B" w:rsidP="00CD052B">
      <w:pPr>
        <w:spacing w:after="0"/>
        <w:rPr>
          <w:rFonts w:ascii="Agency FB" w:hAnsi="Agency FB"/>
          <w:noProof/>
          <w:sz w:val="32"/>
          <w:szCs w:val="32"/>
        </w:rPr>
      </w:pPr>
      <w:r>
        <w:rPr>
          <w:rFonts w:ascii="Agency FB" w:hAnsi="Agency FB"/>
          <w:noProof/>
          <w:sz w:val="32"/>
          <w:szCs w:val="32"/>
        </w:rPr>
        <w:t>Ms. Wanda Luthman</w:t>
      </w:r>
      <w:r>
        <w:rPr>
          <w:rFonts w:ascii="Agency FB" w:hAnsi="Agency FB"/>
          <w:noProof/>
          <w:sz w:val="32"/>
          <w:szCs w:val="32"/>
        </w:rPr>
        <w:tab/>
      </w:r>
      <w:r>
        <w:rPr>
          <w:rFonts w:ascii="Agency FB" w:hAnsi="Agency FB"/>
          <w:noProof/>
          <w:sz w:val="32"/>
          <w:szCs w:val="32"/>
        </w:rPr>
        <w:tab/>
      </w:r>
      <w:r w:rsidR="00784742" w:rsidRPr="009B101B">
        <w:rPr>
          <w:rFonts w:ascii="Agency FB" w:hAnsi="Agency FB"/>
          <w:noProof/>
          <w:sz w:val="32"/>
          <w:szCs w:val="32"/>
        </w:rPr>
        <w:t>Class of 202</w:t>
      </w:r>
      <w:r w:rsidR="005164F5">
        <w:rPr>
          <w:rFonts w:ascii="Agency FB" w:hAnsi="Agency FB"/>
          <w:noProof/>
          <w:sz w:val="32"/>
          <w:szCs w:val="32"/>
        </w:rPr>
        <w:t>4</w:t>
      </w:r>
    </w:p>
    <w:p w14:paraId="4702490C" w14:textId="77777777" w:rsidR="00925723" w:rsidRPr="00F305F4" w:rsidRDefault="00CD052B" w:rsidP="00CD052B">
      <w:pPr>
        <w:spacing w:after="0"/>
        <w:rPr>
          <w:rFonts w:ascii="Calibri Light" w:hAnsi="Calibri Light" w:cs="Calibri Light"/>
          <w:noProof/>
        </w:rPr>
      </w:pPr>
      <w:r w:rsidRPr="00F305F4">
        <w:rPr>
          <w:rFonts w:ascii="Calibri Light" w:hAnsi="Calibri Light" w:cs="Calibri Light"/>
          <w:noProof/>
        </w:rPr>
        <w:t>LUTHMAN.WANDA@BREVARDSCHOOLS.ORG</w:t>
      </w:r>
    </w:p>
    <w:p w14:paraId="3DB91F49" w14:textId="62E93C7C" w:rsidR="00784742" w:rsidRDefault="009B101B" w:rsidP="00530D0C">
      <w:pPr>
        <w:spacing w:after="0"/>
        <w:rPr>
          <w:rFonts w:ascii="Agency FB" w:hAnsi="Agency FB"/>
          <w:noProof/>
          <w:sz w:val="32"/>
          <w:szCs w:val="32"/>
        </w:rPr>
      </w:pPr>
      <w:r>
        <w:rPr>
          <w:rFonts w:ascii="Agency FB" w:hAnsi="Agency FB"/>
          <w:noProof/>
          <w:sz w:val="32"/>
          <w:szCs w:val="32"/>
        </w:rPr>
        <w:t xml:space="preserve">Mrs. </w:t>
      </w:r>
      <w:r w:rsidR="0008262A">
        <w:rPr>
          <w:rFonts w:ascii="Agency FB" w:hAnsi="Agency FB"/>
          <w:noProof/>
          <w:sz w:val="32"/>
          <w:szCs w:val="32"/>
        </w:rPr>
        <w:t xml:space="preserve">Jill Small            </w:t>
      </w:r>
      <w:r>
        <w:rPr>
          <w:rFonts w:ascii="Agency FB" w:hAnsi="Agency FB"/>
          <w:noProof/>
          <w:sz w:val="32"/>
          <w:szCs w:val="32"/>
        </w:rPr>
        <w:tab/>
      </w:r>
      <w:r w:rsidR="00784742" w:rsidRPr="009B101B">
        <w:rPr>
          <w:rFonts w:ascii="Agency FB" w:hAnsi="Agency FB"/>
          <w:noProof/>
          <w:sz w:val="32"/>
          <w:szCs w:val="32"/>
        </w:rPr>
        <w:t>Class of 20</w:t>
      </w:r>
      <w:r w:rsidR="00544526">
        <w:rPr>
          <w:rFonts w:ascii="Agency FB" w:hAnsi="Agency FB"/>
          <w:noProof/>
          <w:sz w:val="32"/>
          <w:szCs w:val="32"/>
        </w:rPr>
        <w:t>2</w:t>
      </w:r>
      <w:r w:rsidR="0008262A">
        <w:rPr>
          <w:rFonts w:ascii="Agency FB" w:hAnsi="Agency FB"/>
          <w:noProof/>
          <w:sz w:val="32"/>
          <w:szCs w:val="32"/>
        </w:rPr>
        <w:t>5</w:t>
      </w:r>
    </w:p>
    <w:p w14:paraId="7DBA95C1" w14:textId="680C85DE" w:rsidR="00015EE3" w:rsidRPr="00015EE3" w:rsidRDefault="0008262A" w:rsidP="00530D0C">
      <w:pPr>
        <w:spacing w:after="0"/>
        <w:rPr>
          <w:rFonts w:asciiTheme="majorHAnsi" w:hAnsiTheme="majorHAnsi" w:cstheme="majorHAnsi"/>
          <w:noProof/>
        </w:rPr>
      </w:pPr>
      <w:r>
        <w:rPr>
          <w:rFonts w:asciiTheme="majorHAnsi" w:hAnsiTheme="majorHAnsi" w:cstheme="majorHAnsi"/>
          <w:noProof/>
        </w:rPr>
        <w:t>SMALL.NATALIE</w:t>
      </w:r>
      <w:r w:rsidR="00015EE3" w:rsidRPr="00015EE3">
        <w:rPr>
          <w:rFonts w:asciiTheme="majorHAnsi" w:hAnsiTheme="majorHAnsi" w:cstheme="majorHAnsi"/>
          <w:noProof/>
        </w:rPr>
        <w:t>@BREVARDSCHOOLS.ORG</w:t>
      </w:r>
    </w:p>
    <w:p w14:paraId="5D8407F0" w14:textId="2EF01DE5" w:rsidR="00AF1A35" w:rsidRDefault="00AF1A35" w:rsidP="00F305F4">
      <w:pPr>
        <w:spacing w:after="0"/>
        <w:rPr>
          <w:rFonts w:ascii="Agency FB" w:hAnsi="Agency FB"/>
          <w:noProof/>
          <w:sz w:val="32"/>
          <w:szCs w:val="32"/>
        </w:rPr>
      </w:pPr>
      <w:r>
        <w:rPr>
          <w:rFonts w:ascii="Agency FB" w:hAnsi="Agency FB"/>
          <w:noProof/>
          <w:sz w:val="32"/>
          <w:szCs w:val="32"/>
        </w:rPr>
        <w:t>Ms. Samantha Zorn</w:t>
      </w:r>
      <w:r>
        <w:rPr>
          <w:rFonts w:ascii="Agency FB" w:hAnsi="Agency FB"/>
          <w:noProof/>
          <w:sz w:val="32"/>
          <w:szCs w:val="32"/>
        </w:rPr>
        <w:tab/>
      </w:r>
      <w:r w:rsidR="00F305F4">
        <w:rPr>
          <w:rFonts w:ascii="Agency FB" w:hAnsi="Agency FB"/>
          <w:noProof/>
          <w:sz w:val="32"/>
          <w:szCs w:val="32"/>
        </w:rPr>
        <w:t xml:space="preserve">           </w:t>
      </w:r>
      <w:r>
        <w:rPr>
          <w:rFonts w:ascii="Agency FB" w:hAnsi="Agency FB"/>
          <w:noProof/>
          <w:sz w:val="32"/>
          <w:szCs w:val="32"/>
        </w:rPr>
        <w:t>ESE Couns</w:t>
      </w:r>
      <w:r w:rsidR="00F305F4">
        <w:rPr>
          <w:rFonts w:ascii="Agency FB" w:hAnsi="Agency FB"/>
          <w:noProof/>
          <w:sz w:val="32"/>
          <w:szCs w:val="32"/>
        </w:rPr>
        <w:t>e</w:t>
      </w:r>
      <w:r>
        <w:rPr>
          <w:rFonts w:ascii="Agency FB" w:hAnsi="Agency FB"/>
          <w:noProof/>
          <w:sz w:val="32"/>
          <w:szCs w:val="32"/>
        </w:rPr>
        <w:t>lor</w:t>
      </w:r>
    </w:p>
    <w:p w14:paraId="2D068136" w14:textId="558AC75E" w:rsidR="00AF1A35" w:rsidRPr="00AF1A35" w:rsidRDefault="00AF1A35" w:rsidP="00530D0C">
      <w:pPr>
        <w:spacing w:after="0"/>
        <w:rPr>
          <w:rFonts w:asciiTheme="majorHAnsi" w:hAnsiTheme="majorHAnsi" w:cstheme="majorHAnsi"/>
          <w:noProof/>
        </w:rPr>
      </w:pPr>
      <w:r>
        <w:rPr>
          <w:rFonts w:asciiTheme="majorHAnsi" w:hAnsiTheme="majorHAnsi" w:cstheme="majorHAnsi"/>
          <w:noProof/>
        </w:rPr>
        <w:t>ZORN.SAMANTHA</w:t>
      </w:r>
      <w:r w:rsidRPr="00530D0C">
        <w:rPr>
          <w:rFonts w:asciiTheme="majorHAnsi" w:hAnsiTheme="majorHAnsi" w:cstheme="majorHAnsi"/>
          <w:noProof/>
        </w:rPr>
        <w:t>@BREVARDSCHOOLS.ORG</w:t>
      </w:r>
    </w:p>
    <w:p w14:paraId="5B3ADD29" w14:textId="095BF6EE" w:rsidR="009B101B" w:rsidRDefault="009B101B" w:rsidP="00530D0C">
      <w:pPr>
        <w:spacing w:after="0"/>
        <w:rPr>
          <w:rFonts w:ascii="Agency FB" w:hAnsi="Agency FB"/>
          <w:noProof/>
          <w:sz w:val="28"/>
          <w:szCs w:val="28"/>
        </w:rPr>
      </w:pPr>
      <w:r>
        <w:rPr>
          <w:rFonts w:ascii="Agency FB" w:hAnsi="Agency FB"/>
          <w:noProof/>
          <w:sz w:val="32"/>
          <w:szCs w:val="32"/>
        </w:rPr>
        <w:t>Mrs. Kellie Bankston</w:t>
      </w:r>
      <w:r>
        <w:rPr>
          <w:rFonts w:ascii="Agency FB" w:hAnsi="Agency FB"/>
          <w:noProof/>
          <w:sz w:val="32"/>
          <w:szCs w:val="32"/>
        </w:rPr>
        <w:tab/>
      </w:r>
      <w:r>
        <w:rPr>
          <w:rFonts w:ascii="Agency FB" w:hAnsi="Agency FB"/>
          <w:noProof/>
          <w:sz w:val="32"/>
          <w:szCs w:val="32"/>
        </w:rPr>
        <w:tab/>
      </w:r>
      <w:r w:rsidRPr="009B101B">
        <w:rPr>
          <w:rFonts w:ascii="Agency FB" w:hAnsi="Agency FB"/>
          <w:noProof/>
          <w:sz w:val="28"/>
          <w:szCs w:val="28"/>
        </w:rPr>
        <w:t>G</w:t>
      </w:r>
      <w:r w:rsidR="00F305F4">
        <w:rPr>
          <w:rFonts w:ascii="Agency FB" w:hAnsi="Agency FB"/>
          <w:noProof/>
          <w:sz w:val="28"/>
          <w:szCs w:val="28"/>
        </w:rPr>
        <w:t>ui</w:t>
      </w:r>
      <w:r w:rsidRPr="009B101B">
        <w:rPr>
          <w:rFonts w:ascii="Agency FB" w:hAnsi="Agency FB"/>
          <w:noProof/>
          <w:sz w:val="28"/>
          <w:szCs w:val="28"/>
        </w:rPr>
        <w:t>dance Clerk</w:t>
      </w:r>
    </w:p>
    <w:p w14:paraId="7C434854" w14:textId="77777777" w:rsidR="00530D0C" w:rsidRPr="00530D0C" w:rsidRDefault="00530D0C" w:rsidP="00530D0C">
      <w:pPr>
        <w:spacing w:after="0"/>
        <w:rPr>
          <w:rFonts w:asciiTheme="majorHAnsi" w:hAnsiTheme="majorHAnsi"/>
          <w:noProof/>
        </w:rPr>
      </w:pPr>
      <w:r w:rsidRPr="00530D0C">
        <w:rPr>
          <w:rFonts w:asciiTheme="majorHAnsi" w:hAnsiTheme="majorHAnsi"/>
          <w:noProof/>
        </w:rPr>
        <w:t>BANKSTON.KELLIE@BREVARDSCHOOLS.ORG</w:t>
      </w:r>
    </w:p>
    <w:p w14:paraId="3C3AC7EF" w14:textId="77777777" w:rsidR="009B101B" w:rsidRDefault="009B101B" w:rsidP="001B0117">
      <w:pPr>
        <w:jc w:val="center"/>
        <w:rPr>
          <w:rFonts w:ascii="Agency FB" w:hAnsi="Agency FB"/>
          <w:noProof/>
          <w:sz w:val="28"/>
          <w:szCs w:val="28"/>
        </w:rPr>
      </w:pPr>
    </w:p>
    <w:p w14:paraId="3614FAC2" w14:textId="77777777" w:rsidR="009B101B" w:rsidRDefault="001B0117" w:rsidP="001B0117">
      <w:pPr>
        <w:jc w:val="center"/>
        <w:rPr>
          <w:rFonts w:ascii="Agency FB" w:hAnsi="Agency FB"/>
          <w:noProof/>
          <w:sz w:val="28"/>
          <w:szCs w:val="28"/>
        </w:rPr>
      </w:pPr>
      <w:r>
        <w:rPr>
          <w:rFonts w:ascii="Agency FB" w:hAnsi="Agency FB"/>
          <w:noProof/>
          <w:sz w:val="28"/>
          <w:szCs w:val="28"/>
        </w:rPr>
        <w:drawing>
          <wp:inline distT="0" distB="0" distL="0" distR="0" wp14:anchorId="567B01E8" wp14:editId="62D5A3BB">
            <wp:extent cx="2275767"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art-lapiz-checklist[1].gif"/>
                    <pic:cNvPicPr/>
                  </pic:nvPicPr>
                  <pic:blipFill>
                    <a:blip r:embed="rId6">
                      <a:extLst>
                        <a:ext uri="{28A0092B-C50C-407E-A947-70E740481C1C}">
                          <a14:useLocalDpi xmlns:a14="http://schemas.microsoft.com/office/drawing/2010/main" val="0"/>
                        </a:ext>
                      </a:extLst>
                    </a:blip>
                    <a:stretch>
                      <a:fillRect/>
                    </a:stretch>
                  </pic:blipFill>
                  <pic:spPr>
                    <a:xfrm>
                      <a:off x="0" y="0"/>
                      <a:ext cx="2275767" cy="2209800"/>
                    </a:xfrm>
                    <a:prstGeom prst="rect">
                      <a:avLst/>
                    </a:prstGeom>
                  </pic:spPr>
                </pic:pic>
              </a:graphicData>
            </a:graphic>
          </wp:inline>
        </w:drawing>
      </w:r>
    </w:p>
    <w:p w14:paraId="710A1862" w14:textId="20BB5A5E" w:rsidR="00015EE3" w:rsidRDefault="00015EE3" w:rsidP="003B61C4">
      <w:pPr>
        <w:spacing w:after="0"/>
        <w:jc w:val="center"/>
        <w:rPr>
          <w:rFonts w:asciiTheme="majorHAnsi" w:hAnsiTheme="majorHAnsi" w:cstheme="majorHAnsi"/>
          <w:noProof/>
          <w:sz w:val="28"/>
          <w:szCs w:val="28"/>
        </w:rPr>
      </w:pPr>
      <w:r>
        <w:rPr>
          <w:rFonts w:asciiTheme="majorHAnsi" w:hAnsiTheme="majorHAnsi" w:cstheme="majorHAnsi"/>
          <w:noProof/>
          <w:sz w:val="28"/>
          <w:szCs w:val="28"/>
        </w:rPr>
        <w:lastRenderedPageBreak/>
        <w:t xml:space="preserve">PROCEDURES </w:t>
      </w:r>
      <w:r w:rsidR="0008262A">
        <w:rPr>
          <w:rFonts w:asciiTheme="majorHAnsi" w:hAnsiTheme="majorHAnsi" w:cstheme="majorHAnsi"/>
          <w:noProof/>
          <w:sz w:val="28"/>
          <w:szCs w:val="28"/>
        </w:rPr>
        <w:t>2021</w:t>
      </w:r>
      <w:r>
        <w:rPr>
          <w:rFonts w:asciiTheme="majorHAnsi" w:hAnsiTheme="majorHAnsi" w:cstheme="majorHAnsi"/>
          <w:noProof/>
          <w:sz w:val="28"/>
          <w:szCs w:val="28"/>
        </w:rPr>
        <w:t>/202</w:t>
      </w:r>
      <w:r w:rsidR="0008262A">
        <w:rPr>
          <w:rFonts w:asciiTheme="majorHAnsi" w:hAnsiTheme="majorHAnsi" w:cstheme="majorHAnsi"/>
          <w:noProof/>
          <w:sz w:val="28"/>
          <w:szCs w:val="28"/>
        </w:rPr>
        <w:t>2</w:t>
      </w:r>
    </w:p>
    <w:p w14:paraId="5DE4C3A2" w14:textId="3AC79CB9" w:rsidR="001B0117" w:rsidRDefault="001B0117" w:rsidP="003B61C4">
      <w:pPr>
        <w:spacing w:after="0"/>
        <w:jc w:val="center"/>
        <w:rPr>
          <w:rFonts w:asciiTheme="majorHAnsi" w:hAnsiTheme="majorHAnsi" w:cstheme="majorHAnsi"/>
          <w:noProof/>
          <w:sz w:val="28"/>
          <w:szCs w:val="28"/>
        </w:rPr>
      </w:pPr>
      <w:r>
        <w:rPr>
          <w:rFonts w:asciiTheme="majorHAnsi" w:hAnsiTheme="majorHAnsi" w:cstheme="majorHAnsi"/>
          <w:noProof/>
          <w:sz w:val="28"/>
          <w:szCs w:val="28"/>
        </w:rPr>
        <w:t>ELIGIBILITY:</w:t>
      </w:r>
    </w:p>
    <w:p w14:paraId="16D425A6" w14:textId="70AE6516" w:rsidR="00660AD1" w:rsidRDefault="00660AD1" w:rsidP="003B61C4">
      <w:pPr>
        <w:spacing w:after="0"/>
        <w:jc w:val="center"/>
        <w:rPr>
          <w:rFonts w:asciiTheme="majorHAnsi" w:hAnsiTheme="majorHAnsi" w:cstheme="majorHAnsi"/>
          <w:noProof/>
          <w:sz w:val="28"/>
          <w:szCs w:val="28"/>
        </w:rPr>
      </w:pPr>
    </w:p>
    <w:p w14:paraId="0C61CE55" w14:textId="77777777" w:rsidR="00A33357" w:rsidRDefault="00A33357" w:rsidP="003B61C4">
      <w:pPr>
        <w:spacing w:after="0"/>
        <w:jc w:val="center"/>
        <w:rPr>
          <w:rFonts w:asciiTheme="majorHAnsi" w:hAnsiTheme="majorHAnsi" w:cstheme="majorHAnsi"/>
          <w:noProof/>
          <w:sz w:val="28"/>
          <w:szCs w:val="28"/>
        </w:rPr>
      </w:pPr>
    </w:p>
    <w:p w14:paraId="2C3211EB" w14:textId="77777777" w:rsidR="001B0117" w:rsidRPr="003B61C4" w:rsidRDefault="001B0117" w:rsidP="003B61C4">
      <w:pPr>
        <w:pStyle w:val="ListParagraph"/>
        <w:numPr>
          <w:ilvl w:val="0"/>
          <w:numId w:val="1"/>
        </w:numPr>
        <w:spacing w:after="0"/>
        <w:rPr>
          <w:rFonts w:asciiTheme="majorHAnsi" w:hAnsiTheme="majorHAnsi" w:cstheme="majorHAnsi"/>
          <w:noProof/>
        </w:rPr>
      </w:pPr>
      <w:r w:rsidRPr="003B61C4">
        <w:rPr>
          <w:rFonts w:asciiTheme="majorHAnsi" w:hAnsiTheme="majorHAnsi" w:cstheme="majorHAnsi"/>
          <w:noProof/>
        </w:rPr>
        <w:t>Check with your counselor to see if you have the necessary GPA:</w:t>
      </w:r>
    </w:p>
    <w:p w14:paraId="17E625B6" w14:textId="77777777" w:rsidR="001B0117" w:rsidRPr="003B61C4" w:rsidRDefault="001B0117" w:rsidP="003B61C4">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A.A. Degree= 3.0</w:t>
      </w:r>
    </w:p>
    <w:p w14:paraId="73417993" w14:textId="2AADB8A6" w:rsidR="001B0117" w:rsidRPr="003B61C4" w:rsidRDefault="001B0117" w:rsidP="003B61C4">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A.S.</w:t>
      </w:r>
      <w:r w:rsidR="00015EE3">
        <w:rPr>
          <w:rFonts w:asciiTheme="majorHAnsi" w:hAnsiTheme="majorHAnsi" w:cstheme="majorHAnsi"/>
          <w:noProof/>
        </w:rPr>
        <w:t xml:space="preserve"> </w:t>
      </w:r>
      <w:r w:rsidRPr="003B61C4">
        <w:rPr>
          <w:rFonts w:asciiTheme="majorHAnsi" w:hAnsiTheme="majorHAnsi" w:cstheme="majorHAnsi"/>
          <w:noProof/>
        </w:rPr>
        <w:t xml:space="preserve"> Degree= </w:t>
      </w:r>
      <w:r w:rsidR="00015EE3">
        <w:rPr>
          <w:rFonts w:asciiTheme="majorHAnsi" w:hAnsiTheme="majorHAnsi" w:cstheme="majorHAnsi"/>
          <w:noProof/>
        </w:rPr>
        <w:t>3.0</w:t>
      </w:r>
    </w:p>
    <w:p w14:paraId="31E20107" w14:textId="271A295E" w:rsidR="001B0117" w:rsidRDefault="001B0117" w:rsidP="004B1950">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College Credit Certificate= 2.5</w:t>
      </w:r>
    </w:p>
    <w:p w14:paraId="31B1C242" w14:textId="77777777" w:rsidR="00A33357" w:rsidRPr="00A33357" w:rsidRDefault="00A33357" w:rsidP="00A33357">
      <w:pPr>
        <w:spacing w:after="0"/>
        <w:rPr>
          <w:rFonts w:asciiTheme="majorHAnsi" w:hAnsiTheme="majorHAnsi" w:cstheme="majorHAnsi"/>
          <w:noProof/>
        </w:rPr>
      </w:pPr>
    </w:p>
    <w:p w14:paraId="40A778DD" w14:textId="77777777" w:rsidR="00370873" w:rsidRPr="003B61C4" w:rsidRDefault="00370873" w:rsidP="003B61C4">
      <w:pPr>
        <w:pStyle w:val="ListParagraph"/>
        <w:numPr>
          <w:ilvl w:val="0"/>
          <w:numId w:val="1"/>
        </w:numPr>
        <w:spacing w:after="0"/>
        <w:rPr>
          <w:rFonts w:asciiTheme="majorHAnsi" w:hAnsiTheme="majorHAnsi" w:cstheme="majorHAnsi"/>
          <w:noProof/>
        </w:rPr>
      </w:pPr>
      <w:r w:rsidRPr="003B61C4">
        <w:rPr>
          <w:rFonts w:asciiTheme="majorHAnsi" w:hAnsiTheme="majorHAnsi" w:cstheme="majorHAnsi"/>
          <w:noProof/>
        </w:rPr>
        <w:t xml:space="preserve">You must have qualifying SAT, ACT or PERT placement test scores </w:t>
      </w:r>
      <w:r w:rsidR="00594FBC" w:rsidRPr="003B61C4">
        <w:rPr>
          <w:rFonts w:asciiTheme="majorHAnsi" w:hAnsiTheme="majorHAnsi" w:cstheme="majorHAnsi"/>
          <w:noProof/>
        </w:rPr>
        <w:t xml:space="preserve">to take Dual Enrollment classes. Scores must be less than 2 yrs. old. Scores must be sent from ACT or SAT directly to the college by the student. </w:t>
      </w:r>
    </w:p>
    <w:p w14:paraId="73D4925F" w14:textId="286855ED" w:rsidR="00594FBC" w:rsidRPr="003B61C4"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SAT= </w:t>
      </w:r>
      <w:r w:rsidR="00015EE3">
        <w:rPr>
          <w:rFonts w:asciiTheme="majorHAnsi" w:hAnsiTheme="majorHAnsi" w:cstheme="majorHAnsi"/>
          <w:noProof/>
        </w:rPr>
        <w:t>Reading 24+;</w:t>
      </w:r>
      <w:r w:rsidRPr="003B61C4">
        <w:rPr>
          <w:rFonts w:asciiTheme="majorHAnsi" w:hAnsiTheme="majorHAnsi" w:cstheme="majorHAnsi"/>
          <w:noProof/>
        </w:rPr>
        <w:t xml:space="preserve"> Math</w:t>
      </w:r>
      <w:r w:rsidR="00015EE3">
        <w:rPr>
          <w:rFonts w:asciiTheme="majorHAnsi" w:hAnsiTheme="majorHAnsi" w:cstheme="majorHAnsi"/>
          <w:noProof/>
        </w:rPr>
        <w:t xml:space="preserve"> 24</w:t>
      </w:r>
      <w:r w:rsidRPr="003B61C4">
        <w:rPr>
          <w:rFonts w:asciiTheme="majorHAnsi" w:hAnsiTheme="majorHAnsi" w:cstheme="majorHAnsi"/>
          <w:noProof/>
        </w:rPr>
        <w:t>+</w:t>
      </w:r>
      <w:r w:rsidR="00015EE3">
        <w:rPr>
          <w:rFonts w:asciiTheme="majorHAnsi" w:hAnsiTheme="majorHAnsi" w:cstheme="majorHAnsi"/>
          <w:noProof/>
        </w:rPr>
        <w:t>; Writing &amp; Language 25+</w:t>
      </w:r>
    </w:p>
    <w:p w14:paraId="3D00296B" w14:textId="77777777" w:rsidR="00594FBC" w:rsidRPr="003B61C4"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ACT=Read= 19+; English= 17+; Math= 19+ </w:t>
      </w:r>
    </w:p>
    <w:p w14:paraId="4A41BEB8" w14:textId="79E39973" w:rsidR="00594FBC"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PERT= Reading= 106+;   Writing= 103+; </w:t>
      </w:r>
      <w:r w:rsidR="003B61C4" w:rsidRPr="003B61C4">
        <w:rPr>
          <w:rFonts w:asciiTheme="majorHAnsi" w:hAnsiTheme="majorHAnsi" w:cstheme="majorHAnsi"/>
          <w:noProof/>
        </w:rPr>
        <w:t>Math= 114+</w:t>
      </w:r>
    </w:p>
    <w:p w14:paraId="2B82BCC0" w14:textId="23560680" w:rsidR="00E4339B" w:rsidRPr="00A33357" w:rsidRDefault="00E4339B" w:rsidP="00A33357">
      <w:pPr>
        <w:pStyle w:val="ListParagraph"/>
        <w:numPr>
          <w:ilvl w:val="0"/>
          <w:numId w:val="10"/>
        </w:numPr>
        <w:spacing w:after="0"/>
        <w:rPr>
          <w:rFonts w:asciiTheme="majorHAnsi" w:hAnsiTheme="majorHAnsi" w:cstheme="majorHAnsi"/>
          <w:noProof/>
        </w:rPr>
      </w:pPr>
      <w:r w:rsidRPr="00A33357">
        <w:rPr>
          <w:rFonts w:asciiTheme="majorHAnsi" w:hAnsiTheme="majorHAnsi" w:cstheme="majorHAnsi"/>
          <w:noProof/>
        </w:rPr>
        <w:t xml:space="preserve">If you need to take the PERT College Placement Test, </w:t>
      </w:r>
      <w:r w:rsidR="00AC66E8">
        <w:rPr>
          <w:rFonts w:asciiTheme="majorHAnsi" w:hAnsiTheme="majorHAnsi" w:cstheme="majorHAnsi"/>
          <w:noProof/>
        </w:rPr>
        <w:t xml:space="preserve">you need to go online to </w:t>
      </w:r>
      <w:hyperlink r:id="rId7" w:history="1">
        <w:r w:rsidR="00AC66E8">
          <w:rPr>
            <w:rStyle w:val="Hyperlink"/>
            <w:rFonts w:ascii="Comic Sans MS" w:hAnsi="Comic Sans MS"/>
          </w:rPr>
          <w:t>https://www.easternflorida.edu/admissions/placement-testing/registerblast.cfm</w:t>
        </w:r>
      </w:hyperlink>
    </w:p>
    <w:p w14:paraId="026B13B6" w14:textId="43997481" w:rsidR="00E4339B" w:rsidRPr="00A33357" w:rsidRDefault="00E4339B" w:rsidP="00A33357">
      <w:pPr>
        <w:pStyle w:val="ListParagraph"/>
        <w:numPr>
          <w:ilvl w:val="0"/>
          <w:numId w:val="10"/>
        </w:numPr>
        <w:spacing w:after="0"/>
        <w:rPr>
          <w:rFonts w:asciiTheme="majorHAnsi" w:hAnsiTheme="majorHAnsi" w:cstheme="majorHAnsi"/>
          <w:noProof/>
        </w:rPr>
      </w:pPr>
      <w:r w:rsidRPr="00A33357">
        <w:rPr>
          <w:rFonts w:asciiTheme="majorHAnsi" w:hAnsiTheme="majorHAnsi" w:cstheme="majorHAnsi"/>
          <w:noProof/>
        </w:rPr>
        <w:t xml:space="preserve">Once you take the placement test, you must bring a copy of your test scores to the guidance department. </w:t>
      </w:r>
    </w:p>
    <w:p w14:paraId="71176296" w14:textId="1F354FF3" w:rsidR="00E4339B" w:rsidRDefault="00E4339B" w:rsidP="00E4339B">
      <w:pPr>
        <w:spacing w:after="0"/>
        <w:rPr>
          <w:rFonts w:asciiTheme="majorHAnsi" w:hAnsiTheme="majorHAnsi" w:cstheme="majorHAnsi"/>
          <w:noProof/>
        </w:rPr>
      </w:pPr>
      <w:r>
        <w:rPr>
          <w:rFonts w:asciiTheme="majorHAnsi" w:hAnsiTheme="majorHAnsi" w:cstheme="majorHAnsi"/>
          <w:noProof/>
        </w:rPr>
        <w:tab/>
      </w:r>
    </w:p>
    <w:p w14:paraId="5B48D22D" w14:textId="13B3EB55" w:rsidR="00A33357" w:rsidRDefault="00A33357" w:rsidP="00E4339B">
      <w:pPr>
        <w:spacing w:after="0"/>
        <w:rPr>
          <w:rFonts w:asciiTheme="majorHAnsi" w:hAnsiTheme="majorHAnsi" w:cstheme="majorHAnsi"/>
          <w:noProof/>
        </w:rPr>
      </w:pPr>
    </w:p>
    <w:p w14:paraId="73668F64" w14:textId="77777777" w:rsidR="00A33357" w:rsidRDefault="00A33357" w:rsidP="00E4339B">
      <w:pPr>
        <w:spacing w:after="0"/>
        <w:rPr>
          <w:rFonts w:asciiTheme="majorHAnsi" w:hAnsiTheme="majorHAnsi" w:cstheme="majorHAnsi"/>
          <w:noProof/>
        </w:rPr>
      </w:pPr>
    </w:p>
    <w:p w14:paraId="1969F11F" w14:textId="3311B86A" w:rsidR="00660AD1" w:rsidRPr="00E4339B" w:rsidRDefault="00E4339B" w:rsidP="00E4339B">
      <w:pPr>
        <w:pStyle w:val="ListParagraph"/>
        <w:numPr>
          <w:ilvl w:val="0"/>
          <w:numId w:val="1"/>
        </w:numPr>
        <w:spacing w:after="0"/>
        <w:rPr>
          <w:rFonts w:asciiTheme="majorHAnsi" w:hAnsiTheme="majorHAnsi" w:cstheme="majorHAnsi"/>
          <w:noProof/>
        </w:rPr>
      </w:pPr>
      <w:r>
        <w:rPr>
          <w:rFonts w:asciiTheme="majorHAnsi" w:hAnsiTheme="majorHAnsi" w:cstheme="majorHAnsi"/>
          <w:noProof/>
        </w:rPr>
        <w:t xml:space="preserve">Complete the EFSC online application. </w:t>
      </w:r>
      <w:hyperlink r:id="rId8" w:history="1">
        <w:r w:rsidR="00825173" w:rsidRPr="00C95B6A">
          <w:rPr>
            <w:rStyle w:val="Hyperlink"/>
            <w:rFonts w:asciiTheme="majorHAnsi" w:hAnsiTheme="majorHAnsi" w:cstheme="majorHAnsi"/>
            <w:noProof/>
          </w:rPr>
          <w:t>https://easternflorida.force.com/ApplicationPortal/ERx_Forms__Portal_Login</w:t>
        </w:r>
      </w:hyperlink>
    </w:p>
    <w:p w14:paraId="57B15156" w14:textId="79E12DC6" w:rsidR="00E4339B" w:rsidRDefault="00E4339B" w:rsidP="00E4339B">
      <w:pPr>
        <w:pStyle w:val="ListParagraph"/>
        <w:spacing w:after="0"/>
        <w:rPr>
          <w:rFonts w:asciiTheme="majorHAnsi" w:hAnsiTheme="majorHAnsi" w:cstheme="majorHAnsi"/>
          <w:noProof/>
        </w:rPr>
      </w:pPr>
      <w:r>
        <w:rPr>
          <w:rFonts w:asciiTheme="majorHAnsi" w:hAnsiTheme="majorHAnsi" w:cstheme="majorHAnsi"/>
          <w:noProof/>
        </w:rPr>
        <w:t xml:space="preserve">Once you receive your acceptance letter, it will include information explaining how to access the online orientation. </w:t>
      </w:r>
    </w:p>
    <w:p w14:paraId="4EA5FCF7" w14:textId="50E66945" w:rsidR="00B03527" w:rsidRDefault="00B03527" w:rsidP="00E4339B">
      <w:pPr>
        <w:pStyle w:val="ListParagraph"/>
        <w:spacing w:after="0"/>
        <w:rPr>
          <w:rFonts w:asciiTheme="majorHAnsi" w:hAnsiTheme="majorHAnsi" w:cstheme="majorHAnsi"/>
          <w:noProof/>
        </w:rPr>
      </w:pPr>
    </w:p>
    <w:p w14:paraId="3261583B" w14:textId="6468F327" w:rsidR="00B03527" w:rsidRPr="00B03527" w:rsidRDefault="00B03527" w:rsidP="00B03527">
      <w:pPr>
        <w:pStyle w:val="ListParagraph"/>
        <w:numPr>
          <w:ilvl w:val="0"/>
          <w:numId w:val="1"/>
        </w:numPr>
        <w:spacing w:after="0"/>
        <w:rPr>
          <w:rFonts w:asciiTheme="majorHAnsi" w:hAnsiTheme="majorHAnsi" w:cstheme="majorHAnsi"/>
          <w:noProof/>
        </w:rPr>
      </w:pPr>
      <w:r>
        <w:rPr>
          <w:rFonts w:asciiTheme="majorHAnsi" w:hAnsiTheme="majorHAnsi" w:cstheme="majorHAnsi"/>
          <w:noProof/>
        </w:rPr>
        <w:t>First time Dual Enrollment studen</w:t>
      </w:r>
      <w:r w:rsidR="007E2B49">
        <w:rPr>
          <w:rFonts w:asciiTheme="majorHAnsi" w:hAnsiTheme="majorHAnsi" w:cstheme="majorHAnsi"/>
          <w:noProof/>
        </w:rPr>
        <w:t>t</w:t>
      </w:r>
      <w:r>
        <w:rPr>
          <w:rFonts w:asciiTheme="majorHAnsi" w:hAnsiTheme="majorHAnsi" w:cstheme="majorHAnsi"/>
          <w:noProof/>
        </w:rPr>
        <w:t xml:space="preserve">s must attend a mandatory orientaion at EFSC. Currently, due to COVID-19, all orientation sessions are online. </w:t>
      </w:r>
    </w:p>
    <w:p w14:paraId="53596DE9" w14:textId="28DA7038" w:rsidR="00E4339B" w:rsidRDefault="00E4339B" w:rsidP="00E4339B">
      <w:pPr>
        <w:pStyle w:val="ListParagraph"/>
        <w:spacing w:after="0"/>
        <w:rPr>
          <w:rFonts w:asciiTheme="majorHAnsi" w:hAnsiTheme="majorHAnsi" w:cstheme="majorHAnsi"/>
          <w:noProof/>
        </w:rPr>
      </w:pPr>
    </w:p>
    <w:p w14:paraId="5F0FCF63" w14:textId="4097DB56" w:rsidR="00E4339B" w:rsidRDefault="00E4339B" w:rsidP="00E4339B">
      <w:pPr>
        <w:pStyle w:val="ListParagraph"/>
        <w:numPr>
          <w:ilvl w:val="0"/>
          <w:numId w:val="1"/>
        </w:numPr>
        <w:spacing w:after="0"/>
        <w:rPr>
          <w:rFonts w:asciiTheme="majorHAnsi" w:hAnsiTheme="majorHAnsi" w:cstheme="majorHAnsi"/>
          <w:noProof/>
        </w:rPr>
      </w:pPr>
      <w:r>
        <w:rPr>
          <w:rFonts w:asciiTheme="majorHAnsi" w:hAnsiTheme="majorHAnsi" w:cstheme="majorHAnsi"/>
          <w:noProof/>
        </w:rPr>
        <w:t>Ask for transcript request form from the Guidance office. Make sure a parent has signed the transcript request form and turn in to the guidance department.</w:t>
      </w:r>
    </w:p>
    <w:p w14:paraId="2E2041FD" w14:textId="77777777" w:rsidR="00E4339B" w:rsidRPr="00E4339B" w:rsidRDefault="00E4339B" w:rsidP="00E4339B">
      <w:pPr>
        <w:spacing w:after="0"/>
        <w:rPr>
          <w:rFonts w:asciiTheme="majorHAnsi" w:hAnsiTheme="majorHAnsi" w:cstheme="majorHAnsi"/>
          <w:noProof/>
        </w:rPr>
      </w:pPr>
    </w:p>
    <w:p w14:paraId="633E6D61" w14:textId="3233EDFB" w:rsidR="007A5F5D" w:rsidRDefault="007A5F5D" w:rsidP="00A33357">
      <w:pPr>
        <w:spacing w:after="0"/>
        <w:rPr>
          <w:rFonts w:asciiTheme="majorHAnsi" w:hAnsiTheme="majorHAnsi" w:cstheme="majorHAnsi"/>
          <w:noProof/>
        </w:rPr>
      </w:pPr>
    </w:p>
    <w:p w14:paraId="0AD709DE" w14:textId="4742F0B1" w:rsidR="00D31BE9" w:rsidRDefault="00D31BE9" w:rsidP="00D31BE9">
      <w:pPr>
        <w:spacing w:after="0"/>
        <w:jc w:val="center"/>
        <w:rPr>
          <w:rFonts w:asciiTheme="majorHAnsi" w:hAnsiTheme="majorHAnsi" w:cstheme="majorHAnsi"/>
          <w:noProof/>
          <w:sz w:val="28"/>
          <w:szCs w:val="28"/>
        </w:rPr>
      </w:pPr>
      <w:r w:rsidRPr="003B61C4">
        <w:rPr>
          <w:rFonts w:asciiTheme="majorHAnsi" w:hAnsiTheme="majorHAnsi" w:cstheme="majorHAnsi"/>
          <w:noProof/>
          <w:sz w:val="28"/>
          <w:szCs w:val="28"/>
        </w:rPr>
        <w:t>COUNSELOR APPOINTMENT</w:t>
      </w:r>
      <w:r>
        <w:rPr>
          <w:rFonts w:asciiTheme="majorHAnsi" w:hAnsiTheme="majorHAnsi" w:cstheme="majorHAnsi"/>
          <w:noProof/>
          <w:sz w:val="28"/>
          <w:szCs w:val="28"/>
        </w:rPr>
        <w:t>:</w:t>
      </w:r>
    </w:p>
    <w:p w14:paraId="6E188772" w14:textId="76CBD31F" w:rsidR="00B03527" w:rsidRDefault="00B03527" w:rsidP="00D31BE9">
      <w:pPr>
        <w:spacing w:after="0"/>
        <w:jc w:val="center"/>
        <w:rPr>
          <w:rFonts w:asciiTheme="majorHAnsi" w:hAnsiTheme="majorHAnsi" w:cstheme="majorHAnsi"/>
          <w:noProof/>
          <w:sz w:val="28"/>
          <w:szCs w:val="28"/>
        </w:rPr>
      </w:pPr>
      <w:r>
        <w:rPr>
          <w:rFonts w:asciiTheme="majorHAnsi" w:hAnsiTheme="majorHAnsi" w:cstheme="majorHAnsi"/>
          <w:noProof/>
          <w:sz w:val="28"/>
          <w:szCs w:val="28"/>
        </w:rPr>
        <w:t>To obtain registration form-</w:t>
      </w:r>
    </w:p>
    <w:p w14:paraId="76A24656" w14:textId="2A185ACE" w:rsidR="00D31BE9" w:rsidRDefault="00D31BE9" w:rsidP="00D31BE9">
      <w:pPr>
        <w:pStyle w:val="ListParagraph"/>
        <w:numPr>
          <w:ilvl w:val="0"/>
          <w:numId w:val="6"/>
        </w:numPr>
        <w:spacing w:after="0"/>
        <w:rPr>
          <w:rFonts w:asciiTheme="majorHAnsi" w:hAnsiTheme="majorHAnsi" w:cstheme="majorHAnsi"/>
          <w:noProof/>
        </w:rPr>
      </w:pPr>
      <w:r>
        <w:rPr>
          <w:rFonts w:asciiTheme="majorHAnsi" w:hAnsiTheme="majorHAnsi" w:cstheme="majorHAnsi"/>
          <w:noProof/>
        </w:rPr>
        <w:t>After you have completed steps 1-5 you need to  make an appointment to meet with your</w:t>
      </w:r>
      <w:r w:rsidR="00B03527">
        <w:rPr>
          <w:rFonts w:asciiTheme="majorHAnsi" w:hAnsiTheme="majorHAnsi" w:cstheme="majorHAnsi"/>
          <w:noProof/>
        </w:rPr>
        <w:t xml:space="preserve"> MIHS</w:t>
      </w:r>
      <w:r>
        <w:rPr>
          <w:rFonts w:asciiTheme="majorHAnsi" w:hAnsiTheme="majorHAnsi" w:cstheme="majorHAnsi"/>
          <w:noProof/>
        </w:rPr>
        <w:t xml:space="preserve"> counselor. </w:t>
      </w:r>
    </w:p>
    <w:p w14:paraId="4A715664" w14:textId="77777777" w:rsidR="00D31BE9" w:rsidRPr="00A33357" w:rsidRDefault="00D31BE9" w:rsidP="000841B3">
      <w:pPr>
        <w:spacing w:after="0" w:line="120" w:lineRule="auto"/>
        <w:rPr>
          <w:rFonts w:asciiTheme="majorHAnsi" w:hAnsiTheme="majorHAnsi" w:cstheme="majorHAnsi"/>
          <w:noProof/>
        </w:rPr>
      </w:pPr>
    </w:p>
    <w:p w14:paraId="790C0B9F" w14:textId="408E5214" w:rsidR="00D31BE9" w:rsidRDefault="00D31BE9" w:rsidP="00D31BE9">
      <w:pPr>
        <w:pStyle w:val="ListParagraph"/>
        <w:numPr>
          <w:ilvl w:val="0"/>
          <w:numId w:val="6"/>
        </w:numPr>
        <w:spacing w:after="0"/>
        <w:rPr>
          <w:rFonts w:asciiTheme="majorHAnsi" w:hAnsiTheme="majorHAnsi" w:cstheme="majorHAnsi"/>
          <w:noProof/>
        </w:rPr>
      </w:pPr>
      <w:r>
        <w:rPr>
          <w:rFonts w:asciiTheme="majorHAnsi" w:hAnsiTheme="majorHAnsi" w:cstheme="majorHAnsi"/>
          <w:noProof/>
        </w:rPr>
        <w:t xml:space="preserve">You may review classes you would like to take from EFSC’s website </w:t>
      </w:r>
      <w:hyperlink r:id="rId9" w:history="1">
        <w:r w:rsidR="000841B3" w:rsidRPr="00C95B6A">
          <w:rPr>
            <w:rStyle w:val="Hyperlink"/>
          </w:rPr>
          <w:t>https://www.easternflorida.edu/academics/class-schedule-search.cfm</w:t>
        </w:r>
        <w:r w:rsidRPr="00C95B6A">
          <w:rPr>
            <w:rStyle w:val="Hyperlink"/>
            <w:rFonts w:asciiTheme="majorHAnsi" w:hAnsiTheme="majorHAnsi" w:cstheme="majorHAnsi"/>
            <w:noProof/>
          </w:rPr>
          <w:t>.</w:t>
        </w:r>
      </w:hyperlink>
      <w:r>
        <w:rPr>
          <w:rFonts w:asciiTheme="majorHAnsi" w:hAnsiTheme="majorHAnsi" w:cstheme="majorHAnsi"/>
          <w:noProof/>
        </w:rPr>
        <w:t xml:space="preserve"> Come prepared to your counselor appointment with a list of classes you want to take. </w:t>
      </w:r>
    </w:p>
    <w:p w14:paraId="5E26D609" w14:textId="77777777" w:rsidR="00D31BE9" w:rsidRPr="00A33357" w:rsidRDefault="00D31BE9" w:rsidP="000841B3">
      <w:pPr>
        <w:spacing w:after="0" w:line="120" w:lineRule="auto"/>
        <w:rPr>
          <w:rFonts w:asciiTheme="majorHAnsi" w:hAnsiTheme="majorHAnsi" w:cstheme="majorHAnsi"/>
          <w:noProof/>
        </w:rPr>
      </w:pPr>
    </w:p>
    <w:p w14:paraId="0D3D7C52" w14:textId="015B51FA" w:rsidR="00D31BE9" w:rsidRPr="00825173" w:rsidRDefault="00D31BE9" w:rsidP="00825173">
      <w:pPr>
        <w:pStyle w:val="ListParagraph"/>
        <w:numPr>
          <w:ilvl w:val="0"/>
          <w:numId w:val="6"/>
        </w:numPr>
        <w:spacing w:after="0"/>
        <w:rPr>
          <w:rFonts w:asciiTheme="majorHAnsi" w:hAnsiTheme="majorHAnsi" w:cstheme="majorHAnsi"/>
          <w:noProof/>
        </w:rPr>
      </w:pPr>
      <w:r>
        <w:rPr>
          <w:rFonts w:asciiTheme="majorHAnsi" w:hAnsiTheme="majorHAnsi" w:cstheme="majorHAnsi"/>
          <w:noProof/>
        </w:rPr>
        <w:t xml:space="preserve">Your counselor will discuss how to complete the EFSC fillable registration form with approved courses. </w:t>
      </w:r>
    </w:p>
    <w:p w14:paraId="2F0A697B" w14:textId="77777777" w:rsidR="00D31BE9" w:rsidRDefault="00D31BE9" w:rsidP="00D31BE9">
      <w:pPr>
        <w:spacing w:after="0"/>
        <w:jc w:val="center"/>
        <w:rPr>
          <w:rFonts w:asciiTheme="majorHAnsi" w:hAnsiTheme="majorHAnsi" w:cstheme="majorHAnsi"/>
          <w:noProof/>
        </w:rPr>
      </w:pPr>
    </w:p>
    <w:p w14:paraId="663AED04" w14:textId="7DA3986D" w:rsidR="00A33357" w:rsidRDefault="00A33357" w:rsidP="00A33357">
      <w:pPr>
        <w:spacing w:after="0"/>
        <w:rPr>
          <w:rFonts w:asciiTheme="majorHAnsi" w:hAnsiTheme="majorHAnsi" w:cstheme="majorHAnsi"/>
          <w:noProof/>
        </w:rPr>
      </w:pPr>
    </w:p>
    <w:p w14:paraId="5D3EE4B8" w14:textId="77777777" w:rsidR="00A33357" w:rsidRDefault="00A33357" w:rsidP="00A33357">
      <w:pPr>
        <w:spacing w:after="0"/>
        <w:jc w:val="center"/>
        <w:rPr>
          <w:rFonts w:asciiTheme="majorHAnsi" w:hAnsiTheme="majorHAnsi" w:cstheme="majorHAnsi"/>
          <w:noProof/>
          <w:sz w:val="28"/>
          <w:szCs w:val="28"/>
        </w:rPr>
      </w:pPr>
      <w:r>
        <w:rPr>
          <w:rFonts w:asciiTheme="majorHAnsi" w:hAnsiTheme="majorHAnsi" w:cstheme="majorHAnsi"/>
          <w:noProof/>
          <w:sz w:val="28"/>
          <w:szCs w:val="28"/>
        </w:rPr>
        <w:t>REGISTRATION AT EFSC:</w:t>
      </w:r>
    </w:p>
    <w:p w14:paraId="49B53112" w14:textId="530DCEE7" w:rsidR="00A33357" w:rsidRPr="00D31BE9"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Registration dates will be announced as soon as we know them. Completed Registration forms will need to be uploaded to the EFSC Student Drop Box.</w:t>
      </w:r>
    </w:p>
    <w:p w14:paraId="389002BA" w14:textId="7722BC13" w:rsidR="00A33357" w:rsidRPr="00D31BE9"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EFSC Student Advisor will register you for your requested classes and email directions to access</w:t>
      </w:r>
      <w:r w:rsidR="00B03527">
        <w:rPr>
          <w:rFonts w:asciiTheme="majorHAnsi" w:hAnsiTheme="majorHAnsi" w:cstheme="majorHAnsi"/>
          <w:noProof/>
        </w:rPr>
        <w:t xml:space="preserve"> your</w:t>
      </w:r>
      <w:r>
        <w:rPr>
          <w:rFonts w:asciiTheme="majorHAnsi" w:hAnsiTheme="majorHAnsi" w:cstheme="majorHAnsi"/>
          <w:noProof/>
        </w:rPr>
        <w:t xml:space="preserve"> schedule in your EFSC account. </w:t>
      </w:r>
    </w:p>
    <w:p w14:paraId="5F899F60" w14:textId="603A73E0" w:rsidR="007A5F5D" w:rsidRPr="00A33357"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 xml:space="preserve">You MUST print and bring 3 copies of your schedule and 1 copy of your required book list to the media center. You can go to  </w:t>
      </w:r>
      <w:hyperlink r:id="rId10" w:history="1">
        <w:r w:rsidRPr="00194837">
          <w:rPr>
            <w:rStyle w:val="Hyperlink"/>
          </w:rPr>
          <w:t>www.easternflorida.edu</w:t>
        </w:r>
      </w:hyperlink>
      <w:r>
        <w:t xml:space="preserve">, </w:t>
      </w:r>
      <w:r w:rsidRPr="00137138">
        <w:rPr>
          <w:rFonts w:asciiTheme="majorHAnsi" w:hAnsiTheme="majorHAnsi"/>
        </w:rPr>
        <w:t>you must click</w:t>
      </w:r>
      <w:r>
        <w:t xml:space="preserve"> </w:t>
      </w:r>
      <w:r w:rsidRPr="00137138">
        <w:rPr>
          <w:rFonts w:asciiTheme="majorHAnsi" w:hAnsiTheme="majorHAnsi"/>
        </w:rPr>
        <w:t>on bookstore, enter your courses and</w:t>
      </w:r>
      <w:r>
        <w:t xml:space="preserve"> </w:t>
      </w:r>
      <w:r w:rsidRPr="00137138">
        <w:rPr>
          <w:rFonts w:asciiTheme="majorHAnsi" w:hAnsiTheme="majorHAnsi"/>
        </w:rPr>
        <w:t>print.</w:t>
      </w:r>
      <w:r>
        <w:t xml:space="preserve"> </w:t>
      </w:r>
      <w:r w:rsidRPr="00137138">
        <w:rPr>
          <w:b/>
          <w:u w:val="single"/>
        </w:rPr>
        <w:t>DO NOT PLACE IN CART OR BUY!</w:t>
      </w:r>
      <w:r>
        <w:t xml:space="preserve"> </w:t>
      </w:r>
    </w:p>
    <w:p w14:paraId="0075FDE9" w14:textId="77777777" w:rsidR="006A3451" w:rsidRDefault="006A3451" w:rsidP="006A3451">
      <w:pPr>
        <w:spacing w:after="0"/>
        <w:rPr>
          <w:rFonts w:asciiTheme="majorHAnsi" w:hAnsiTheme="majorHAnsi" w:cstheme="majorHAnsi"/>
          <w:noProof/>
        </w:rPr>
      </w:pPr>
    </w:p>
    <w:p w14:paraId="499A8F70" w14:textId="77777777" w:rsidR="006A3451" w:rsidRDefault="006A3451" w:rsidP="006A3451">
      <w:pPr>
        <w:spacing w:after="0"/>
        <w:jc w:val="center"/>
        <w:rPr>
          <w:rFonts w:asciiTheme="majorHAnsi" w:hAnsiTheme="majorHAnsi" w:cstheme="majorHAnsi"/>
          <w:noProof/>
          <w:sz w:val="28"/>
          <w:szCs w:val="28"/>
        </w:rPr>
      </w:pPr>
      <w:r>
        <w:rPr>
          <w:rFonts w:asciiTheme="majorHAnsi" w:hAnsiTheme="majorHAnsi" w:cstheme="majorHAnsi"/>
          <w:noProof/>
          <w:sz w:val="28"/>
          <w:szCs w:val="28"/>
        </w:rPr>
        <w:t>BOOKS:</w:t>
      </w:r>
    </w:p>
    <w:p w14:paraId="497D9394" w14:textId="77777777" w:rsidR="006A3451" w:rsidRDefault="006A3451" w:rsidP="006A3451">
      <w:pPr>
        <w:pStyle w:val="ListParagraph"/>
        <w:numPr>
          <w:ilvl w:val="0"/>
          <w:numId w:val="9"/>
        </w:numPr>
        <w:spacing w:after="0"/>
        <w:rPr>
          <w:rFonts w:asciiTheme="majorHAnsi" w:hAnsiTheme="majorHAnsi" w:cstheme="majorHAnsi"/>
          <w:noProof/>
        </w:rPr>
      </w:pPr>
      <w:r>
        <w:rPr>
          <w:rFonts w:asciiTheme="majorHAnsi" w:hAnsiTheme="majorHAnsi" w:cstheme="majorHAnsi"/>
          <w:noProof/>
        </w:rPr>
        <w:t xml:space="preserve">Attach a copy of your schedule to your printed book list and take to the media center. They will process your book order and give you your books there before the start of each semester. </w:t>
      </w:r>
    </w:p>
    <w:p w14:paraId="71937C8A" w14:textId="77777777" w:rsidR="006A3451" w:rsidRDefault="006A3451" w:rsidP="006A3451">
      <w:pPr>
        <w:pStyle w:val="ListParagraph"/>
        <w:spacing w:after="0"/>
        <w:rPr>
          <w:rFonts w:asciiTheme="majorHAnsi" w:hAnsiTheme="majorHAnsi" w:cstheme="majorHAnsi"/>
          <w:noProof/>
        </w:rPr>
      </w:pPr>
      <w:r>
        <w:rPr>
          <w:rFonts w:asciiTheme="majorHAnsi" w:hAnsiTheme="majorHAnsi" w:cstheme="majorHAnsi"/>
          <w:noProof/>
        </w:rPr>
        <w:t xml:space="preserve">If your book is not available, you will receive a book request form (voucher) that you must take to the EFSC bookstore to have them fill it. </w:t>
      </w:r>
    </w:p>
    <w:p w14:paraId="421DA9ED" w14:textId="314A9540" w:rsidR="006A3451" w:rsidRDefault="006A3451" w:rsidP="006A3451">
      <w:pPr>
        <w:pStyle w:val="ListParagraph"/>
        <w:numPr>
          <w:ilvl w:val="0"/>
          <w:numId w:val="9"/>
        </w:numPr>
        <w:spacing w:after="0"/>
        <w:rPr>
          <w:rFonts w:asciiTheme="majorHAnsi" w:hAnsiTheme="majorHAnsi" w:cstheme="majorHAnsi"/>
          <w:noProof/>
        </w:rPr>
      </w:pPr>
      <w:r>
        <w:rPr>
          <w:rFonts w:asciiTheme="majorHAnsi" w:hAnsiTheme="majorHAnsi" w:cstheme="majorHAnsi"/>
          <w:noProof/>
        </w:rPr>
        <w:t xml:space="preserve">Return book(s) to </w:t>
      </w:r>
      <w:r w:rsidR="007E2B49">
        <w:rPr>
          <w:rFonts w:asciiTheme="majorHAnsi" w:hAnsiTheme="majorHAnsi" w:cstheme="majorHAnsi"/>
          <w:noProof/>
        </w:rPr>
        <w:t>the</w:t>
      </w:r>
      <w:r>
        <w:rPr>
          <w:rFonts w:asciiTheme="majorHAnsi" w:hAnsiTheme="majorHAnsi" w:cstheme="majorHAnsi"/>
          <w:noProof/>
        </w:rPr>
        <w:t xml:space="preserve"> media specialist at the end of each semester on the designated dates or a financial obligation form will be issued. No new books will be issued until the old books are returned. </w:t>
      </w:r>
    </w:p>
    <w:p w14:paraId="070CC33D" w14:textId="77777777" w:rsidR="006A3451" w:rsidRPr="00A33357" w:rsidRDefault="006A3451" w:rsidP="006A3451">
      <w:pPr>
        <w:pStyle w:val="ListParagraph"/>
        <w:numPr>
          <w:ilvl w:val="0"/>
          <w:numId w:val="9"/>
        </w:numPr>
        <w:spacing w:after="0"/>
        <w:rPr>
          <w:rFonts w:asciiTheme="majorHAnsi" w:hAnsiTheme="majorHAnsi" w:cstheme="majorHAnsi"/>
          <w:b/>
          <w:bCs/>
          <w:noProof/>
        </w:rPr>
      </w:pPr>
      <w:r w:rsidRPr="00A33357">
        <w:rPr>
          <w:rFonts w:asciiTheme="majorHAnsi" w:hAnsiTheme="majorHAnsi" w:cstheme="majorHAnsi"/>
          <w:b/>
          <w:bCs/>
          <w:noProof/>
        </w:rPr>
        <w:t>All books are school property and should not be written in.</w:t>
      </w:r>
    </w:p>
    <w:p w14:paraId="0FAAC258" w14:textId="77777777" w:rsidR="006A3451" w:rsidRPr="006A3451" w:rsidRDefault="006A3451" w:rsidP="006A3451">
      <w:pPr>
        <w:spacing w:after="0"/>
        <w:rPr>
          <w:rFonts w:asciiTheme="majorHAnsi" w:hAnsiTheme="majorHAnsi" w:cstheme="majorHAnsi"/>
          <w:noProof/>
        </w:rPr>
      </w:pPr>
    </w:p>
    <w:p w14:paraId="24EE72E0" w14:textId="77777777" w:rsidR="006A3451" w:rsidRPr="006A3451" w:rsidRDefault="006A3451" w:rsidP="006A3451">
      <w:pPr>
        <w:pStyle w:val="ListParagraph"/>
        <w:spacing w:after="0"/>
        <w:rPr>
          <w:rFonts w:asciiTheme="majorHAnsi" w:hAnsiTheme="majorHAnsi" w:cstheme="majorHAnsi"/>
          <w:noProof/>
          <w:sz w:val="28"/>
          <w:szCs w:val="28"/>
        </w:rPr>
      </w:pPr>
    </w:p>
    <w:p w14:paraId="6AB9CB19" w14:textId="77777777" w:rsidR="003B61C4" w:rsidRDefault="003B61C4" w:rsidP="003B61C4">
      <w:pPr>
        <w:spacing w:after="0"/>
        <w:rPr>
          <w:rFonts w:asciiTheme="majorHAnsi" w:hAnsiTheme="majorHAnsi" w:cstheme="majorHAnsi"/>
          <w:noProof/>
        </w:rPr>
      </w:pPr>
    </w:p>
    <w:p w14:paraId="74B1621C" w14:textId="77777777" w:rsidR="003B61C4" w:rsidRPr="003B61C4" w:rsidRDefault="003B61C4" w:rsidP="003B61C4">
      <w:pPr>
        <w:spacing w:after="0"/>
        <w:rPr>
          <w:rFonts w:asciiTheme="majorHAnsi" w:hAnsiTheme="majorHAnsi" w:cstheme="majorHAnsi"/>
          <w:noProof/>
        </w:rPr>
      </w:pPr>
    </w:p>
    <w:p w14:paraId="540DB8D1" w14:textId="77777777" w:rsidR="003B61C4" w:rsidRPr="003B61C4" w:rsidRDefault="003B61C4" w:rsidP="003B61C4">
      <w:pPr>
        <w:spacing w:after="0"/>
        <w:jc w:val="center"/>
        <w:rPr>
          <w:rFonts w:asciiTheme="majorHAnsi" w:hAnsiTheme="majorHAnsi" w:cstheme="majorHAnsi"/>
          <w:noProof/>
        </w:rPr>
      </w:pPr>
    </w:p>
    <w:sectPr w:rsidR="003B61C4" w:rsidRPr="003B61C4" w:rsidSect="00D11B7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101"/>
    <w:multiLevelType w:val="hybridMultilevel"/>
    <w:tmpl w:val="A22C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52532"/>
    <w:multiLevelType w:val="hybridMultilevel"/>
    <w:tmpl w:val="3E00E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63798"/>
    <w:multiLevelType w:val="hybridMultilevel"/>
    <w:tmpl w:val="917EF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2926FD"/>
    <w:multiLevelType w:val="hybridMultilevel"/>
    <w:tmpl w:val="97B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E03D5"/>
    <w:multiLevelType w:val="hybridMultilevel"/>
    <w:tmpl w:val="659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F5D2C"/>
    <w:multiLevelType w:val="hybridMultilevel"/>
    <w:tmpl w:val="736E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805A5"/>
    <w:multiLevelType w:val="hybridMultilevel"/>
    <w:tmpl w:val="687E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75D13"/>
    <w:multiLevelType w:val="hybridMultilevel"/>
    <w:tmpl w:val="E0862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F6C8B"/>
    <w:multiLevelType w:val="hybridMultilevel"/>
    <w:tmpl w:val="BE4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E614F"/>
    <w:multiLevelType w:val="hybridMultilevel"/>
    <w:tmpl w:val="E2C6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310163">
    <w:abstractNumId w:val="3"/>
  </w:num>
  <w:num w:numId="2" w16cid:durableId="168562588">
    <w:abstractNumId w:val="5"/>
  </w:num>
  <w:num w:numId="3" w16cid:durableId="315914483">
    <w:abstractNumId w:val="8"/>
  </w:num>
  <w:num w:numId="4" w16cid:durableId="309140040">
    <w:abstractNumId w:val="1"/>
  </w:num>
  <w:num w:numId="5" w16cid:durableId="177896044">
    <w:abstractNumId w:val="0"/>
  </w:num>
  <w:num w:numId="6" w16cid:durableId="1204517741">
    <w:abstractNumId w:val="7"/>
  </w:num>
  <w:num w:numId="7" w16cid:durableId="169873955">
    <w:abstractNumId w:val="4"/>
  </w:num>
  <w:num w:numId="8" w16cid:durableId="1796874170">
    <w:abstractNumId w:val="9"/>
  </w:num>
  <w:num w:numId="9" w16cid:durableId="557740455">
    <w:abstractNumId w:val="6"/>
  </w:num>
  <w:num w:numId="10" w16cid:durableId="129894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70"/>
    <w:rsid w:val="00015EE3"/>
    <w:rsid w:val="0008262A"/>
    <w:rsid w:val="00083735"/>
    <w:rsid w:val="000841B3"/>
    <w:rsid w:val="000D14CE"/>
    <w:rsid w:val="000D4286"/>
    <w:rsid w:val="00137138"/>
    <w:rsid w:val="001953D1"/>
    <w:rsid w:val="001B0117"/>
    <w:rsid w:val="001C3D1B"/>
    <w:rsid w:val="002B393C"/>
    <w:rsid w:val="00370873"/>
    <w:rsid w:val="003B61C4"/>
    <w:rsid w:val="003C0AE2"/>
    <w:rsid w:val="003D1BCA"/>
    <w:rsid w:val="004B1950"/>
    <w:rsid w:val="005164F5"/>
    <w:rsid w:val="00530D0C"/>
    <w:rsid w:val="00544526"/>
    <w:rsid w:val="0058406B"/>
    <w:rsid w:val="00594FBC"/>
    <w:rsid w:val="00660AD1"/>
    <w:rsid w:val="006A3451"/>
    <w:rsid w:val="00784742"/>
    <w:rsid w:val="007A5F5D"/>
    <w:rsid w:val="007E2B49"/>
    <w:rsid w:val="00816A8D"/>
    <w:rsid w:val="00825173"/>
    <w:rsid w:val="00925723"/>
    <w:rsid w:val="009B101B"/>
    <w:rsid w:val="009E310A"/>
    <w:rsid w:val="00A33357"/>
    <w:rsid w:val="00AC66E8"/>
    <w:rsid w:val="00AF1A35"/>
    <w:rsid w:val="00B03527"/>
    <w:rsid w:val="00C95B6A"/>
    <w:rsid w:val="00CD052B"/>
    <w:rsid w:val="00D11B70"/>
    <w:rsid w:val="00D27540"/>
    <w:rsid w:val="00D31BE9"/>
    <w:rsid w:val="00E4339B"/>
    <w:rsid w:val="00F1028C"/>
    <w:rsid w:val="00F3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9C5D"/>
  <w15:chartTrackingRefBased/>
  <w15:docId w15:val="{ED1F507C-0852-432A-BFED-93C2A6B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17"/>
    <w:pPr>
      <w:ind w:left="720"/>
      <w:contextualSpacing/>
    </w:pPr>
  </w:style>
  <w:style w:type="character" w:styleId="Hyperlink">
    <w:name w:val="Hyperlink"/>
    <w:basedOn w:val="DefaultParagraphFont"/>
    <w:uiPriority w:val="99"/>
    <w:unhideWhenUsed/>
    <w:rsid w:val="003D1BCA"/>
    <w:rPr>
      <w:color w:val="0563C1" w:themeColor="hyperlink"/>
      <w:u w:val="single"/>
    </w:rPr>
  </w:style>
  <w:style w:type="paragraph" w:styleId="BalloonText">
    <w:name w:val="Balloon Text"/>
    <w:basedOn w:val="Normal"/>
    <w:link w:val="BalloonTextChar"/>
    <w:uiPriority w:val="99"/>
    <w:semiHidden/>
    <w:unhideWhenUsed/>
    <w:rsid w:val="003C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2"/>
    <w:rPr>
      <w:rFonts w:ascii="Segoe UI" w:hAnsi="Segoe UI" w:cs="Segoe UI"/>
      <w:sz w:val="18"/>
      <w:szCs w:val="18"/>
    </w:rPr>
  </w:style>
  <w:style w:type="character" w:styleId="UnresolvedMention">
    <w:name w:val="Unresolved Mention"/>
    <w:basedOn w:val="DefaultParagraphFont"/>
    <w:uiPriority w:val="99"/>
    <w:semiHidden/>
    <w:unhideWhenUsed/>
    <w:rsid w:val="00AF1A35"/>
    <w:rPr>
      <w:color w:val="605E5C"/>
      <w:shd w:val="clear" w:color="auto" w:fill="E1DFDD"/>
    </w:rPr>
  </w:style>
  <w:style w:type="character" w:styleId="FollowedHyperlink">
    <w:name w:val="FollowedHyperlink"/>
    <w:basedOn w:val="DefaultParagraphFont"/>
    <w:uiPriority w:val="99"/>
    <w:semiHidden/>
    <w:unhideWhenUsed/>
    <w:rsid w:val="00C95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ernflorida.force.com/ApplicationPortal/ERx_Forms__Portal_Login" TargetMode="External"/><Relationship Id="rId3" Type="http://schemas.openxmlformats.org/officeDocument/2006/relationships/settings" Target="settings.xml"/><Relationship Id="rId7" Type="http://schemas.openxmlformats.org/officeDocument/2006/relationships/hyperlink" Target="https://www.easternflorida.edu/admissions/placement-testing/registerblast.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asternflorida.edu" TargetMode="External"/><Relationship Id="rId4" Type="http://schemas.openxmlformats.org/officeDocument/2006/relationships/webSettings" Target="webSettings.xml"/><Relationship Id="rId9" Type="http://schemas.openxmlformats.org/officeDocument/2006/relationships/hyperlink" Target="https://www.easternflorida.edu/academics/class-schedule-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Bankston.Kellie@Merritt Island High</dc:creator>
  <cp:keywords/>
  <dc:description/>
  <cp:lastModifiedBy>Zorn.Samantha@Merritt Island High</cp:lastModifiedBy>
  <cp:revision>3</cp:revision>
  <cp:lastPrinted>2022-03-08T12:45:00Z</cp:lastPrinted>
  <dcterms:created xsi:type="dcterms:W3CDTF">2022-04-07T15:39:00Z</dcterms:created>
  <dcterms:modified xsi:type="dcterms:W3CDTF">2022-04-22T19:15:00Z</dcterms:modified>
</cp:coreProperties>
</file>