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F07C" w14:textId="47040F85" w:rsidR="005D609E" w:rsidRDefault="00102712">
      <w:pPr>
        <w:spacing w:after="0" w:line="259" w:lineRule="auto"/>
        <w:ind w:left="321" w:right="0"/>
        <w:jc w:val="center"/>
      </w:pPr>
      <w:r>
        <w:rPr>
          <w:noProof/>
        </w:rPr>
        <w:drawing>
          <wp:anchor distT="0" distB="0" distL="114300" distR="114300" simplePos="0" relativeHeight="251658240" behindDoc="0" locked="0" layoutInCell="1" allowOverlap="0" wp14:anchorId="7682EC2E" wp14:editId="17ABA93C">
            <wp:simplePos x="0" y="0"/>
            <wp:positionH relativeFrom="column">
              <wp:posOffset>-12191</wp:posOffset>
            </wp:positionH>
            <wp:positionV relativeFrom="paragraph">
              <wp:posOffset>-289150</wp:posOffset>
            </wp:positionV>
            <wp:extent cx="1030224" cy="1045464"/>
            <wp:effectExtent l="0" t="0" r="0" b="0"/>
            <wp:wrapSquare wrapText="bothSides"/>
            <wp:docPr id="2599" name="Picture 2599"/>
            <wp:cNvGraphicFramePr/>
            <a:graphic xmlns:a="http://schemas.openxmlformats.org/drawingml/2006/main">
              <a:graphicData uri="http://schemas.openxmlformats.org/drawingml/2006/picture">
                <pic:pic xmlns:pic="http://schemas.openxmlformats.org/drawingml/2006/picture">
                  <pic:nvPicPr>
                    <pic:cNvPr id="2599" name="Picture 2599"/>
                    <pic:cNvPicPr/>
                  </pic:nvPicPr>
                  <pic:blipFill>
                    <a:blip r:embed="rId7"/>
                    <a:stretch>
                      <a:fillRect/>
                    </a:stretch>
                  </pic:blipFill>
                  <pic:spPr>
                    <a:xfrm>
                      <a:off x="0" y="0"/>
                      <a:ext cx="1030224" cy="1045464"/>
                    </a:xfrm>
                    <a:prstGeom prst="rect">
                      <a:avLst/>
                    </a:prstGeom>
                  </pic:spPr>
                </pic:pic>
              </a:graphicData>
            </a:graphic>
          </wp:anchor>
        </w:drawing>
      </w:r>
      <w:r>
        <w:rPr>
          <w:b/>
          <w:sz w:val="24"/>
        </w:rPr>
        <w:t xml:space="preserve">REGINALD E. JOHNSON </w:t>
      </w:r>
    </w:p>
    <w:p w14:paraId="0B078FE7" w14:textId="27E685D1" w:rsidR="005D609E" w:rsidRDefault="00102712">
      <w:pPr>
        <w:spacing w:after="0" w:line="259" w:lineRule="auto"/>
        <w:ind w:left="-5" w:right="-116"/>
        <w:jc w:val="center"/>
      </w:pPr>
      <w:r>
        <w:rPr>
          <w:b/>
          <w:sz w:val="24"/>
        </w:rPr>
        <w:t xml:space="preserve">MEMORIAL SCHOLARSHIP FOUNDATION, INC. </w:t>
      </w:r>
    </w:p>
    <w:p w14:paraId="3C285601" w14:textId="60C2F590" w:rsidR="005D609E" w:rsidRDefault="00102712">
      <w:pPr>
        <w:spacing w:after="0" w:line="259" w:lineRule="auto"/>
        <w:ind w:left="-5" w:right="103"/>
        <w:jc w:val="center"/>
      </w:pPr>
      <w:r>
        <w:rPr>
          <w:b/>
          <w:sz w:val="24"/>
        </w:rPr>
        <w:t xml:space="preserve">Post Office Box 3231 </w:t>
      </w:r>
    </w:p>
    <w:p w14:paraId="727829F8" w14:textId="51A871AD" w:rsidR="005D609E" w:rsidRDefault="00102712">
      <w:pPr>
        <w:spacing w:after="0" w:line="259" w:lineRule="auto"/>
        <w:ind w:left="-5" w:right="316"/>
        <w:jc w:val="center"/>
      </w:pPr>
      <w:r>
        <w:rPr>
          <w:b/>
          <w:sz w:val="24"/>
        </w:rPr>
        <w:t>Melbourne, Florida 32902-32</w:t>
      </w:r>
      <w:r w:rsidR="00816D55">
        <w:rPr>
          <w:b/>
          <w:sz w:val="24"/>
        </w:rPr>
        <w:t>9</w:t>
      </w:r>
      <w:r>
        <w:rPr>
          <w:b/>
          <w:sz w:val="24"/>
        </w:rPr>
        <w:t>31</w:t>
      </w:r>
      <w:r>
        <w:rPr>
          <w:sz w:val="24"/>
        </w:rPr>
        <w:t xml:space="preserve"> </w:t>
      </w:r>
    </w:p>
    <w:p w14:paraId="377853E4" w14:textId="1E37102C" w:rsidR="00816D55" w:rsidRDefault="00102712" w:rsidP="00816D55">
      <w:pPr>
        <w:spacing w:after="87" w:line="259" w:lineRule="auto"/>
        <w:ind w:left="1630" w:right="0" w:firstLine="0"/>
        <w:jc w:val="left"/>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41742041" w14:textId="77777777" w:rsidR="00816D55" w:rsidRDefault="00816D55" w:rsidP="00816D55">
      <w:pPr>
        <w:spacing w:after="87" w:line="259" w:lineRule="auto"/>
        <w:ind w:left="1630" w:right="0" w:firstLine="0"/>
        <w:jc w:val="left"/>
        <w:rPr>
          <w:rFonts w:ascii="Arial" w:eastAsia="Arial" w:hAnsi="Arial" w:cs="Arial"/>
        </w:rPr>
      </w:pPr>
    </w:p>
    <w:p w14:paraId="1AB2193A" w14:textId="7EA08454" w:rsidR="005D609E" w:rsidRDefault="00102712" w:rsidP="00816D55">
      <w:pPr>
        <w:spacing w:after="66" w:line="259" w:lineRule="auto"/>
        <w:ind w:left="0" w:right="126" w:firstLine="0"/>
        <w:jc w:val="center"/>
        <w:rPr>
          <w:b/>
          <w:bCs/>
          <w:sz w:val="28"/>
          <w:szCs w:val="28"/>
          <w:u w:val="single"/>
        </w:rPr>
      </w:pPr>
      <w:r w:rsidRPr="00816D55">
        <w:rPr>
          <w:b/>
          <w:bCs/>
          <w:sz w:val="28"/>
          <w:szCs w:val="28"/>
          <w:u w:val="single"/>
        </w:rPr>
        <w:t>SCHOLARSHIP AWARD</w:t>
      </w:r>
    </w:p>
    <w:p w14:paraId="6F0185FF" w14:textId="77777777" w:rsidR="00816D55" w:rsidRPr="0049710A" w:rsidRDefault="00816D55" w:rsidP="00816D55">
      <w:pPr>
        <w:spacing w:after="66" w:line="259" w:lineRule="auto"/>
        <w:ind w:left="0" w:right="126" w:firstLine="0"/>
        <w:jc w:val="center"/>
        <w:rPr>
          <w:b/>
          <w:bCs/>
          <w:sz w:val="24"/>
          <w:szCs w:val="24"/>
          <w:u w:val="single"/>
        </w:rPr>
      </w:pPr>
    </w:p>
    <w:p w14:paraId="3D7E7BDF" w14:textId="3FB6BC4E" w:rsidR="005D609E" w:rsidRPr="0049710A" w:rsidRDefault="00102712">
      <w:pPr>
        <w:spacing w:after="0"/>
        <w:ind w:left="-5" w:right="143"/>
        <w:rPr>
          <w:sz w:val="24"/>
          <w:szCs w:val="24"/>
        </w:rPr>
      </w:pPr>
      <w:r w:rsidRPr="0049710A">
        <w:rPr>
          <w:sz w:val="24"/>
          <w:szCs w:val="24"/>
        </w:rPr>
        <w:t xml:space="preserve">The Reginald E. Johnson Memorial Scholarship Foundation, Incorporated will award scholarships in May of each year to graduating high school seniors of Brevard County, Florida. </w:t>
      </w:r>
      <w:r w:rsidR="0049710A" w:rsidRPr="0049710A">
        <w:rPr>
          <w:sz w:val="24"/>
          <w:szCs w:val="24"/>
        </w:rPr>
        <w:t xml:space="preserve"> </w:t>
      </w:r>
      <w:r w:rsidRPr="0049710A">
        <w:rPr>
          <w:sz w:val="24"/>
          <w:szCs w:val="24"/>
        </w:rPr>
        <w:t xml:space="preserve">The winners must be planning to attend an accredited college, university, or technical/trade school.  </w:t>
      </w:r>
    </w:p>
    <w:p w14:paraId="3862DD86" w14:textId="77777777" w:rsidR="005D609E" w:rsidRPr="0049710A" w:rsidRDefault="00102712">
      <w:pPr>
        <w:spacing w:after="63" w:line="259" w:lineRule="auto"/>
        <w:ind w:left="0" w:right="0" w:firstLine="0"/>
        <w:jc w:val="left"/>
        <w:rPr>
          <w:sz w:val="24"/>
          <w:szCs w:val="24"/>
        </w:rPr>
      </w:pPr>
      <w:r w:rsidRPr="0049710A">
        <w:rPr>
          <w:sz w:val="24"/>
          <w:szCs w:val="24"/>
        </w:rPr>
        <w:t xml:space="preserve"> </w:t>
      </w:r>
    </w:p>
    <w:p w14:paraId="43D92A68" w14:textId="77777777" w:rsidR="005D609E" w:rsidRPr="0049710A" w:rsidRDefault="00102712">
      <w:pPr>
        <w:spacing w:after="0"/>
        <w:ind w:left="-5" w:right="143"/>
        <w:rPr>
          <w:sz w:val="24"/>
          <w:szCs w:val="24"/>
        </w:rPr>
      </w:pPr>
      <w:r w:rsidRPr="0049710A">
        <w:rPr>
          <w:sz w:val="24"/>
          <w:szCs w:val="24"/>
        </w:rPr>
        <w:t xml:space="preserve">The Reginald E. Johnson Memorial Scholarship Foundation, Inc., is a group of dedicated citizens who seek to promote educational opportunities for students, with a need for financial assistance, in memory of the late Cadet Reginald E. Johnson. The scholarship award will be awarded to deserving students who have a commitment to excellence. The winners are expected to maintain an attitude and manner representing the high standards set by Cadet Reginald E. Johnson.  </w:t>
      </w:r>
    </w:p>
    <w:p w14:paraId="7D3CB19E" w14:textId="77777777" w:rsidR="005D609E" w:rsidRPr="0049710A" w:rsidRDefault="00102712">
      <w:pPr>
        <w:spacing w:after="64" w:line="259" w:lineRule="auto"/>
        <w:ind w:left="0" w:right="0" w:firstLine="0"/>
        <w:jc w:val="left"/>
        <w:rPr>
          <w:sz w:val="24"/>
          <w:szCs w:val="24"/>
        </w:rPr>
      </w:pPr>
      <w:r w:rsidRPr="0049710A">
        <w:rPr>
          <w:sz w:val="24"/>
          <w:szCs w:val="24"/>
        </w:rPr>
        <w:t xml:space="preserve"> </w:t>
      </w:r>
    </w:p>
    <w:p w14:paraId="1C76F270" w14:textId="54E264D7" w:rsidR="005D609E" w:rsidRPr="00816D55" w:rsidRDefault="00102712">
      <w:pPr>
        <w:spacing w:after="0"/>
        <w:ind w:left="-5" w:right="143"/>
        <w:rPr>
          <w:sz w:val="24"/>
          <w:szCs w:val="24"/>
        </w:rPr>
      </w:pPr>
      <w:r w:rsidRPr="0049710A">
        <w:rPr>
          <w:sz w:val="24"/>
          <w:szCs w:val="24"/>
        </w:rPr>
        <w:t xml:space="preserve">Applications </w:t>
      </w:r>
      <w:r w:rsidR="00816D55" w:rsidRPr="0049710A">
        <w:rPr>
          <w:sz w:val="24"/>
          <w:szCs w:val="24"/>
        </w:rPr>
        <w:t>will be</w:t>
      </w:r>
      <w:r w:rsidRPr="0049710A">
        <w:rPr>
          <w:sz w:val="24"/>
          <w:szCs w:val="24"/>
        </w:rPr>
        <w:t xml:space="preserve"> available in school's Guidance Offices or from members of the Reginald E. Johnson Memorial Scholarship Foundation, Inc.  Completed and returned applications must be postmarked by </w:t>
      </w:r>
      <w:r w:rsidR="00816D55" w:rsidRPr="00816D55">
        <w:rPr>
          <w:b/>
          <w:bCs/>
          <w:sz w:val="28"/>
          <w:szCs w:val="28"/>
          <w:u w:val="single"/>
        </w:rPr>
        <w:t>MARCH 15</w:t>
      </w:r>
      <w:r w:rsidR="00816D55" w:rsidRPr="008F244C">
        <w:rPr>
          <w:b/>
          <w:bCs/>
          <w:sz w:val="28"/>
          <w:szCs w:val="28"/>
          <w:u w:val="single"/>
          <w:vertAlign w:val="superscript"/>
        </w:rPr>
        <w:t>TH</w:t>
      </w:r>
      <w:r w:rsidR="008F244C">
        <w:rPr>
          <w:b/>
          <w:sz w:val="24"/>
          <w:szCs w:val="24"/>
        </w:rPr>
        <w:t>.</w:t>
      </w:r>
    </w:p>
    <w:p w14:paraId="1A3F65DE" w14:textId="77777777" w:rsidR="005D609E" w:rsidRPr="00816D55" w:rsidRDefault="00102712">
      <w:pPr>
        <w:spacing w:after="0" w:line="259" w:lineRule="auto"/>
        <w:ind w:left="0" w:right="0" w:firstLine="0"/>
        <w:jc w:val="left"/>
        <w:rPr>
          <w:sz w:val="24"/>
          <w:szCs w:val="24"/>
        </w:rPr>
      </w:pPr>
      <w:r w:rsidRPr="00816D55">
        <w:rPr>
          <w:sz w:val="24"/>
          <w:szCs w:val="24"/>
        </w:rPr>
        <w:t xml:space="preserve"> </w:t>
      </w:r>
    </w:p>
    <w:p w14:paraId="12451E4A" w14:textId="287E6EAA" w:rsidR="005D609E" w:rsidRDefault="00102712" w:rsidP="00816D55">
      <w:pPr>
        <w:spacing w:after="66" w:line="259" w:lineRule="auto"/>
        <w:ind w:left="0" w:right="126" w:firstLine="0"/>
        <w:jc w:val="center"/>
        <w:rPr>
          <w:b/>
          <w:bCs/>
          <w:sz w:val="28"/>
          <w:szCs w:val="28"/>
          <w:u w:val="single"/>
        </w:rPr>
      </w:pPr>
      <w:r w:rsidRPr="00816D55">
        <w:rPr>
          <w:b/>
          <w:bCs/>
          <w:sz w:val="28"/>
          <w:szCs w:val="28"/>
          <w:u w:val="single"/>
        </w:rPr>
        <w:t>REQUIREMENTS FOR APPLICANTS</w:t>
      </w:r>
    </w:p>
    <w:p w14:paraId="1568404F" w14:textId="77777777" w:rsidR="00816D55" w:rsidRPr="00816D55" w:rsidRDefault="00816D55" w:rsidP="00816D55">
      <w:pPr>
        <w:spacing w:after="66" w:line="259" w:lineRule="auto"/>
        <w:ind w:left="0" w:right="126" w:firstLine="0"/>
        <w:jc w:val="center"/>
        <w:rPr>
          <w:b/>
          <w:bCs/>
          <w:sz w:val="28"/>
          <w:szCs w:val="28"/>
          <w:u w:val="single"/>
        </w:rPr>
      </w:pPr>
    </w:p>
    <w:p w14:paraId="00A7C99D" w14:textId="46E762D8" w:rsidR="005D609E" w:rsidRPr="0049710A" w:rsidRDefault="00102712">
      <w:pPr>
        <w:numPr>
          <w:ilvl w:val="0"/>
          <w:numId w:val="1"/>
        </w:numPr>
        <w:ind w:right="143" w:hanging="360"/>
        <w:rPr>
          <w:sz w:val="24"/>
          <w:szCs w:val="24"/>
        </w:rPr>
      </w:pPr>
      <w:r w:rsidRPr="0049710A">
        <w:rPr>
          <w:sz w:val="24"/>
          <w:szCs w:val="24"/>
        </w:rPr>
        <w:t xml:space="preserve">Applicants must be a senior graduating in the current school year from a high school in Brevard County, </w:t>
      </w:r>
      <w:r w:rsidR="00816D55" w:rsidRPr="0049710A">
        <w:rPr>
          <w:sz w:val="24"/>
          <w:szCs w:val="24"/>
        </w:rPr>
        <w:t>Florida.</w:t>
      </w:r>
      <w:r w:rsidRPr="0049710A">
        <w:rPr>
          <w:sz w:val="24"/>
          <w:szCs w:val="24"/>
        </w:rPr>
        <w:t xml:space="preserve"> </w:t>
      </w:r>
    </w:p>
    <w:p w14:paraId="3FEE3F83" w14:textId="3F6F4B0D" w:rsidR="005D609E" w:rsidRPr="0049710A" w:rsidRDefault="00102712">
      <w:pPr>
        <w:numPr>
          <w:ilvl w:val="0"/>
          <w:numId w:val="1"/>
        </w:numPr>
        <w:ind w:right="143" w:hanging="360"/>
        <w:rPr>
          <w:sz w:val="24"/>
          <w:szCs w:val="24"/>
        </w:rPr>
      </w:pPr>
      <w:r w:rsidRPr="0049710A">
        <w:rPr>
          <w:sz w:val="24"/>
          <w:szCs w:val="24"/>
        </w:rPr>
        <w:t xml:space="preserve">Applicants must have a demonstrated need for financial </w:t>
      </w:r>
      <w:r w:rsidR="00816D55" w:rsidRPr="0049710A">
        <w:rPr>
          <w:sz w:val="24"/>
          <w:szCs w:val="24"/>
        </w:rPr>
        <w:t>assistance.</w:t>
      </w:r>
      <w:r w:rsidRPr="0049710A">
        <w:rPr>
          <w:sz w:val="24"/>
          <w:szCs w:val="24"/>
        </w:rPr>
        <w:t xml:space="preserve"> </w:t>
      </w:r>
    </w:p>
    <w:p w14:paraId="32075644" w14:textId="4BDC4964" w:rsidR="005D609E" w:rsidRPr="0049710A" w:rsidRDefault="00102712">
      <w:pPr>
        <w:numPr>
          <w:ilvl w:val="0"/>
          <w:numId w:val="1"/>
        </w:numPr>
        <w:ind w:right="143" w:hanging="360"/>
        <w:rPr>
          <w:sz w:val="24"/>
          <w:szCs w:val="24"/>
        </w:rPr>
      </w:pPr>
      <w:r w:rsidRPr="0049710A">
        <w:rPr>
          <w:sz w:val="24"/>
          <w:szCs w:val="24"/>
        </w:rPr>
        <w:t xml:space="preserve">Applicants must be planning to attend an accredited college, university, or technical/trade </w:t>
      </w:r>
      <w:r w:rsidR="00816D55" w:rsidRPr="0049710A">
        <w:rPr>
          <w:sz w:val="24"/>
          <w:szCs w:val="24"/>
        </w:rPr>
        <w:t>school.</w:t>
      </w:r>
      <w:r w:rsidRPr="0049710A">
        <w:rPr>
          <w:sz w:val="24"/>
          <w:szCs w:val="24"/>
        </w:rPr>
        <w:t xml:space="preserve"> </w:t>
      </w:r>
    </w:p>
    <w:p w14:paraId="5E852D31" w14:textId="3952C868" w:rsidR="005D609E" w:rsidRPr="0049710A" w:rsidRDefault="00102712">
      <w:pPr>
        <w:numPr>
          <w:ilvl w:val="0"/>
          <w:numId w:val="1"/>
        </w:numPr>
        <w:ind w:right="143" w:hanging="360"/>
        <w:rPr>
          <w:sz w:val="24"/>
          <w:szCs w:val="24"/>
        </w:rPr>
      </w:pPr>
      <w:r w:rsidRPr="0049710A">
        <w:rPr>
          <w:sz w:val="24"/>
          <w:szCs w:val="24"/>
        </w:rPr>
        <w:t xml:space="preserve">The college, university, or technical/trade school of choice must have accepted an applicant and the applicant must send his/her official class schedule to the Reginald E. Johnson Memorial Scholarship Foundation, Inc. before funds </w:t>
      </w:r>
      <w:r w:rsidR="00816D55" w:rsidRPr="0049710A">
        <w:rPr>
          <w:sz w:val="24"/>
          <w:szCs w:val="24"/>
        </w:rPr>
        <w:t>is</w:t>
      </w:r>
      <w:r w:rsidRPr="0049710A">
        <w:rPr>
          <w:sz w:val="24"/>
          <w:szCs w:val="24"/>
        </w:rPr>
        <w:t xml:space="preserve"> forwarded to the school on the applicant’s behalf.  This must be done each grading period until funds are </w:t>
      </w:r>
      <w:r w:rsidR="00816D55" w:rsidRPr="0049710A">
        <w:rPr>
          <w:sz w:val="24"/>
          <w:szCs w:val="24"/>
        </w:rPr>
        <w:t>depleted.</w:t>
      </w:r>
    </w:p>
    <w:p w14:paraId="36239D5F" w14:textId="025FC0A2" w:rsidR="005D609E" w:rsidRPr="0049710A" w:rsidRDefault="00102712">
      <w:pPr>
        <w:numPr>
          <w:ilvl w:val="0"/>
          <w:numId w:val="1"/>
        </w:numPr>
        <w:ind w:right="143" w:hanging="360"/>
        <w:rPr>
          <w:sz w:val="24"/>
          <w:szCs w:val="24"/>
        </w:rPr>
      </w:pPr>
      <w:r w:rsidRPr="0049710A">
        <w:rPr>
          <w:sz w:val="24"/>
          <w:szCs w:val="24"/>
        </w:rPr>
        <w:t xml:space="preserve">Applicants must complete this official application in its entirety; Application must be type printed or hand printed </w:t>
      </w:r>
      <w:r w:rsidR="00816D55" w:rsidRPr="0049710A">
        <w:rPr>
          <w:sz w:val="24"/>
          <w:szCs w:val="24"/>
        </w:rPr>
        <w:t>legibly.</w:t>
      </w:r>
      <w:r w:rsidRPr="0049710A">
        <w:rPr>
          <w:sz w:val="24"/>
          <w:szCs w:val="24"/>
        </w:rPr>
        <w:t xml:space="preserve"> </w:t>
      </w:r>
    </w:p>
    <w:p w14:paraId="0F5926EC" w14:textId="67EA997B" w:rsidR="005D609E" w:rsidRPr="0049710A" w:rsidRDefault="0049710A">
      <w:pPr>
        <w:numPr>
          <w:ilvl w:val="0"/>
          <w:numId w:val="1"/>
        </w:numPr>
        <w:ind w:right="143" w:hanging="360"/>
        <w:rPr>
          <w:b/>
          <w:bCs/>
          <w:sz w:val="24"/>
          <w:szCs w:val="24"/>
        </w:rPr>
      </w:pPr>
      <w:r w:rsidRPr="0049710A">
        <w:rPr>
          <w:b/>
          <w:bCs/>
          <w:sz w:val="24"/>
          <w:szCs w:val="24"/>
        </w:rPr>
        <w:t xml:space="preserve">Applicants must attach three (3) typed letters of recommendation from three (3) adults, representing three different sources and not related to the applicant. One of the letters must be from the school (i.e., principal, counselor, or teacher) </w:t>
      </w:r>
    </w:p>
    <w:p w14:paraId="6A36E44E" w14:textId="79FD3B49" w:rsidR="005D609E" w:rsidRPr="0049710A" w:rsidRDefault="00102712">
      <w:pPr>
        <w:numPr>
          <w:ilvl w:val="0"/>
          <w:numId w:val="1"/>
        </w:numPr>
        <w:ind w:right="143" w:hanging="360"/>
        <w:rPr>
          <w:b/>
          <w:bCs/>
          <w:sz w:val="24"/>
          <w:szCs w:val="24"/>
          <w:u w:val="single"/>
        </w:rPr>
      </w:pPr>
      <w:r w:rsidRPr="0049710A">
        <w:rPr>
          <w:sz w:val="24"/>
          <w:szCs w:val="24"/>
        </w:rPr>
        <w:t xml:space="preserve">Applicants must attach a one (1) page typed essay on the subject, </w:t>
      </w:r>
      <w:r w:rsidRPr="0049710A">
        <w:rPr>
          <w:b/>
          <w:bCs/>
          <w:sz w:val="24"/>
          <w:szCs w:val="24"/>
          <w:u w:val="single"/>
        </w:rPr>
        <w:t>“</w:t>
      </w:r>
      <w:r w:rsidR="0049710A" w:rsidRPr="0049710A">
        <w:rPr>
          <w:b/>
          <w:bCs/>
          <w:sz w:val="24"/>
          <w:szCs w:val="24"/>
          <w:u w:val="single"/>
        </w:rPr>
        <w:t>WHAT MOTIVATES ME TO BECOME A GREAT LEADER</w:t>
      </w:r>
      <w:r w:rsidRPr="0049710A">
        <w:rPr>
          <w:b/>
          <w:bCs/>
          <w:sz w:val="24"/>
          <w:szCs w:val="24"/>
          <w:u w:val="single"/>
        </w:rPr>
        <w:t xml:space="preserve">”. </w:t>
      </w:r>
    </w:p>
    <w:p w14:paraId="56E1637E" w14:textId="0C076756" w:rsidR="005D609E" w:rsidRPr="0049710A" w:rsidRDefault="00102712">
      <w:pPr>
        <w:numPr>
          <w:ilvl w:val="0"/>
          <w:numId w:val="1"/>
        </w:numPr>
        <w:ind w:right="143" w:hanging="360"/>
        <w:rPr>
          <w:sz w:val="24"/>
          <w:szCs w:val="24"/>
        </w:rPr>
      </w:pPr>
      <w:r w:rsidRPr="0049710A">
        <w:rPr>
          <w:sz w:val="24"/>
          <w:szCs w:val="24"/>
        </w:rPr>
        <w:t xml:space="preserve">Applicants </w:t>
      </w:r>
      <w:r w:rsidRPr="0049710A">
        <w:rPr>
          <w:b/>
          <w:bCs/>
          <w:i/>
          <w:iCs/>
          <w:sz w:val="24"/>
          <w:szCs w:val="24"/>
          <w:u w:val="single"/>
        </w:rPr>
        <w:t>must</w:t>
      </w:r>
      <w:r w:rsidRPr="0049710A">
        <w:rPr>
          <w:sz w:val="24"/>
          <w:szCs w:val="24"/>
        </w:rPr>
        <w:t xml:space="preserve"> attach a current photograph of him/</w:t>
      </w:r>
      <w:r w:rsidR="00816D55" w:rsidRPr="0049710A">
        <w:rPr>
          <w:sz w:val="24"/>
          <w:szCs w:val="24"/>
        </w:rPr>
        <w:t>herself.</w:t>
      </w:r>
    </w:p>
    <w:p w14:paraId="1FB2CCD7" w14:textId="1FFAD740" w:rsidR="005D609E" w:rsidRPr="0049710A" w:rsidRDefault="00102712">
      <w:pPr>
        <w:numPr>
          <w:ilvl w:val="0"/>
          <w:numId w:val="1"/>
        </w:numPr>
        <w:ind w:right="143" w:hanging="360"/>
        <w:rPr>
          <w:sz w:val="24"/>
          <w:szCs w:val="24"/>
        </w:rPr>
      </w:pPr>
      <w:r w:rsidRPr="0049710A">
        <w:rPr>
          <w:sz w:val="24"/>
          <w:szCs w:val="24"/>
        </w:rPr>
        <w:lastRenderedPageBreak/>
        <w:t xml:space="preserve">Applicants must ensure a current official transcript is forwarded with the application to the </w:t>
      </w:r>
      <w:r w:rsidR="00816D55" w:rsidRPr="0049710A">
        <w:rPr>
          <w:sz w:val="24"/>
          <w:szCs w:val="24"/>
        </w:rPr>
        <w:t>Foundation.</w:t>
      </w:r>
      <w:r w:rsidRPr="0049710A">
        <w:rPr>
          <w:sz w:val="24"/>
          <w:szCs w:val="24"/>
        </w:rPr>
        <w:t xml:space="preserve"> </w:t>
      </w:r>
    </w:p>
    <w:p w14:paraId="29691572" w14:textId="2B3EF26D" w:rsidR="005D609E" w:rsidRPr="00816D55" w:rsidRDefault="00102712">
      <w:pPr>
        <w:numPr>
          <w:ilvl w:val="0"/>
          <w:numId w:val="1"/>
        </w:numPr>
        <w:ind w:right="143" w:hanging="360"/>
        <w:rPr>
          <w:sz w:val="24"/>
          <w:szCs w:val="24"/>
        </w:rPr>
      </w:pPr>
      <w:r w:rsidRPr="0049710A">
        <w:rPr>
          <w:sz w:val="24"/>
          <w:szCs w:val="24"/>
        </w:rPr>
        <w:t>Applicants must ensure that the application, along with all other pertinent documents and information, are returned to the Foundation</w:t>
      </w:r>
      <w:r w:rsidRPr="00816D55">
        <w:rPr>
          <w:sz w:val="24"/>
          <w:szCs w:val="24"/>
        </w:rPr>
        <w:t xml:space="preserve"> </w:t>
      </w:r>
      <w:r w:rsidRPr="00816D55">
        <w:rPr>
          <w:b/>
          <w:bCs/>
          <w:sz w:val="28"/>
          <w:szCs w:val="28"/>
          <w:u w:val="single"/>
        </w:rPr>
        <w:t xml:space="preserve">NO LATER THAN </w:t>
      </w:r>
      <w:r w:rsidR="00816D55" w:rsidRPr="00816D55">
        <w:rPr>
          <w:b/>
          <w:bCs/>
          <w:sz w:val="28"/>
          <w:szCs w:val="28"/>
          <w:u w:val="single"/>
        </w:rPr>
        <w:t>MARCH 15TH</w:t>
      </w:r>
      <w:r w:rsidR="00816D55" w:rsidRPr="00816D55">
        <w:rPr>
          <w:b/>
          <w:sz w:val="24"/>
          <w:szCs w:val="24"/>
        </w:rPr>
        <w:t xml:space="preserve"> </w:t>
      </w:r>
      <w:r w:rsidR="00816D55" w:rsidRPr="00816D55">
        <w:rPr>
          <w:sz w:val="24"/>
          <w:szCs w:val="24"/>
        </w:rPr>
        <w:t xml:space="preserve">  </w:t>
      </w:r>
    </w:p>
    <w:p w14:paraId="3F6878E0" w14:textId="59A9DBC7" w:rsidR="005D609E" w:rsidRPr="0049710A" w:rsidRDefault="00102712">
      <w:pPr>
        <w:numPr>
          <w:ilvl w:val="0"/>
          <w:numId w:val="1"/>
        </w:numPr>
        <w:ind w:right="143" w:hanging="360"/>
        <w:rPr>
          <w:sz w:val="24"/>
          <w:szCs w:val="24"/>
        </w:rPr>
      </w:pPr>
      <w:r w:rsidRPr="0049710A">
        <w:rPr>
          <w:sz w:val="24"/>
          <w:szCs w:val="24"/>
        </w:rPr>
        <w:t xml:space="preserve">Selected Students/Parents will be notified </w:t>
      </w:r>
      <w:r w:rsidR="00816D55" w:rsidRPr="0049710A">
        <w:rPr>
          <w:sz w:val="24"/>
          <w:szCs w:val="24"/>
        </w:rPr>
        <w:t>at a later date to be determined.</w:t>
      </w:r>
      <w:r w:rsidRPr="0049710A">
        <w:rPr>
          <w:sz w:val="24"/>
          <w:szCs w:val="24"/>
        </w:rPr>
        <w:t xml:space="preserve"> </w:t>
      </w:r>
    </w:p>
    <w:p w14:paraId="25F207A3" w14:textId="77B49930" w:rsidR="005D609E" w:rsidRPr="0049710A" w:rsidRDefault="00102712">
      <w:pPr>
        <w:numPr>
          <w:ilvl w:val="0"/>
          <w:numId w:val="1"/>
        </w:numPr>
        <w:ind w:right="143" w:hanging="360"/>
        <w:rPr>
          <w:sz w:val="24"/>
          <w:szCs w:val="24"/>
        </w:rPr>
      </w:pPr>
      <w:r w:rsidRPr="0049710A">
        <w:rPr>
          <w:sz w:val="24"/>
          <w:szCs w:val="24"/>
        </w:rPr>
        <w:t xml:space="preserve">Students are responsible for notifying their Guidance Counselor of having been selected to receive this </w:t>
      </w:r>
      <w:r w:rsidR="00816D55" w:rsidRPr="0049710A">
        <w:rPr>
          <w:sz w:val="24"/>
          <w:szCs w:val="24"/>
        </w:rPr>
        <w:t>scholarship.</w:t>
      </w:r>
      <w:r w:rsidRPr="0049710A">
        <w:rPr>
          <w:sz w:val="24"/>
          <w:szCs w:val="24"/>
        </w:rPr>
        <w:t xml:space="preserve"> </w:t>
      </w:r>
    </w:p>
    <w:p w14:paraId="511BBF05" w14:textId="0A0FBDC7" w:rsidR="005D609E" w:rsidRPr="0049710A" w:rsidRDefault="00102712">
      <w:pPr>
        <w:numPr>
          <w:ilvl w:val="0"/>
          <w:numId w:val="1"/>
        </w:numPr>
        <w:ind w:right="143" w:hanging="360"/>
        <w:rPr>
          <w:sz w:val="24"/>
          <w:szCs w:val="24"/>
        </w:rPr>
      </w:pPr>
      <w:r w:rsidRPr="0049710A">
        <w:rPr>
          <w:sz w:val="24"/>
          <w:szCs w:val="24"/>
        </w:rPr>
        <w:t xml:space="preserve">Unacceptable behavior before or after award of a scholarship may result in withdrawal of scholarship.  The REJ MSF, Inc. reserves the right to revoke any scholarship it awards. </w:t>
      </w:r>
    </w:p>
    <w:p w14:paraId="233E63C3" w14:textId="77777777" w:rsidR="00816D55" w:rsidRPr="009E3B15" w:rsidRDefault="00816D55" w:rsidP="00816D55">
      <w:pPr>
        <w:ind w:left="360" w:right="143" w:firstLine="0"/>
        <w:rPr>
          <w:sz w:val="22"/>
        </w:rPr>
      </w:pPr>
    </w:p>
    <w:p w14:paraId="2355BFA4" w14:textId="2B85EE8E" w:rsidR="005D609E" w:rsidRDefault="00102712" w:rsidP="00816D55">
      <w:pPr>
        <w:spacing w:after="66" w:line="259" w:lineRule="auto"/>
        <w:ind w:left="0" w:right="126" w:firstLine="0"/>
        <w:jc w:val="center"/>
        <w:rPr>
          <w:b/>
          <w:bCs/>
          <w:sz w:val="28"/>
          <w:szCs w:val="28"/>
          <w:u w:val="single"/>
        </w:rPr>
      </w:pPr>
      <w:r w:rsidRPr="00816D55">
        <w:rPr>
          <w:b/>
          <w:bCs/>
          <w:sz w:val="28"/>
          <w:szCs w:val="28"/>
          <w:u w:val="single"/>
        </w:rPr>
        <w:t xml:space="preserve">TERMS AND CONDITIONS </w:t>
      </w:r>
    </w:p>
    <w:p w14:paraId="4C1D98B3" w14:textId="77777777" w:rsidR="00816D55" w:rsidRPr="00816D55" w:rsidRDefault="00816D55" w:rsidP="00816D55">
      <w:pPr>
        <w:spacing w:after="66" w:line="259" w:lineRule="auto"/>
        <w:ind w:left="0" w:right="126" w:firstLine="0"/>
        <w:jc w:val="center"/>
        <w:rPr>
          <w:b/>
          <w:bCs/>
          <w:sz w:val="28"/>
          <w:szCs w:val="28"/>
          <w:u w:val="single"/>
        </w:rPr>
      </w:pPr>
    </w:p>
    <w:p w14:paraId="2BA5B25F" w14:textId="6082F1E3" w:rsidR="005D609E" w:rsidRPr="0049710A" w:rsidRDefault="00102712">
      <w:pPr>
        <w:numPr>
          <w:ilvl w:val="0"/>
          <w:numId w:val="2"/>
        </w:numPr>
        <w:spacing w:after="86"/>
        <w:ind w:right="143" w:hanging="360"/>
        <w:rPr>
          <w:sz w:val="24"/>
          <w:szCs w:val="24"/>
        </w:rPr>
      </w:pPr>
      <w:r w:rsidRPr="0049710A">
        <w:rPr>
          <w:sz w:val="24"/>
          <w:szCs w:val="24"/>
        </w:rPr>
        <w:t xml:space="preserve">The applicant will be judged </w:t>
      </w:r>
      <w:r w:rsidR="008F244C" w:rsidRPr="0049710A">
        <w:rPr>
          <w:sz w:val="24"/>
          <w:szCs w:val="24"/>
        </w:rPr>
        <w:t>based on</w:t>
      </w:r>
      <w:r w:rsidRPr="0049710A">
        <w:rPr>
          <w:sz w:val="24"/>
          <w:szCs w:val="24"/>
        </w:rPr>
        <w:t xml:space="preserve"> </w:t>
      </w:r>
      <w:r w:rsidR="008F244C">
        <w:rPr>
          <w:sz w:val="24"/>
          <w:szCs w:val="24"/>
        </w:rPr>
        <w:t xml:space="preserve">your </w:t>
      </w:r>
      <w:r w:rsidRPr="0049710A">
        <w:rPr>
          <w:sz w:val="24"/>
          <w:szCs w:val="24"/>
        </w:rPr>
        <w:t>scholarship</w:t>
      </w:r>
      <w:r w:rsidR="008F244C">
        <w:rPr>
          <w:sz w:val="24"/>
          <w:szCs w:val="24"/>
        </w:rPr>
        <w:t xml:space="preserve"> application</w:t>
      </w:r>
      <w:r w:rsidRPr="0049710A">
        <w:rPr>
          <w:sz w:val="24"/>
          <w:szCs w:val="24"/>
        </w:rPr>
        <w:t xml:space="preserve">, financial need, character, and extracurricular </w:t>
      </w:r>
      <w:r w:rsidR="00816D55" w:rsidRPr="0049710A">
        <w:rPr>
          <w:sz w:val="24"/>
          <w:szCs w:val="24"/>
        </w:rPr>
        <w:t>activities.</w:t>
      </w:r>
      <w:r w:rsidRPr="0049710A">
        <w:rPr>
          <w:sz w:val="24"/>
          <w:szCs w:val="24"/>
        </w:rPr>
        <w:t xml:space="preserve"> </w:t>
      </w:r>
    </w:p>
    <w:p w14:paraId="0EB8BE68" w14:textId="676E400D" w:rsidR="005D609E" w:rsidRPr="0049710A" w:rsidRDefault="00102712">
      <w:pPr>
        <w:numPr>
          <w:ilvl w:val="0"/>
          <w:numId w:val="2"/>
        </w:numPr>
        <w:spacing w:after="55"/>
        <w:ind w:right="143" w:hanging="360"/>
        <w:rPr>
          <w:sz w:val="24"/>
          <w:szCs w:val="24"/>
        </w:rPr>
      </w:pPr>
      <w:r w:rsidRPr="0049710A">
        <w:rPr>
          <w:sz w:val="24"/>
          <w:szCs w:val="24"/>
        </w:rPr>
        <w:t xml:space="preserve">Each award recipient must carry a minimum student load of twelve (12) hours or equivalent, per grading period; </w:t>
      </w:r>
      <w:r w:rsidR="008F244C">
        <w:rPr>
          <w:sz w:val="24"/>
          <w:szCs w:val="24"/>
        </w:rPr>
        <w:t>students</w:t>
      </w:r>
      <w:r w:rsidRPr="0049710A">
        <w:rPr>
          <w:sz w:val="24"/>
          <w:szCs w:val="24"/>
        </w:rPr>
        <w:t xml:space="preserve"> must send to the Foundation, an official copy of his/her class schedule, at the start of each grading period, </w:t>
      </w:r>
      <w:r w:rsidR="008F244C" w:rsidRPr="0049710A">
        <w:rPr>
          <w:sz w:val="24"/>
          <w:szCs w:val="24"/>
        </w:rPr>
        <w:t>to</w:t>
      </w:r>
      <w:r w:rsidRPr="0049710A">
        <w:rPr>
          <w:sz w:val="24"/>
          <w:szCs w:val="24"/>
        </w:rPr>
        <w:t xml:space="preserve"> receive scholarship funding for that same grading period. </w:t>
      </w:r>
    </w:p>
    <w:p w14:paraId="606D51BA" w14:textId="5E894EC3" w:rsidR="005D609E" w:rsidRPr="0049710A" w:rsidRDefault="00102712">
      <w:pPr>
        <w:numPr>
          <w:ilvl w:val="0"/>
          <w:numId w:val="2"/>
        </w:numPr>
        <w:spacing w:after="55"/>
        <w:ind w:right="143" w:hanging="360"/>
        <w:rPr>
          <w:sz w:val="24"/>
          <w:szCs w:val="24"/>
        </w:rPr>
      </w:pPr>
      <w:r w:rsidRPr="0049710A">
        <w:rPr>
          <w:sz w:val="24"/>
          <w:szCs w:val="24"/>
        </w:rPr>
        <w:t xml:space="preserve">If a student receives an award, his/her scholastic standing will be reviewed at the end of each grading period. </w:t>
      </w:r>
      <w:r w:rsidR="008F244C">
        <w:rPr>
          <w:sz w:val="24"/>
          <w:szCs w:val="24"/>
        </w:rPr>
        <w:t>Recipients</w:t>
      </w:r>
      <w:r w:rsidRPr="0049710A">
        <w:rPr>
          <w:sz w:val="24"/>
          <w:szCs w:val="24"/>
        </w:rPr>
        <w:t xml:space="preserve"> must have the college, university, or technical/trade school send</w:t>
      </w:r>
      <w:r w:rsidR="008F244C">
        <w:rPr>
          <w:sz w:val="24"/>
          <w:szCs w:val="24"/>
        </w:rPr>
        <w:t xml:space="preserve"> to</w:t>
      </w:r>
      <w:r w:rsidRPr="0049710A">
        <w:rPr>
          <w:sz w:val="24"/>
          <w:szCs w:val="24"/>
        </w:rPr>
        <w:t xml:space="preserve"> the Reginald E. Johnson Memorial Scholarship Foundation, Inc., a copy of the</w:t>
      </w:r>
      <w:r w:rsidR="008F244C">
        <w:rPr>
          <w:sz w:val="24"/>
          <w:szCs w:val="24"/>
        </w:rPr>
        <w:t xml:space="preserve"> student’s </w:t>
      </w:r>
      <w:r w:rsidRPr="0049710A">
        <w:rPr>
          <w:sz w:val="24"/>
          <w:szCs w:val="24"/>
        </w:rPr>
        <w:t>transcript at the end of each grading period. A minimum of a "</w:t>
      </w:r>
      <w:r w:rsidRPr="008F244C">
        <w:rPr>
          <w:b/>
          <w:bCs/>
          <w:sz w:val="24"/>
          <w:szCs w:val="24"/>
        </w:rPr>
        <w:t>C</w:t>
      </w:r>
      <w:r w:rsidRPr="0049710A">
        <w:rPr>
          <w:sz w:val="24"/>
          <w:szCs w:val="24"/>
        </w:rPr>
        <w:t xml:space="preserve">' average must be </w:t>
      </w:r>
      <w:r w:rsidR="00816D55" w:rsidRPr="0049710A">
        <w:rPr>
          <w:sz w:val="24"/>
          <w:szCs w:val="24"/>
        </w:rPr>
        <w:t>maintained.</w:t>
      </w:r>
      <w:r w:rsidRPr="0049710A">
        <w:rPr>
          <w:sz w:val="24"/>
          <w:szCs w:val="24"/>
        </w:rPr>
        <w:t xml:space="preserve"> </w:t>
      </w:r>
    </w:p>
    <w:p w14:paraId="5CE54461" w14:textId="6B921700" w:rsidR="005D609E" w:rsidRPr="0049710A" w:rsidRDefault="00102712">
      <w:pPr>
        <w:numPr>
          <w:ilvl w:val="0"/>
          <w:numId w:val="2"/>
        </w:numPr>
        <w:spacing w:after="87"/>
        <w:ind w:right="143" w:hanging="360"/>
        <w:rPr>
          <w:sz w:val="24"/>
          <w:szCs w:val="24"/>
        </w:rPr>
      </w:pPr>
      <w:r w:rsidRPr="0049710A">
        <w:rPr>
          <w:sz w:val="24"/>
          <w:szCs w:val="24"/>
        </w:rPr>
        <w:t>The scholarship award will be paid out, in increments of $500</w:t>
      </w:r>
      <w:r w:rsidR="008F244C">
        <w:rPr>
          <w:sz w:val="24"/>
          <w:szCs w:val="24"/>
        </w:rPr>
        <w:t>.00</w:t>
      </w:r>
      <w:r w:rsidRPr="0049710A">
        <w:rPr>
          <w:sz w:val="24"/>
          <w:szCs w:val="24"/>
        </w:rPr>
        <w:t xml:space="preserve">, per grading period, until the total of the award is </w:t>
      </w:r>
      <w:r w:rsidR="00816D55" w:rsidRPr="0049710A">
        <w:rPr>
          <w:sz w:val="24"/>
          <w:szCs w:val="24"/>
        </w:rPr>
        <w:t>depleted.</w:t>
      </w:r>
      <w:r w:rsidRPr="0049710A">
        <w:rPr>
          <w:sz w:val="24"/>
          <w:szCs w:val="24"/>
        </w:rPr>
        <w:t xml:space="preserve"> </w:t>
      </w:r>
      <w:r w:rsidRPr="0049710A">
        <w:rPr>
          <w:rFonts w:ascii="Arial" w:eastAsia="Arial" w:hAnsi="Arial" w:cs="Arial"/>
          <w:sz w:val="24"/>
          <w:szCs w:val="24"/>
        </w:rPr>
        <w:t xml:space="preserve"> </w:t>
      </w:r>
      <w:r w:rsidRPr="0049710A">
        <w:rPr>
          <w:sz w:val="24"/>
          <w:szCs w:val="24"/>
        </w:rPr>
        <w:t xml:space="preserve"> </w:t>
      </w:r>
    </w:p>
    <w:p w14:paraId="627D2816" w14:textId="3AAFBEEC" w:rsidR="005D609E" w:rsidRPr="0049710A" w:rsidRDefault="00102712">
      <w:pPr>
        <w:numPr>
          <w:ilvl w:val="0"/>
          <w:numId w:val="2"/>
        </w:numPr>
        <w:spacing w:after="66"/>
        <w:ind w:right="143" w:hanging="360"/>
        <w:rPr>
          <w:sz w:val="24"/>
          <w:szCs w:val="24"/>
        </w:rPr>
      </w:pPr>
      <w:r w:rsidRPr="0049710A">
        <w:rPr>
          <w:sz w:val="24"/>
          <w:szCs w:val="24"/>
        </w:rPr>
        <w:t xml:space="preserve">Applications and supporting information become the property of the Reginald E. Johnson Memorial Scholarship Foundation, Inc., which shall have discretionary authority in all matters pertaining to these scholarship </w:t>
      </w:r>
      <w:r w:rsidR="00816D55" w:rsidRPr="0049710A">
        <w:rPr>
          <w:sz w:val="24"/>
          <w:szCs w:val="24"/>
        </w:rPr>
        <w:t>awards.</w:t>
      </w:r>
      <w:r w:rsidRPr="0049710A">
        <w:rPr>
          <w:sz w:val="24"/>
          <w:szCs w:val="24"/>
        </w:rPr>
        <w:t xml:space="preserve"> </w:t>
      </w:r>
    </w:p>
    <w:p w14:paraId="7677AE94" w14:textId="292B3FFB" w:rsidR="005D609E" w:rsidRPr="0049710A" w:rsidRDefault="00102712">
      <w:pPr>
        <w:numPr>
          <w:ilvl w:val="0"/>
          <w:numId w:val="2"/>
        </w:numPr>
        <w:spacing w:after="86"/>
        <w:ind w:right="143" w:hanging="360"/>
        <w:rPr>
          <w:sz w:val="24"/>
          <w:szCs w:val="24"/>
        </w:rPr>
      </w:pPr>
      <w:r w:rsidRPr="0049710A">
        <w:rPr>
          <w:sz w:val="24"/>
          <w:szCs w:val="24"/>
        </w:rPr>
        <w:t xml:space="preserve">The Reginald E. Johnson Memorial Scholarship Foundation, Inc. reserves the right to revoke </w:t>
      </w:r>
      <w:r w:rsidR="00816D55" w:rsidRPr="0049710A">
        <w:rPr>
          <w:sz w:val="24"/>
          <w:szCs w:val="24"/>
        </w:rPr>
        <w:t>its</w:t>
      </w:r>
      <w:r w:rsidRPr="0049710A">
        <w:rPr>
          <w:sz w:val="24"/>
          <w:szCs w:val="24"/>
        </w:rPr>
        <w:t xml:space="preserve"> scholarship.  </w:t>
      </w:r>
    </w:p>
    <w:p w14:paraId="687154C1" w14:textId="77777777" w:rsidR="005D609E" w:rsidRPr="0049710A" w:rsidRDefault="00102712">
      <w:pPr>
        <w:numPr>
          <w:ilvl w:val="0"/>
          <w:numId w:val="2"/>
        </w:numPr>
        <w:spacing w:after="84"/>
        <w:ind w:right="143" w:hanging="360"/>
        <w:rPr>
          <w:sz w:val="24"/>
          <w:szCs w:val="24"/>
        </w:rPr>
      </w:pPr>
      <w:r w:rsidRPr="0049710A">
        <w:rPr>
          <w:sz w:val="24"/>
          <w:szCs w:val="24"/>
        </w:rPr>
        <w:t xml:space="preserve">Students applying for an Eastern Florida State College, Reginald E. Johnson Leadership Award, must be aware that further application information will be required immediately upon acceptance. </w:t>
      </w:r>
    </w:p>
    <w:p w14:paraId="5ECD6D04" w14:textId="77777777" w:rsidR="005D609E" w:rsidRPr="0049710A" w:rsidRDefault="00102712">
      <w:pPr>
        <w:numPr>
          <w:ilvl w:val="0"/>
          <w:numId w:val="2"/>
        </w:numPr>
        <w:ind w:right="143" w:hanging="360"/>
        <w:rPr>
          <w:sz w:val="24"/>
          <w:szCs w:val="24"/>
        </w:rPr>
      </w:pPr>
      <w:r w:rsidRPr="0049710A">
        <w:rPr>
          <w:sz w:val="24"/>
          <w:szCs w:val="24"/>
        </w:rPr>
        <w:t xml:space="preserve">The Reginald E. Johnson Leadership Award runs for two (2) continuous years after enrollment without a break.  </w:t>
      </w:r>
      <w:r w:rsidRPr="0049710A">
        <w:rPr>
          <w:b/>
          <w:bCs/>
          <w:i/>
          <w:iCs/>
          <w:sz w:val="24"/>
          <w:szCs w:val="24"/>
          <w:u w:val="single"/>
        </w:rPr>
        <w:t>NO EXCEPTIONS</w:t>
      </w:r>
      <w:r w:rsidRPr="0049710A">
        <w:rPr>
          <w:sz w:val="24"/>
          <w:szCs w:val="24"/>
        </w:rPr>
        <w:t xml:space="preserve">. </w:t>
      </w:r>
    </w:p>
    <w:p w14:paraId="09DC2ACB" w14:textId="77777777" w:rsidR="005D609E" w:rsidRPr="00816D55" w:rsidRDefault="00102712">
      <w:pPr>
        <w:spacing w:after="30" w:line="259" w:lineRule="auto"/>
        <w:ind w:left="0" w:right="126" w:firstLine="0"/>
        <w:jc w:val="center"/>
        <w:rPr>
          <w:sz w:val="24"/>
          <w:szCs w:val="24"/>
        </w:rPr>
      </w:pPr>
      <w:r w:rsidRPr="00816D55">
        <w:rPr>
          <w:sz w:val="24"/>
          <w:szCs w:val="24"/>
        </w:rPr>
        <w:t xml:space="preserve"> </w:t>
      </w:r>
    </w:p>
    <w:p w14:paraId="5E625648" w14:textId="661B1A16" w:rsidR="005D609E" w:rsidRPr="00816D55" w:rsidRDefault="00102712">
      <w:pPr>
        <w:spacing w:after="41" w:line="259" w:lineRule="auto"/>
        <w:ind w:left="0" w:firstLine="0"/>
        <w:jc w:val="center"/>
        <w:rPr>
          <w:szCs w:val="20"/>
        </w:rPr>
      </w:pPr>
      <w:r w:rsidRPr="00816D55">
        <w:rPr>
          <w:b/>
          <w:szCs w:val="20"/>
        </w:rPr>
        <w:t xml:space="preserve">IF ADDITIONAL INFORMATION IS NEEDED. CALL </w:t>
      </w:r>
      <w:r w:rsidR="00816D55" w:rsidRPr="00816D55">
        <w:rPr>
          <w:b/>
          <w:szCs w:val="20"/>
        </w:rPr>
        <w:t>DR. STEVE E. PRIMUS</w:t>
      </w:r>
      <w:r w:rsidRPr="00816D55">
        <w:rPr>
          <w:b/>
          <w:szCs w:val="20"/>
        </w:rPr>
        <w:t xml:space="preserve"> AT (321) </w:t>
      </w:r>
      <w:r w:rsidR="00816D55" w:rsidRPr="00816D55">
        <w:rPr>
          <w:b/>
          <w:szCs w:val="20"/>
        </w:rPr>
        <w:t>961-9936</w:t>
      </w:r>
    </w:p>
    <w:sectPr w:rsidR="005D609E" w:rsidRPr="00816D55" w:rsidSect="00816D55">
      <w:footerReference w:type="default" r:id="rId8"/>
      <w:pgSz w:w="12240" w:h="1602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0BDC" w14:textId="77777777" w:rsidR="0091632F" w:rsidRDefault="0091632F" w:rsidP="00816D55">
      <w:pPr>
        <w:spacing w:after="0" w:line="240" w:lineRule="auto"/>
      </w:pPr>
      <w:r>
        <w:separator/>
      </w:r>
    </w:p>
  </w:endnote>
  <w:endnote w:type="continuationSeparator" w:id="0">
    <w:p w14:paraId="14819337" w14:textId="77777777" w:rsidR="0091632F" w:rsidRDefault="0091632F" w:rsidP="0081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20F5" w14:textId="2F393960" w:rsidR="00816D55" w:rsidRPr="009E3B15" w:rsidRDefault="00816D55" w:rsidP="009E3B15">
    <w:pPr>
      <w:tabs>
        <w:tab w:val="center" w:pos="4681"/>
        <w:tab w:val="center" w:pos="9362"/>
        <w:tab w:val="center" w:pos="10402"/>
      </w:tabs>
      <w:spacing w:after="3" w:line="259" w:lineRule="auto"/>
      <w:ind w:left="-15" w:right="0" w:firstLine="0"/>
      <w:jc w:val="center"/>
      <w:rPr>
        <w:sz w:val="16"/>
        <w:szCs w:val="16"/>
      </w:rPr>
    </w:pPr>
    <w:r w:rsidRPr="009E3B15">
      <w:rPr>
        <w:i/>
        <w:sz w:val="16"/>
        <w:szCs w:val="16"/>
      </w:rPr>
      <w:t>REJ_Scholarship_Instructions_Revised_202</w:t>
    </w:r>
    <w:r w:rsidR="001B15F2">
      <w:rPr>
        <w:i/>
        <w:sz w:val="16"/>
        <w:szCs w:val="16"/>
      </w:rPr>
      <w:t>3</w:t>
    </w:r>
  </w:p>
  <w:p w14:paraId="25C2035D" w14:textId="57ADB394" w:rsidR="00816D55" w:rsidRPr="009E3B15" w:rsidRDefault="00816D55" w:rsidP="009E3B15">
    <w:pPr>
      <w:spacing w:after="3" w:line="259" w:lineRule="auto"/>
      <w:ind w:left="-5" w:right="0"/>
      <w:jc w:val="center"/>
      <w:rPr>
        <w:sz w:val="16"/>
        <w:szCs w:val="16"/>
      </w:rPr>
    </w:pPr>
    <w:r w:rsidRPr="009E3B15">
      <w:rPr>
        <w:i/>
        <w:sz w:val="16"/>
        <w:szCs w:val="16"/>
      </w:rPr>
      <w:t>(This scholarship application instructions document replaces and supersedes all previous versions)</w:t>
    </w:r>
  </w:p>
  <w:p w14:paraId="0D6D9B0D" w14:textId="1B15EF8B" w:rsidR="00816D55" w:rsidRDefault="00816D55">
    <w:pPr>
      <w:pStyle w:val="Footer"/>
    </w:pPr>
    <w:r>
      <w:rPr>
        <w:noProof/>
      </w:rPr>
      <mc:AlternateContent>
        <mc:Choice Requires="wpg">
          <w:drawing>
            <wp:anchor distT="0" distB="0" distL="114300" distR="114300" simplePos="0" relativeHeight="251659264" behindDoc="0" locked="0" layoutInCell="1" allowOverlap="1" wp14:anchorId="339364B7" wp14:editId="388B835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4D6FB" w14:textId="4B1C44D3" w:rsidR="00816D55" w:rsidRDefault="00000000">
                            <w:pPr>
                              <w:pStyle w:val="Footer"/>
                              <w:tabs>
                                <w:tab w:val="clear" w:pos="4680"/>
                                <w:tab w:val="clear" w:pos="9360"/>
                              </w:tabs>
                              <w:jc w:val="right"/>
                            </w:pPr>
                            <w:sdt>
                              <w:sdtPr>
                                <w:rPr>
                                  <w:caps/>
                                  <w:color w:val="4472C4" w:themeColor="accent1"/>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816D55">
                                  <w:rPr>
                                    <w:caps/>
                                    <w:color w:val="4472C4" w:themeColor="accent1"/>
                                    <w:szCs w:val="20"/>
                                  </w:rPr>
                                  <w:t>REGINALD E</w:t>
                                </w:r>
                              </w:sdtContent>
                            </w:sdt>
                            <w:r w:rsidR="00816D55">
                              <w:rPr>
                                <w:caps/>
                                <w:color w:val="808080" w:themeColor="background1" w:themeShade="80"/>
                                <w:szCs w:val="20"/>
                              </w:rPr>
                              <w:t> | </w:t>
                            </w:r>
                            <w:sdt>
                              <w:sdtPr>
                                <w:rPr>
                                  <w:color w:val="808080" w:themeColor="background1" w:themeShade="8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816D55">
                                  <w:rPr>
                                    <w:color w:val="808080" w:themeColor="background1" w:themeShade="8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39364B7"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4F4D6FB" w14:textId="4B1C44D3" w:rsidR="00816D55" w:rsidRDefault="00A31861">
                      <w:pPr>
                        <w:pStyle w:val="Footer"/>
                        <w:tabs>
                          <w:tab w:val="clear" w:pos="4680"/>
                          <w:tab w:val="clear" w:pos="9360"/>
                        </w:tabs>
                        <w:jc w:val="right"/>
                      </w:pPr>
                      <w:sdt>
                        <w:sdtPr>
                          <w:rPr>
                            <w:caps/>
                            <w:color w:val="4472C4" w:themeColor="accent1"/>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16D55">
                            <w:rPr>
                              <w:caps/>
                              <w:color w:val="4472C4" w:themeColor="accent1"/>
                              <w:szCs w:val="20"/>
                            </w:rPr>
                            <w:t>REGINALD E</w:t>
                          </w:r>
                        </w:sdtContent>
                      </w:sdt>
                      <w:r w:rsidR="00816D55">
                        <w:rPr>
                          <w:caps/>
                          <w:color w:val="808080" w:themeColor="background1" w:themeShade="80"/>
                          <w:szCs w:val="20"/>
                        </w:rPr>
                        <w:t> | </w:t>
                      </w:r>
                      <w:sdt>
                        <w:sdtPr>
                          <w:rPr>
                            <w:color w:val="808080" w:themeColor="background1" w:themeShade="8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16D55">
                            <w:rPr>
                              <w:color w:val="808080" w:themeColor="background1" w:themeShade="80"/>
                              <w:szCs w:val="20"/>
                            </w:rPr>
                            <w:t>[Document subtitle]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23E5" w14:textId="77777777" w:rsidR="0091632F" w:rsidRDefault="0091632F" w:rsidP="00816D55">
      <w:pPr>
        <w:spacing w:after="0" w:line="240" w:lineRule="auto"/>
      </w:pPr>
      <w:r>
        <w:separator/>
      </w:r>
    </w:p>
  </w:footnote>
  <w:footnote w:type="continuationSeparator" w:id="0">
    <w:p w14:paraId="0EC1707C" w14:textId="77777777" w:rsidR="0091632F" w:rsidRDefault="0091632F" w:rsidP="00816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1F2"/>
    <w:multiLevelType w:val="hybridMultilevel"/>
    <w:tmpl w:val="270C75DA"/>
    <w:lvl w:ilvl="0" w:tplc="C2B0960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60F4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06875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2E9D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BC1E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CA6F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3201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A465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3A1D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48013F8"/>
    <w:multiLevelType w:val="hybridMultilevel"/>
    <w:tmpl w:val="767ACC3A"/>
    <w:lvl w:ilvl="0" w:tplc="4484028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EE9C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9AF4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A051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3C09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4EA0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6A1A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6CE5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AA5E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080716584">
    <w:abstractNumId w:val="0"/>
  </w:num>
  <w:num w:numId="2" w16cid:durableId="693456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9E"/>
    <w:rsid w:val="000238DC"/>
    <w:rsid w:val="00102712"/>
    <w:rsid w:val="001B15F2"/>
    <w:rsid w:val="0025234B"/>
    <w:rsid w:val="0049064E"/>
    <w:rsid w:val="0049710A"/>
    <w:rsid w:val="0054658E"/>
    <w:rsid w:val="005D609E"/>
    <w:rsid w:val="00816D55"/>
    <w:rsid w:val="008F244C"/>
    <w:rsid w:val="0091632F"/>
    <w:rsid w:val="009E3B15"/>
    <w:rsid w:val="00A31861"/>
    <w:rsid w:val="00AA4879"/>
    <w:rsid w:val="00F9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5035"/>
  <w15:docId w15:val="{D92E3D4D-ED21-42F0-A611-F1271C1C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9" w:lineRule="auto"/>
      <w:ind w:left="10" w:right="158"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03"/>
      <w:ind w:left="10" w:right="175" w:hanging="10"/>
      <w:jc w:val="center"/>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paragraph" w:styleId="Header">
    <w:name w:val="header"/>
    <w:basedOn w:val="Normal"/>
    <w:link w:val="HeaderChar"/>
    <w:uiPriority w:val="99"/>
    <w:unhideWhenUsed/>
    <w:rsid w:val="00816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D55"/>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816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55"/>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REGINALD E</dc:title>
  <dc:subject/>
  <dc:creator>Enoch Mobley</dc:creator>
  <cp:keywords/>
  <cp:lastModifiedBy>Primus.Steve@Elementary Programs-BAS</cp:lastModifiedBy>
  <cp:revision>3</cp:revision>
  <dcterms:created xsi:type="dcterms:W3CDTF">2022-11-28T20:20:00Z</dcterms:created>
  <dcterms:modified xsi:type="dcterms:W3CDTF">2022-11-28T20:21:00Z</dcterms:modified>
</cp:coreProperties>
</file>