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256F2" w:rsidP="00442AED" w:rsidRDefault="00442AED" w14:paraId="61C33DEE" w14:textId="77777777">
      <w:pPr>
        <w:pStyle w:val="BodyText"/>
        <w:jc w:val="center"/>
        <w:rPr>
          <w:rFonts w:ascii="Times New Roman"/>
          <w:sz w:val="20"/>
        </w:rPr>
      </w:pPr>
      <w:r>
        <w:rPr>
          <w:rFonts w:ascii="Times New Roman"/>
          <w:noProof/>
          <w:sz w:val="20"/>
          <w:lang w:bidi="ar-SA"/>
        </w:rPr>
        <w:drawing>
          <wp:inline distT="0" distB="0" distL="0" distR="0" wp14:anchorId="321C3B2D" wp14:editId="0016F8BB">
            <wp:extent cx="2962948" cy="510540"/>
            <wp:effectExtent l="0" t="0" r="889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pg"/>
                    <pic:cNvPicPr/>
                  </pic:nvPicPr>
                  <pic:blipFill>
                    <a:blip r:embed="rId7">
                      <a:extLst>
                        <a:ext uri="{28A0092B-C50C-407E-A947-70E740481C1C}">
                          <a14:useLocalDpi xmlns:a14="http://schemas.microsoft.com/office/drawing/2010/main" val="0"/>
                        </a:ext>
                      </a:extLst>
                    </a:blip>
                    <a:stretch>
                      <a:fillRect/>
                    </a:stretch>
                  </pic:blipFill>
                  <pic:spPr>
                    <a:xfrm>
                      <a:off x="0" y="0"/>
                      <a:ext cx="3042260" cy="524206"/>
                    </a:xfrm>
                    <a:prstGeom prst="rect">
                      <a:avLst/>
                    </a:prstGeom>
                  </pic:spPr>
                </pic:pic>
              </a:graphicData>
            </a:graphic>
          </wp:inline>
        </w:drawing>
      </w:r>
    </w:p>
    <w:p w:rsidR="008256F2" w:rsidRDefault="008256F2" w14:paraId="1A2BC7D4" w14:textId="77777777">
      <w:pPr>
        <w:pStyle w:val="BodyText"/>
        <w:spacing w:before="1"/>
        <w:ind w:left="0"/>
        <w:rPr>
          <w:rFonts w:ascii="Times New Roman"/>
          <w:sz w:val="21"/>
        </w:rPr>
      </w:pPr>
    </w:p>
    <w:p w:rsidRPr="00442AED" w:rsidR="008256F2" w:rsidRDefault="703E8C14" w14:paraId="1C9DC6DE" w14:textId="2D7237F0">
      <w:pPr>
        <w:pStyle w:val="BodyText"/>
        <w:spacing w:before="56"/>
        <w:ind w:left="112"/>
      </w:pPr>
      <w:r w:rsidR="703E8C14">
        <w:rPr/>
        <w:t xml:space="preserve">September </w:t>
      </w:r>
      <w:r w:rsidR="0097266C">
        <w:rPr/>
        <w:t>2</w:t>
      </w:r>
      <w:r w:rsidR="4E0B0E17">
        <w:rPr/>
        <w:t>2</w:t>
      </w:r>
      <w:r w:rsidR="0097266C">
        <w:rPr/>
        <w:t>, 2025</w:t>
      </w:r>
    </w:p>
    <w:p w:rsidRPr="00442AED" w:rsidR="008256F2" w:rsidRDefault="007B248B" w14:paraId="6BE2E4A0" w14:textId="77777777">
      <w:pPr>
        <w:pStyle w:val="BodyText"/>
        <w:spacing w:before="181"/>
        <w:ind w:left="112"/>
      </w:pPr>
      <w:r w:rsidRPr="00442AED">
        <w:t>Dear Parent or Guardian:</w:t>
      </w:r>
    </w:p>
    <w:p w:rsidR="00274961" w:rsidP="00DC54F7" w:rsidRDefault="009B6FD7" w14:paraId="7A69ADE1" w14:textId="0EED8454">
      <w:pPr>
        <w:pStyle w:val="BodyText"/>
        <w:spacing w:before="185"/>
        <w:ind w:right="102"/>
        <w:jc w:val="both"/>
      </w:pPr>
      <w:r w:rsidR="009B6FD7">
        <w:rPr/>
        <w:t>A</w:t>
      </w:r>
      <w:r w:rsidR="009B6FD7">
        <w:rPr/>
        <w:t xml:space="preserve">ll </w:t>
      </w:r>
      <w:r w:rsidR="00E30ED2">
        <w:rPr/>
        <w:t>second-grade</w:t>
      </w:r>
      <w:r w:rsidR="009B6FD7">
        <w:rPr/>
        <w:t xml:space="preserve"> students in South Carolina</w:t>
      </w:r>
      <w:r w:rsidR="009B6FD7">
        <w:rPr/>
        <w:t xml:space="preserve"> participate in the </w:t>
      </w:r>
      <w:r w:rsidR="009B6FD7">
        <w:rPr/>
        <w:t>Cognitive Abilities Test (CogAT) and Iowa Test of Basic Skills (ITBS</w:t>
      </w:r>
      <w:r w:rsidR="009B6FD7">
        <w:rPr/>
        <w:t>) assessments during the month of October.</w:t>
      </w:r>
      <w:r w:rsidR="009B6FD7">
        <w:rPr/>
        <w:t xml:space="preserve"> Your child is scheduled to test </w:t>
      </w:r>
      <w:r w:rsidR="009B6FD7">
        <w:rPr/>
        <w:t xml:space="preserve">between </w:t>
      </w:r>
      <w:r w:rsidR="009B6FD7">
        <w:rPr/>
        <w:t xml:space="preserve">October </w:t>
      </w:r>
      <w:r w:rsidR="00E30ED2">
        <w:rPr/>
        <w:t>1</w:t>
      </w:r>
      <w:r w:rsidR="0097266C">
        <w:rPr/>
        <w:t>3</w:t>
      </w:r>
      <w:r w:rsidRPr="067C667C" w:rsidR="009B6FD7">
        <w:rPr>
          <w:vertAlign w:val="superscript"/>
        </w:rPr>
        <w:t>th</w:t>
      </w:r>
      <w:r w:rsidR="009B6FD7">
        <w:rPr/>
        <w:t xml:space="preserve">-October </w:t>
      </w:r>
      <w:r w:rsidR="00E30ED2">
        <w:rPr/>
        <w:t>2</w:t>
      </w:r>
      <w:r w:rsidR="0097266C">
        <w:rPr/>
        <w:t>8</w:t>
      </w:r>
      <w:r w:rsidRPr="067C667C" w:rsidR="009B6FD7">
        <w:rPr>
          <w:vertAlign w:val="superscript"/>
        </w:rPr>
        <w:t>th</w:t>
      </w:r>
      <w:r w:rsidR="009B6FD7">
        <w:rPr/>
        <w:t>.</w:t>
      </w:r>
      <w:r w:rsidR="009B6FD7">
        <w:rPr/>
        <w:t xml:space="preserve"> This letter is designed to provide you with some specific information regarding these tests.</w:t>
      </w:r>
    </w:p>
    <w:p w:rsidRPr="00442AED" w:rsidR="008256F2" w:rsidRDefault="007B248B" w14:paraId="1FD435FD" w14:textId="77777777">
      <w:pPr>
        <w:pStyle w:val="Heading1"/>
      </w:pPr>
      <w:r w:rsidRPr="00442AED">
        <w:t>What is the purpose of the assessments?</w:t>
      </w:r>
    </w:p>
    <w:p w:rsidRPr="00442AED" w:rsidR="008256F2" w:rsidRDefault="009B6FD7" w14:paraId="2B27EF19" w14:textId="77777777">
      <w:pPr>
        <w:pStyle w:val="BodyText"/>
        <w:ind w:right="101"/>
        <w:jc w:val="both"/>
      </w:pPr>
      <w:r w:rsidRPr="009B6FD7">
        <w:t>The</w:t>
      </w:r>
      <w:r>
        <w:t xml:space="preserve"> primary purpose of these assessments is to</w:t>
      </w:r>
      <w:r w:rsidRPr="009B6FD7">
        <w:t xml:space="preserve"> identify potential students for academically gifted and talented programs. </w:t>
      </w:r>
      <w:r>
        <w:t>The result</w:t>
      </w:r>
      <w:r w:rsidRPr="009B6FD7">
        <w:t xml:space="preserve">s of these assessments provide important information </w:t>
      </w:r>
      <w:r>
        <w:t>regarding the</w:t>
      </w:r>
      <w:r w:rsidRPr="009B6FD7">
        <w:t xml:space="preserve"> individual learning needs</w:t>
      </w:r>
      <w:r>
        <w:t xml:space="preserve"> of each student. </w:t>
      </w:r>
      <w:r w:rsidRPr="00442AED" w:rsidR="007B248B">
        <w:t>The South Carolina Department of Education (SCDE), in accordance with State Board of Education Regulation 43- 220, requires the administration, scoring, and reporting of a norm-referenced test system</w:t>
      </w:r>
      <w:r>
        <w:t xml:space="preserve"> for these purposes</w:t>
      </w:r>
      <w:r w:rsidRPr="00442AED" w:rsidR="007B248B">
        <w:t xml:space="preserve">. The tests include aptitude (verbal, quantitative, and nonverbal), achievement in reading comprehension, and achievement in mathematics concepts and problem solving. The CogAT measures aptitude and the ITBS is a measure of student achievement. </w:t>
      </w:r>
    </w:p>
    <w:p w:rsidRPr="00442AED" w:rsidR="008256F2" w:rsidRDefault="008256F2" w14:paraId="360C50CC" w14:textId="77777777">
      <w:pPr>
        <w:pStyle w:val="BodyText"/>
        <w:spacing w:before="11"/>
        <w:ind w:left="0"/>
      </w:pPr>
    </w:p>
    <w:p w:rsidRPr="00442AED" w:rsidR="008256F2" w:rsidRDefault="007B248B" w14:paraId="11847D3A" w14:textId="77777777">
      <w:pPr>
        <w:pStyle w:val="Heading1"/>
      </w:pPr>
      <w:r w:rsidRPr="00442AED">
        <w:t>What is CogAT?</w:t>
      </w:r>
    </w:p>
    <w:p w:rsidRPr="00442AED" w:rsidR="008256F2" w:rsidRDefault="007B248B" w14:paraId="22C4C8C1" w14:textId="77777777">
      <w:pPr>
        <w:pStyle w:val="BodyText"/>
        <w:ind w:right="103"/>
        <w:jc w:val="both"/>
      </w:pPr>
      <w:r w:rsidRPr="00442AED" w:rsidR="007B248B">
        <w:rPr/>
        <w:t>The Cognitive Abilities Test (CogAT) assesses learned reasoning abilities of students. The CogAT focuses on three areas of reasoning that research shows are closely related to success in school (1) The Verbal Battery measures students’</w:t>
      </w:r>
      <w:r w:rsidRPr="00442AED" w:rsidR="007B248B">
        <w:rPr>
          <w:spacing w:val="-14"/>
        </w:rPr>
        <w:t xml:space="preserve"> </w:t>
      </w:r>
      <w:r w:rsidRPr="00442AED" w:rsidR="007B248B">
        <w:rPr/>
        <w:t>ability</w:t>
      </w:r>
      <w:r w:rsidRPr="00442AED" w:rsidR="007B248B">
        <w:rPr>
          <w:spacing w:val="-15"/>
        </w:rPr>
        <w:t xml:space="preserve"> </w:t>
      </w:r>
      <w:r w:rsidRPr="00442AED" w:rsidR="007B248B">
        <w:rPr/>
        <w:t>to</w:t>
      </w:r>
      <w:r w:rsidRPr="00442AED" w:rsidR="007B248B">
        <w:rPr>
          <w:spacing w:val="-13"/>
        </w:rPr>
        <w:t xml:space="preserve"> </w:t>
      </w:r>
      <w:r w:rsidRPr="00442AED" w:rsidR="007B248B">
        <w:rPr/>
        <w:t>reason</w:t>
      </w:r>
      <w:r w:rsidRPr="00442AED" w:rsidR="007B248B">
        <w:rPr>
          <w:spacing w:val="-14"/>
        </w:rPr>
        <w:t xml:space="preserve"> </w:t>
      </w:r>
      <w:r w:rsidRPr="00442AED" w:rsidR="007B248B">
        <w:rPr/>
        <w:t>with</w:t>
      </w:r>
      <w:r w:rsidRPr="00442AED" w:rsidR="007B248B">
        <w:rPr>
          <w:spacing w:val="-15"/>
        </w:rPr>
        <w:t xml:space="preserve"> </w:t>
      </w:r>
      <w:r w:rsidRPr="00442AED" w:rsidR="007B248B">
        <w:rPr/>
        <w:t>words</w:t>
      </w:r>
      <w:r w:rsidRPr="00442AED" w:rsidR="007B248B">
        <w:rPr>
          <w:spacing w:val="-14"/>
        </w:rPr>
        <w:t xml:space="preserve"> </w:t>
      </w:r>
      <w:r w:rsidRPr="00442AED" w:rsidR="007B248B">
        <w:rPr/>
        <w:t>and</w:t>
      </w:r>
      <w:r w:rsidRPr="00442AED" w:rsidR="007B248B">
        <w:rPr>
          <w:spacing w:val="-14"/>
        </w:rPr>
        <w:t xml:space="preserve"> </w:t>
      </w:r>
      <w:r w:rsidRPr="00442AED" w:rsidR="007B248B">
        <w:rPr/>
        <w:t>solve</w:t>
      </w:r>
      <w:r w:rsidRPr="00442AED" w:rsidR="007B248B">
        <w:rPr>
          <w:spacing w:val="-13"/>
        </w:rPr>
        <w:t xml:space="preserve"> </w:t>
      </w:r>
      <w:r w:rsidRPr="00442AED" w:rsidR="007B248B">
        <w:rPr/>
        <w:t>verbal</w:t>
      </w:r>
      <w:r w:rsidRPr="00442AED" w:rsidR="007B248B">
        <w:rPr>
          <w:spacing w:val="-14"/>
        </w:rPr>
        <w:t xml:space="preserve"> </w:t>
      </w:r>
      <w:r w:rsidRPr="00442AED" w:rsidR="007B248B">
        <w:rPr/>
        <w:t>problems.</w:t>
      </w:r>
      <w:r w:rsidRPr="00442AED" w:rsidR="007B248B">
        <w:rPr>
          <w:spacing w:val="-13"/>
        </w:rPr>
        <w:t xml:space="preserve"> </w:t>
      </w:r>
      <w:r w:rsidRPr="00442AED" w:rsidR="007B248B">
        <w:rPr/>
        <w:t>(2)</w:t>
      </w:r>
      <w:r w:rsidRPr="00442AED" w:rsidR="007B248B">
        <w:rPr>
          <w:spacing w:val="-14"/>
        </w:rPr>
        <w:t xml:space="preserve"> </w:t>
      </w:r>
      <w:r w:rsidRPr="00442AED" w:rsidR="007B248B">
        <w:rPr/>
        <w:t>The</w:t>
      </w:r>
      <w:r w:rsidRPr="00442AED" w:rsidR="007B248B">
        <w:rPr>
          <w:spacing w:val="-13"/>
        </w:rPr>
        <w:t xml:space="preserve"> </w:t>
      </w:r>
      <w:r w:rsidRPr="00442AED" w:rsidR="007B248B">
        <w:rPr/>
        <w:t>Quantitative</w:t>
      </w:r>
      <w:r w:rsidRPr="00442AED" w:rsidR="007B248B">
        <w:rPr>
          <w:spacing w:val="-13"/>
        </w:rPr>
        <w:t xml:space="preserve"> </w:t>
      </w:r>
      <w:r w:rsidRPr="00442AED" w:rsidR="007B248B">
        <w:rPr/>
        <w:t>Battery</w:t>
      </w:r>
      <w:r w:rsidRPr="00442AED" w:rsidR="007B248B">
        <w:rPr>
          <w:spacing w:val="-12"/>
        </w:rPr>
        <w:t xml:space="preserve"> </w:t>
      </w:r>
      <w:r w:rsidRPr="00442AED" w:rsidR="007B248B">
        <w:rPr/>
        <w:t>assesses</w:t>
      </w:r>
      <w:r w:rsidRPr="00442AED" w:rsidR="007B248B">
        <w:rPr>
          <w:spacing w:val="-16"/>
        </w:rPr>
        <w:t xml:space="preserve"> </w:t>
      </w:r>
      <w:r w:rsidRPr="00442AED" w:rsidR="007B248B">
        <w:rPr/>
        <w:t>their</w:t>
      </w:r>
      <w:r w:rsidRPr="00442AED" w:rsidR="007B248B">
        <w:rPr>
          <w:spacing w:val="-17"/>
        </w:rPr>
        <w:t xml:space="preserve"> </w:t>
      </w:r>
      <w:r w:rsidRPr="00442AED" w:rsidR="007B248B">
        <w:rPr/>
        <w:t>ability to</w:t>
      </w:r>
      <w:r w:rsidRPr="00442AED" w:rsidR="007B248B">
        <w:rPr>
          <w:spacing w:val="-10"/>
        </w:rPr>
        <w:t xml:space="preserve"> </w:t>
      </w:r>
      <w:r w:rsidRPr="00442AED" w:rsidR="007B248B">
        <w:rPr/>
        <w:t>organize</w:t>
      </w:r>
      <w:r w:rsidRPr="00442AED" w:rsidR="007B248B">
        <w:rPr>
          <w:spacing w:val="-11"/>
        </w:rPr>
        <w:t xml:space="preserve"> </w:t>
      </w:r>
      <w:r w:rsidRPr="00442AED" w:rsidR="007B248B">
        <w:rPr/>
        <w:t>and</w:t>
      </w:r>
      <w:r w:rsidRPr="00442AED" w:rsidR="007B248B">
        <w:rPr>
          <w:spacing w:val="-10"/>
        </w:rPr>
        <w:t xml:space="preserve"> </w:t>
      </w:r>
      <w:r w:rsidRPr="00442AED" w:rsidR="007B248B">
        <w:rPr/>
        <w:t>reason</w:t>
      </w:r>
      <w:r w:rsidRPr="00442AED" w:rsidR="007B248B">
        <w:rPr>
          <w:spacing w:val="-11"/>
        </w:rPr>
        <w:t xml:space="preserve"> </w:t>
      </w:r>
      <w:r w:rsidRPr="00442AED" w:rsidR="007B248B">
        <w:rPr/>
        <w:t>with</w:t>
      </w:r>
      <w:r w:rsidRPr="00442AED" w:rsidR="007B248B">
        <w:rPr>
          <w:spacing w:val="-10"/>
        </w:rPr>
        <w:t xml:space="preserve"> </w:t>
      </w:r>
      <w:r w:rsidRPr="00442AED" w:rsidR="007B248B">
        <w:rPr/>
        <w:t>quantitative</w:t>
      </w:r>
      <w:r w:rsidRPr="00442AED" w:rsidR="007B248B">
        <w:rPr>
          <w:spacing w:val="-11"/>
        </w:rPr>
        <w:t xml:space="preserve"> </w:t>
      </w:r>
      <w:r w:rsidRPr="00442AED" w:rsidR="007B248B">
        <w:rPr/>
        <w:t>concepts.</w:t>
      </w:r>
      <w:r w:rsidRPr="00442AED" w:rsidR="007B248B">
        <w:rPr>
          <w:spacing w:val="-12"/>
        </w:rPr>
        <w:t xml:space="preserve"> </w:t>
      </w:r>
      <w:r w:rsidRPr="00442AED" w:rsidR="007B248B">
        <w:rPr/>
        <w:t>(3)</w:t>
      </w:r>
      <w:r w:rsidRPr="00442AED" w:rsidR="007B248B">
        <w:rPr>
          <w:spacing w:val="-10"/>
        </w:rPr>
        <w:t xml:space="preserve"> </w:t>
      </w:r>
      <w:r w:rsidRPr="00442AED" w:rsidR="007B248B">
        <w:rPr/>
        <w:t>The</w:t>
      </w:r>
      <w:r w:rsidRPr="00442AED" w:rsidR="007B248B">
        <w:rPr>
          <w:spacing w:val="-11"/>
        </w:rPr>
        <w:t xml:space="preserve"> </w:t>
      </w:r>
      <w:r w:rsidRPr="00442AED" w:rsidR="007B248B">
        <w:rPr/>
        <w:t>Nonverbal</w:t>
      </w:r>
      <w:r w:rsidRPr="00442AED" w:rsidR="007B248B">
        <w:rPr>
          <w:spacing w:val="-12"/>
        </w:rPr>
        <w:t xml:space="preserve"> </w:t>
      </w:r>
      <w:r w:rsidRPr="00442AED" w:rsidR="007B248B">
        <w:rPr/>
        <w:t>Battery</w:t>
      </w:r>
      <w:r w:rsidRPr="00442AED" w:rsidR="007B248B">
        <w:rPr>
          <w:spacing w:val="-9"/>
        </w:rPr>
        <w:t xml:space="preserve"> </w:t>
      </w:r>
      <w:r w:rsidRPr="00442AED" w:rsidR="007B248B">
        <w:rPr/>
        <w:t>tests</w:t>
      </w:r>
      <w:r w:rsidRPr="00442AED" w:rsidR="007B248B">
        <w:rPr>
          <w:spacing w:val="-9"/>
        </w:rPr>
        <w:t xml:space="preserve"> </w:t>
      </w:r>
      <w:r w:rsidRPr="00442AED" w:rsidR="007B248B">
        <w:rPr/>
        <w:t>students’</w:t>
      </w:r>
      <w:r w:rsidRPr="00442AED" w:rsidR="007B248B">
        <w:rPr>
          <w:spacing w:val="-9"/>
        </w:rPr>
        <w:t xml:space="preserve"> </w:t>
      </w:r>
      <w:r w:rsidRPr="00442AED" w:rsidR="007B248B">
        <w:rPr/>
        <w:t>ability</w:t>
      </w:r>
      <w:r w:rsidRPr="00442AED" w:rsidR="007B248B">
        <w:rPr>
          <w:spacing w:val="-11"/>
        </w:rPr>
        <w:t xml:space="preserve"> </w:t>
      </w:r>
      <w:r w:rsidRPr="00442AED" w:rsidR="007B248B">
        <w:rPr/>
        <w:t>to</w:t>
      </w:r>
      <w:r w:rsidRPr="00442AED" w:rsidR="007B248B">
        <w:rPr>
          <w:spacing w:val="-10"/>
        </w:rPr>
        <w:t xml:space="preserve"> </w:t>
      </w:r>
      <w:r w:rsidRPr="00442AED" w:rsidR="007B248B">
        <w:rPr/>
        <w:t>reason</w:t>
      </w:r>
      <w:r w:rsidRPr="00442AED" w:rsidR="007B248B">
        <w:rPr>
          <w:spacing w:val="-11"/>
        </w:rPr>
        <w:t xml:space="preserve"> </w:t>
      </w:r>
      <w:r w:rsidRPr="00442AED" w:rsidR="007B248B">
        <w:rPr/>
        <w:t>with figural</w:t>
      </w:r>
      <w:r w:rsidRPr="00442AED" w:rsidR="007B248B">
        <w:rPr>
          <w:spacing w:val="-11"/>
        </w:rPr>
        <w:t xml:space="preserve"> </w:t>
      </w:r>
      <w:r w:rsidRPr="00442AED" w:rsidR="007B248B">
        <w:rPr/>
        <w:t>drawings</w:t>
      </w:r>
      <w:r w:rsidRPr="00442AED" w:rsidR="007B248B">
        <w:rPr>
          <w:spacing w:val="-11"/>
        </w:rPr>
        <w:t xml:space="preserve"> </w:t>
      </w:r>
      <w:r w:rsidRPr="00442AED" w:rsidR="007B248B">
        <w:rPr/>
        <w:t>and</w:t>
      </w:r>
      <w:r w:rsidRPr="00442AED" w:rsidR="007B248B">
        <w:rPr>
          <w:spacing w:val="-12"/>
        </w:rPr>
        <w:t xml:space="preserve"> </w:t>
      </w:r>
      <w:r w:rsidRPr="00442AED" w:rsidR="007B248B">
        <w:rPr/>
        <w:t>invent</w:t>
      </w:r>
      <w:r w:rsidRPr="00442AED" w:rsidR="007B248B">
        <w:rPr>
          <w:spacing w:val="-16"/>
        </w:rPr>
        <w:t xml:space="preserve"> </w:t>
      </w:r>
      <w:r w:rsidRPr="00442AED" w:rsidR="007B248B">
        <w:rPr/>
        <w:t>strategies</w:t>
      </w:r>
      <w:r w:rsidRPr="00442AED" w:rsidR="007B248B">
        <w:rPr>
          <w:spacing w:val="-11"/>
        </w:rPr>
        <w:t xml:space="preserve"> </w:t>
      </w:r>
      <w:r w:rsidRPr="00442AED" w:rsidR="007B248B">
        <w:rPr/>
        <w:t>to</w:t>
      </w:r>
      <w:r w:rsidRPr="00442AED" w:rsidR="007B248B">
        <w:rPr>
          <w:spacing w:val="-13"/>
        </w:rPr>
        <w:t xml:space="preserve"> </w:t>
      </w:r>
      <w:r w:rsidRPr="00442AED" w:rsidR="007B248B">
        <w:rPr/>
        <w:t>solve</w:t>
      </w:r>
      <w:r w:rsidRPr="00442AED" w:rsidR="007B248B">
        <w:rPr>
          <w:spacing w:val="-12"/>
        </w:rPr>
        <w:t xml:space="preserve"> </w:t>
      </w:r>
      <w:r w:rsidRPr="00442AED" w:rsidR="007B248B">
        <w:rPr/>
        <w:t>novel</w:t>
      </w:r>
      <w:r w:rsidRPr="00442AED" w:rsidR="007B248B">
        <w:rPr>
          <w:spacing w:val="-14"/>
        </w:rPr>
        <w:t xml:space="preserve"> </w:t>
      </w:r>
      <w:r w:rsidRPr="00442AED" w:rsidR="007B248B">
        <w:rPr/>
        <w:t>problems.</w:t>
      </w:r>
      <w:r w:rsidRPr="00442AED" w:rsidR="007B248B">
        <w:rPr>
          <w:spacing w:val="24"/>
        </w:rPr>
        <w:t xml:space="preserve"> </w:t>
      </w:r>
      <w:r w:rsidRPr="00442AED" w:rsidR="007B248B">
        <w:rPr/>
        <w:t>Since</w:t>
      </w:r>
      <w:r w:rsidRPr="00442AED" w:rsidR="007B248B">
        <w:rPr>
          <w:spacing w:val="-13"/>
        </w:rPr>
        <w:t xml:space="preserve"> </w:t>
      </w:r>
      <w:r w:rsidRPr="00442AED" w:rsidR="007B248B">
        <w:rPr/>
        <w:t>cognitive</w:t>
      </w:r>
      <w:r w:rsidRPr="00442AED" w:rsidR="007B248B">
        <w:rPr>
          <w:spacing w:val="-13"/>
        </w:rPr>
        <w:t xml:space="preserve"> </w:t>
      </w:r>
      <w:r w:rsidRPr="00442AED" w:rsidR="007B248B">
        <w:rPr/>
        <w:t>growth</w:t>
      </w:r>
      <w:r w:rsidRPr="00442AED" w:rsidR="007B248B">
        <w:rPr>
          <w:spacing w:val="-12"/>
        </w:rPr>
        <w:t xml:space="preserve"> </w:t>
      </w:r>
      <w:r w:rsidRPr="00442AED" w:rsidR="007B248B">
        <w:rPr/>
        <w:t>is</w:t>
      </w:r>
      <w:r w:rsidRPr="00442AED" w:rsidR="007B248B">
        <w:rPr>
          <w:spacing w:val="-14"/>
        </w:rPr>
        <w:t xml:space="preserve"> </w:t>
      </w:r>
      <w:r w:rsidRPr="00442AED" w:rsidR="007B248B">
        <w:rPr/>
        <w:t>a</w:t>
      </w:r>
      <w:r w:rsidRPr="00442AED" w:rsidR="007B248B">
        <w:rPr>
          <w:spacing w:val="-11"/>
        </w:rPr>
        <w:t xml:space="preserve"> </w:t>
      </w:r>
      <w:r w:rsidRPr="00442AED" w:rsidR="007B248B">
        <w:rPr/>
        <w:t>developmental</w:t>
      </w:r>
      <w:r w:rsidRPr="00442AED" w:rsidR="007B248B">
        <w:rPr>
          <w:spacing w:val="-14"/>
        </w:rPr>
        <w:t xml:space="preserve"> </w:t>
      </w:r>
      <w:r w:rsidRPr="00442AED" w:rsidR="007B248B">
        <w:rPr/>
        <w:t>process, performance</w:t>
      </w:r>
      <w:r w:rsidRPr="00442AED" w:rsidR="007B248B">
        <w:rPr>
          <w:spacing w:val="-8"/>
        </w:rPr>
        <w:t xml:space="preserve"> </w:t>
      </w:r>
      <w:r w:rsidRPr="00442AED" w:rsidR="007B248B">
        <w:rPr/>
        <w:t>on</w:t>
      </w:r>
      <w:r w:rsidRPr="00442AED" w:rsidR="007B248B">
        <w:rPr>
          <w:spacing w:val="-8"/>
        </w:rPr>
        <w:t xml:space="preserve"> </w:t>
      </w:r>
      <w:r w:rsidRPr="00442AED" w:rsidR="007B248B">
        <w:rPr/>
        <w:t>the</w:t>
      </w:r>
      <w:r w:rsidRPr="00442AED" w:rsidR="007B248B">
        <w:rPr>
          <w:spacing w:val="-6"/>
        </w:rPr>
        <w:t xml:space="preserve"> </w:t>
      </w:r>
      <w:r w:rsidRPr="00442AED" w:rsidR="007B248B">
        <w:rPr/>
        <w:t>CogAT</w:t>
      </w:r>
      <w:r w:rsidRPr="00442AED" w:rsidR="007B248B">
        <w:rPr>
          <w:spacing w:val="-8"/>
        </w:rPr>
        <w:t xml:space="preserve"> </w:t>
      </w:r>
      <w:r w:rsidRPr="00442AED" w:rsidR="007B248B">
        <w:rPr/>
        <w:t>can</w:t>
      </w:r>
      <w:r w:rsidRPr="00442AED" w:rsidR="007B248B">
        <w:rPr>
          <w:spacing w:val="-7"/>
        </w:rPr>
        <w:t xml:space="preserve"> </w:t>
      </w:r>
      <w:r w:rsidRPr="00442AED" w:rsidR="007B248B">
        <w:rPr/>
        <w:t>be</w:t>
      </w:r>
      <w:r w:rsidRPr="00442AED" w:rsidR="007B248B">
        <w:rPr>
          <w:spacing w:val="-6"/>
        </w:rPr>
        <w:t xml:space="preserve"> </w:t>
      </w:r>
      <w:r w:rsidRPr="00442AED" w:rsidR="007B248B">
        <w:rPr/>
        <w:t>given</w:t>
      </w:r>
      <w:r w:rsidRPr="00442AED" w:rsidR="007B248B">
        <w:rPr>
          <w:spacing w:val="-9"/>
        </w:rPr>
        <w:t xml:space="preserve"> </w:t>
      </w:r>
      <w:r w:rsidRPr="00442AED" w:rsidR="007B248B">
        <w:rPr/>
        <w:t>meaning</w:t>
      </w:r>
      <w:r w:rsidRPr="00442AED" w:rsidR="007B248B">
        <w:rPr>
          <w:spacing w:val="-8"/>
        </w:rPr>
        <w:t xml:space="preserve"> </w:t>
      </w:r>
      <w:r w:rsidRPr="00442AED" w:rsidR="007B248B">
        <w:rPr/>
        <w:t>by</w:t>
      </w:r>
      <w:r w:rsidRPr="00442AED" w:rsidR="007B248B">
        <w:rPr>
          <w:spacing w:val="-6"/>
        </w:rPr>
        <w:t xml:space="preserve"> </w:t>
      </w:r>
      <w:r w:rsidRPr="00442AED" w:rsidR="007B248B">
        <w:rPr/>
        <w:t>comparing</w:t>
      </w:r>
      <w:r w:rsidRPr="00442AED" w:rsidR="007B248B">
        <w:rPr>
          <w:spacing w:val="-7"/>
        </w:rPr>
        <w:t xml:space="preserve"> </w:t>
      </w:r>
      <w:r w:rsidRPr="00442AED" w:rsidR="007B248B">
        <w:rPr/>
        <w:t>an</w:t>
      </w:r>
      <w:r w:rsidRPr="00442AED" w:rsidR="007B248B">
        <w:rPr>
          <w:spacing w:val="-6"/>
        </w:rPr>
        <w:t xml:space="preserve"> </w:t>
      </w:r>
      <w:r w:rsidRPr="00442AED" w:rsidR="007B248B">
        <w:rPr/>
        <w:t>individual’s</w:t>
      </w:r>
      <w:r w:rsidRPr="00442AED" w:rsidR="007B248B">
        <w:rPr>
          <w:spacing w:val="-7"/>
        </w:rPr>
        <w:t xml:space="preserve"> </w:t>
      </w:r>
      <w:r w:rsidRPr="00442AED" w:rsidR="007B248B">
        <w:rPr/>
        <w:t>scores</w:t>
      </w:r>
      <w:r w:rsidRPr="00442AED" w:rsidR="007B248B">
        <w:rPr>
          <w:spacing w:val="-7"/>
        </w:rPr>
        <w:t xml:space="preserve"> </w:t>
      </w:r>
      <w:r w:rsidRPr="00442AED" w:rsidR="007B248B">
        <w:rPr/>
        <w:t>to</w:t>
      </w:r>
      <w:r w:rsidRPr="00442AED" w:rsidR="007B248B">
        <w:rPr>
          <w:spacing w:val="-5"/>
        </w:rPr>
        <w:t xml:space="preserve"> </w:t>
      </w:r>
      <w:r w:rsidRPr="00442AED" w:rsidR="007B248B">
        <w:rPr/>
        <w:t>those</w:t>
      </w:r>
      <w:r w:rsidRPr="00442AED" w:rsidR="007B248B">
        <w:rPr>
          <w:spacing w:val="-7"/>
        </w:rPr>
        <w:t xml:space="preserve"> </w:t>
      </w:r>
      <w:r w:rsidRPr="00442AED" w:rsidR="007B248B">
        <w:rPr/>
        <w:t>of</w:t>
      </w:r>
      <w:r w:rsidRPr="00442AED" w:rsidR="007B248B">
        <w:rPr>
          <w:spacing w:val="-7"/>
        </w:rPr>
        <w:t xml:space="preserve"> </w:t>
      </w:r>
      <w:r w:rsidRPr="00442AED" w:rsidR="007B248B">
        <w:rPr/>
        <w:t>a</w:t>
      </w:r>
      <w:r w:rsidRPr="00442AED" w:rsidR="007B248B">
        <w:rPr>
          <w:spacing w:val="-7"/>
        </w:rPr>
        <w:t xml:space="preserve"> </w:t>
      </w:r>
      <w:r w:rsidRPr="00442AED" w:rsidR="007B248B">
        <w:rPr/>
        <w:t>representative sample</w:t>
      </w:r>
      <w:r w:rsidRPr="00442AED" w:rsidR="007B248B">
        <w:rPr>
          <w:spacing w:val="-11"/>
        </w:rPr>
        <w:t xml:space="preserve"> </w:t>
      </w:r>
      <w:r w:rsidRPr="00442AED" w:rsidR="007B248B">
        <w:rPr/>
        <w:t>of</w:t>
      </w:r>
      <w:r w:rsidRPr="00442AED" w:rsidR="007B248B">
        <w:rPr>
          <w:spacing w:val="-7"/>
        </w:rPr>
        <w:t xml:space="preserve"> </w:t>
      </w:r>
      <w:r w:rsidRPr="00442AED" w:rsidR="007B248B">
        <w:rPr/>
        <w:t>peers</w:t>
      </w:r>
      <w:r w:rsidRPr="00442AED" w:rsidR="007B248B">
        <w:rPr>
          <w:spacing w:val="-8"/>
        </w:rPr>
        <w:t xml:space="preserve"> </w:t>
      </w:r>
      <w:r w:rsidRPr="00442AED" w:rsidR="007B248B">
        <w:rPr/>
        <w:t>who</w:t>
      </w:r>
      <w:r w:rsidRPr="00442AED" w:rsidR="007B248B">
        <w:rPr>
          <w:spacing w:val="-8"/>
        </w:rPr>
        <w:t xml:space="preserve"> </w:t>
      </w:r>
      <w:r w:rsidRPr="00442AED" w:rsidR="007B248B">
        <w:rPr/>
        <w:t>are</w:t>
      </w:r>
      <w:r w:rsidRPr="00442AED" w:rsidR="007B248B">
        <w:rPr>
          <w:spacing w:val="-8"/>
        </w:rPr>
        <w:t xml:space="preserve"> </w:t>
      </w:r>
      <w:r w:rsidRPr="00442AED" w:rsidR="007B248B">
        <w:rPr/>
        <w:t>the</w:t>
      </w:r>
      <w:r w:rsidRPr="00442AED" w:rsidR="007B248B">
        <w:rPr>
          <w:spacing w:val="-5"/>
        </w:rPr>
        <w:t xml:space="preserve"> </w:t>
      </w:r>
      <w:r w:rsidRPr="00442AED" w:rsidR="007B248B">
        <w:rPr/>
        <w:t>same</w:t>
      </w:r>
      <w:r w:rsidRPr="00442AED" w:rsidR="007B248B">
        <w:rPr>
          <w:spacing w:val="-6"/>
        </w:rPr>
        <w:t xml:space="preserve"> </w:t>
      </w:r>
      <w:r w:rsidRPr="00442AED" w:rsidR="007B248B">
        <w:rPr/>
        <w:t>age</w:t>
      </w:r>
      <w:r w:rsidRPr="00442AED" w:rsidR="007B248B">
        <w:rPr>
          <w:spacing w:val="-8"/>
        </w:rPr>
        <w:t xml:space="preserve"> </w:t>
      </w:r>
      <w:r w:rsidRPr="00442AED" w:rsidR="007B248B">
        <w:rPr/>
        <w:t>or</w:t>
      </w:r>
      <w:r w:rsidRPr="00442AED" w:rsidR="007B248B">
        <w:rPr>
          <w:spacing w:val="-8"/>
        </w:rPr>
        <w:t xml:space="preserve"> </w:t>
      </w:r>
      <w:r w:rsidRPr="00442AED" w:rsidR="007B248B">
        <w:rPr/>
        <w:t>who</w:t>
      </w:r>
      <w:r w:rsidRPr="00442AED" w:rsidR="007B248B">
        <w:rPr>
          <w:spacing w:val="-8"/>
        </w:rPr>
        <w:t xml:space="preserve"> </w:t>
      </w:r>
      <w:r w:rsidRPr="00442AED" w:rsidR="007B248B">
        <w:rPr/>
        <w:t>are</w:t>
      </w:r>
      <w:r w:rsidRPr="00442AED" w:rsidR="007B248B">
        <w:rPr>
          <w:spacing w:val="-8"/>
        </w:rPr>
        <w:t xml:space="preserve"> </w:t>
      </w:r>
      <w:r w:rsidRPr="00442AED" w:rsidR="007B248B">
        <w:rPr/>
        <w:t>in</w:t>
      </w:r>
      <w:r w:rsidRPr="00442AED" w:rsidR="007B248B">
        <w:rPr>
          <w:spacing w:val="-9"/>
        </w:rPr>
        <w:t xml:space="preserve"> </w:t>
      </w:r>
      <w:r w:rsidRPr="00442AED" w:rsidR="007B248B">
        <w:rPr/>
        <w:t>the</w:t>
      </w:r>
      <w:r w:rsidRPr="00442AED" w:rsidR="007B248B">
        <w:rPr>
          <w:spacing w:val="-6"/>
        </w:rPr>
        <w:t xml:space="preserve"> </w:t>
      </w:r>
      <w:r w:rsidRPr="00442AED" w:rsidR="007B248B">
        <w:rPr/>
        <w:t>same</w:t>
      </w:r>
      <w:r w:rsidRPr="00442AED" w:rsidR="007B248B">
        <w:rPr>
          <w:spacing w:val="-6"/>
        </w:rPr>
        <w:t xml:space="preserve"> </w:t>
      </w:r>
      <w:r w:rsidRPr="00442AED" w:rsidR="007B248B">
        <w:rPr/>
        <w:t>grade</w:t>
      </w:r>
      <w:r w:rsidRPr="00442AED" w:rsidR="007B248B">
        <w:rPr>
          <w:spacing w:val="-8"/>
        </w:rPr>
        <w:t xml:space="preserve"> </w:t>
      </w:r>
      <w:r w:rsidRPr="00442AED" w:rsidR="007B248B">
        <w:rPr/>
        <w:t>in</w:t>
      </w:r>
      <w:r w:rsidRPr="00442AED" w:rsidR="007B248B">
        <w:rPr>
          <w:spacing w:val="-9"/>
        </w:rPr>
        <w:t xml:space="preserve"> </w:t>
      </w:r>
      <w:r w:rsidRPr="00442AED" w:rsidR="007B248B">
        <w:rPr/>
        <w:t>school.</w:t>
      </w:r>
      <w:r w:rsidRPr="00442AED" w:rsidR="007B248B">
        <w:rPr>
          <w:spacing w:val="-10"/>
        </w:rPr>
        <w:t xml:space="preserve"> </w:t>
      </w:r>
      <w:r w:rsidRPr="00442AED" w:rsidR="007B248B">
        <w:rPr/>
        <w:t>Even</w:t>
      </w:r>
      <w:r w:rsidRPr="00442AED" w:rsidR="007B248B">
        <w:rPr>
          <w:spacing w:val="-6"/>
        </w:rPr>
        <w:t xml:space="preserve"> </w:t>
      </w:r>
      <w:r w:rsidRPr="00442AED" w:rsidR="007B248B">
        <w:rPr/>
        <w:t>though</w:t>
      </w:r>
      <w:r w:rsidRPr="00442AED" w:rsidR="007B248B">
        <w:rPr>
          <w:spacing w:val="-10"/>
        </w:rPr>
        <w:t xml:space="preserve"> </w:t>
      </w:r>
      <w:r w:rsidRPr="00442AED" w:rsidR="007B248B">
        <w:rPr/>
        <w:t>it</w:t>
      </w:r>
      <w:r w:rsidRPr="00442AED" w:rsidR="007B248B">
        <w:rPr>
          <w:spacing w:val="-9"/>
        </w:rPr>
        <w:t xml:space="preserve"> </w:t>
      </w:r>
      <w:r w:rsidRPr="00442AED" w:rsidR="007B248B">
        <w:rPr/>
        <w:t>measures</w:t>
      </w:r>
      <w:r w:rsidRPr="00442AED" w:rsidR="007B248B">
        <w:rPr>
          <w:spacing w:val="-8"/>
        </w:rPr>
        <w:t xml:space="preserve"> </w:t>
      </w:r>
      <w:r w:rsidRPr="00442AED" w:rsidR="007B248B">
        <w:rPr/>
        <w:t>reasoning abilities that are a critical component of all definitions of intelligence, the CogAT is not an intelligence</w:t>
      </w:r>
      <w:r w:rsidRPr="00442AED" w:rsidR="007B248B">
        <w:rPr>
          <w:spacing w:val="-32"/>
        </w:rPr>
        <w:t xml:space="preserve"> </w:t>
      </w:r>
      <w:r w:rsidRPr="00442AED" w:rsidR="007B248B">
        <w:rPr/>
        <w:t>test.</w:t>
      </w:r>
    </w:p>
    <w:p w:rsidRPr="00442AED" w:rsidR="008256F2" w:rsidRDefault="007B248B" w14:paraId="73F3D2CA" w14:textId="08980B8C">
      <w:pPr>
        <w:pStyle w:val="Heading1"/>
      </w:pPr>
      <w:r w:rsidRPr="00442AED">
        <w:t xml:space="preserve">What is the </w:t>
      </w:r>
      <w:r w:rsidR="0097266C">
        <w:t>Iowa Assessment</w:t>
      </w:r>
      <w:r w:rsidRPr="00442AED">
        <w:t>?</w:t>
      </w:r>
    </w:p>
    <w:p w:rsidRPr="00442AED" w:rsidR="008256F2" w:rsidRDefault="007B248B" w14:paraId="6BEA926E" w14:textId="790ED165">
      <w:pPr>
        <w:pStyle w:val="BodyText"/>
        <w:ind w:right="101"/>
        <w:jc w:val="both"/>
      </w:pPr>
      <w:r w:rsidRPr="00442AED" w:rsidR="007B248B">
        <w:rPr/>
        <w:t xml:space="preserve">The </w:t>
      </w:r>
      <w:r w:rsidR="0097266C">
        <w:rPr/>
        <w:t>Iowa Assessment</w:t>
      </w:r>
      <w:r w:rsidRPr="00442AED" w:rsidR="007B248B">
        <w:rPr/>
        <w:t xml:space="preserve"> is a comprehensive standardized assessment test which evaluates a student’s level in the major subject areas including Language Arts, Math, Science, and Social Science. The language arts section includes reading vocabulary, and word analysis to assess how well students can recognize letters and letter-sound relationships. Reading</w:t>
      </w:r>
      <w:r w:rsidRPr="00442AED" w:rsidR="007B248B">
        <w:rPr>
          <w:spacing w:val="-11"/>
        </w:rPr>
        <w:t xml:space="preserve"> </w:t>
      </w:r>
      <w:r w:rsidRPr="00442AED" w:rsidR="007B248B">
        <w:rPr/>
        <w:t>comprehension</w:t>
      </w:r>
      <w:r w:rsidRPr="00442AED" w:rsidR="007B248B">
        <w:rPr>
          <w:spacing w:val="-10"/>
        </w:rPr>
        <w:t xml:space="preserve"> </w:t>
      </w:r>
      <w:r w:rsidRPr="00442AED" w:rsidR="007B248B">
        <w:rPr/>
        <w:t>is</w:t>
      </w:r>
      <w:r w:rsidRPr="00442AED" w:rsidR="007B248B">
        <w:rPr>
          <w:spacing w:val="-14"/>
        </w:rPr>
        <w:t xml:space="preserve"> </w:t>
      </w:r>
      <w:r w:rsidRPr="00442AED" w:rsidR="007B248B">
        <w:rPr/>
        <w:t>assessed</w:t>
      </w:r>
      <w:r w:rsidRPr="00442AED" w:rsidR="007B248B">
        <w:rPr>
          <w:spacing w:val="-12"/>
        </w:rPr>
        <w:t xml:space="preserve"> </w:t>
      </w:r>
      <w:r w:rsidRPr="00442AED" w:rsidR="007B248B">
        <w:rPr/>
        <w:t>using</w:t>
      </w:r>
      <w:r w:rsidRPr="00442AED" w:rsidR="007B248B">
        <w:rPr>
          <w:spacing w:val="-11"/>
        </w:rPr>
        <w:t xml:space="preserve"> </w:t>
      </w:r>
      <w:r w:rsidRPr="00442AED" w:rsidR="007B248B">
        <w:rPr/>
        <w:t>print,</w:t>
      </w:r>
      <w:r w:rsidRPr="00442AED" w:rsidR="007B248B">
        <w:rPr>
          <w:spacing w:val="-11"/>
        </w:rPr>
        <w:t xml:space="preserve"> </w:t>
      </w:r>
      <w:r w:rsidRPr="00442AED" w:rsidR="007B248B">
        <w:rPr/>
        <w:t>context,</w:t>
      </w:r>
      <w:r w:rsidRPr="00442AED" w:rsidR="007B248B">
        <w:rPr>
          <w:spacing w:val="-11"/>
        </w:rPr>
        <w:t xml:space="preserve"> </w:t>
      </w:r>
      <w:r w:rsidRPr="00442AED" w:rsidR="007B248B">
        <w:rPr/>
        <w:t>and</w:t>
      </w:r>
      <w:r w:rsidRPr="00442AED" w:rsidR="007B248B">
        <w:rPr>
          <w:spacing w:val="-10"/>
        </w:rPr>
        <w:t xml:space="preserve"> </w:t>
      </w:r>
      <w:r w:rsidRPr="00442AED" w:rsidR="007B248B">
        <w:rPr/>
        <w:t>picture</w:t>
      </w:r>
      <w:r w:rsidRPr="00442AED" w:rsidR="007B248B">
        <w:rPr>
          <w:spacing w:val="-12"/>
        </w:rPr>
        <w:t xml:space="preserve"> </w:t>
      </w:r>
      <w:r w:rsidRPr="00442AED" w:rsidR="007B248B">
        <w:rPr/>
        <w:t>cues</w:t>
      </w:r>
      <w:r w:rsidRPr="00442AED" w:rsidR="007B248B">
        <w:rPr>
          <w:spacing w:val="-11"/>
        </w:rPr>
        <w:t xml:space="preserve"> </w:t>
      </w:r>
      <w:r w:rsidRPr="00442AED" w:rsidR="007B248B">
        <w:rPr/>
        <w:t>to</w:t>
      </w:r>
      <w:r w:rsidRPr="00442AED" w:rsidR="007B248B">
        <w:rPr>
          <w:spacing w:val="-10"/>
        </w:rPr>
        <w:t xml:space="preserve"> </w:t>
      </w:r>
      <w:r w:rsidRPr="00442AED" w:rsidR="007B248B">
        <w:rPr/>
        <w:t>identify</w:t>
      </w:r>
      <w:r w:rsidRPr="00442AED" w:rsidR="007B248B">
        <w:rPr>
          <w:spacing w:val="-12"/>
        </w:rPr>
        <w:t xml:space="preserve"> </w:t>
      </w:r>
      <w:r w:rsidRPr="00442AED" w:rsidR="007B248B">
        <w:rPr/>
        <w:t>unfamiliar</w:t>
      </w:r>
      <w:r w:rsidRPr="00442AED" w:rsidR="007B248B">
        <w:rPr>
          <w:spacing w:val="-12"/>
        </w:rPr>
        <w:t xml:space="preserve"> </w:t>
      </w:r>
      <w:r w:rsidRPr="00442AED" w:rsidR="007B248B">
        <w:rPr/>
        <w:t>words;</w:t>
      </w:r>
      <w:r w:rsidRPr="00442AED" w:rsidR="007B248B">
        <w:rPr>
          <w:spacing w:val="-10"/>
        </w:rPr>
        <w:t xml:space="preserve"> </w:t>
      </w:r>
      <w:r w:rsidRPr="00442AED" w:rsidR="007B248B">
        <w:rPr/>
        <w:t>completing sentences that tell about a picture by choosing a word for filling in a blank; and answering multiple-choice questions</w:t>
      </w:r>
      <w:r w:rsidRPr="00442AED" w:rsidR="007B248B">
        <w:rPr>
          <w:spacing w:val="-14"/>
        </w:rPr>
        <w:t xml:space="preserve"> </w:t>
      </w:r>
      <w:r w:rsidRPr="00442AED" w:rsidR="007B248B">
        <w:rPr/>
        <w:t>after</w:t>
      </w:r>
      <w:r w:rsidRPr="00442AED" w:rsidR="007B248B">
        <w:rPr>
          <w:spacing w:val="-13"/>
        </w:rPr>
        <w:t xml:space="preserve"> </w:t>
      </w:r>
      <w:r w:rsidRPr="00442AED" w:rsidR="007B248B">
        <w:rPr/>
        <w:t>reading</w:t>
      </w:r>
      <w:r w:rsidRPr="00442AED" w:rsidR="007B248B">
        <w:rPr>
          <w:spacing w:val="-11"/>
        </w:rPr>
        <w:t xml:space="preserve"> </w:t>
      </w:r>
      <w:r w:rsidRPr="00442AED" w:rsidR="007B248B">
        <w:rPr/>
        <w:t>a</w:t>
      </w:r>
      <w:r w:rsidRPr="00442AED" w:rsidR="007B248B">
        <w:rPr>
          <w:spacing w:val="-14"/>
        </w:rPr>
        <w:t xml:space="preserve"> </w:t>
      </w:r>
      <w:r w:rsidRPr="00442AED" w:rsidR="007B248B">
        <w:rPr/>
        <w:t>brief</w:t>
      </w:r>
      <w:r w:rsidRPr="00442AED" w:rsidR="007B248B">
        <w:rPr>
          <w:spacing w:val="-11"/>
        </w:rPr>
        <w:t xml:space="preserve"> </w:t>
      </w:r>
      <w:r w:rsidRPr="00442AED" w:rsidR="007B248B">
        <w:rPr/>
        <w:t>story.</w:t>
      </w:r>
      <w:r w:rsidRPr="00442AED" w:rsidR="007B248B">
        <w:rPr>
          <w:spacing w:val="-13"/>
        </w:rPr>
        <w:t xml:space="preserve"> </w:t>
      </w:r>
      <w:r w:rsidRPr="00442AED" w:rsidR="007B248B">
        <w:rPr/>
        <w:t>The</w:t>
      </w:r>
      <w:r w:rsidRPr="00442AED" w:rsidR="007B248B">
        <w:rPr>
          <w:spacing w:val="-13"/>
        </w:rPr>
        <w:t xml:space="preserve"> </w:t>
      </w:r>
      <w:r w:rsidRPr="00442AED" w:rsidR="007B248B">
        <w:rPr/>
        <w:t>math</w:t>
      </w:r>
      <w:r w:rsidRPr="00442AED" w:rsidR="007B248B">
        <w:rPr>
          <w:spacing w:val="-11"/>
        </w:rPr>
        <w:t xml:space="preserve"> </w:t>
      </w:r>
      <w:r w:rsidRPr="00442AED" w:rsidR="007B248B">
        <w:rPr/>
        <w:t>section</w:t>
      </w:r>
      <w:r w:rsidRPr="00442AED" w:rsidR="007B248B">
        <w:rPr>
          <w:spacing w:val="-11"/>
        </w:rPr>
        <w:t xml:space="preserve"> </w:t>
      </w:r>
      <w:r w:rsidRPr="00442AED" w:rsidR="007B248B">
        <w:rPr/>
        <w:t>includes</w:t>
      </w:r>
      <w:r w:rsidRPr="00442AED" w:rsidR="007B248B">
        <w:rPr>
          <w:spacing w:val="-11"/>
        </w:rPr>
        <w:t xml:space="preserve"> </w:t>
      </w:r>
      <w:r w:rsidRPr="00442AED" w:rsidR="007B248B">
        <w:rPr/>
        <w:t>math</w:t>
      </w:r>
      <w:r w:rsidRPr="00442AED" w:rsidR="007B248B">
        <w:rPr>
          <w:spacing w:val="-11"/>
        </w:rPr>
        <w:t xml:space="preserve"> </w:t>
      </w:r>
      <w:r w:rsidRPr="00442AED" w:rsidR="007B248B">
        <w:rPr/>
        <w:t>concepts</w:t>
      </w:r>
      <w:r w:rsidRPr="00442AED" w:rsidR="007B248B">
        <w:rPr>
          <w:spacing w:val="-10"/>
        </w:rPr>
        <w:t xml:space="preserve"> </w:t>
      </w:r>
      <w:r w:rsidRPr="00442AED" w:rsidR="007B248B">
        <w:rPr/>
        <w:t>and</w:t>
      </w:r>
      <w:r w:rsidRPr="00442AED" w:rsidR="007B248B">
        <w:rPr>
          <w:spacing w:val="-15"/>
        </w:rPr>
        <w:t xml:space="preserve"> </w:t>
      </w:r>
      <w:r w:rsidRPr="00442AED" w:rsidR="007B248B">
        <w:rPr/>
        <w:t>problem</w:t>
      </w:r>
      <w:r w:rsidRPr="00442AED" w:rsidR="007B248B">
        <w:rPr>
          <w:spacing w:val="-12"/>
        </w:rPr>
        <w:t xml:space="preserve"> </w:t>
      </w:r>
      <w:r w:rsidRPr="00442AED" w:rsidR="007B248B">
        <w:rPr/>
        <w:t>solving</w:t>
      </w:r>
      <w:r w:rsidRPr="00442AED" w:rsidR="007B248B">
        <w:rPr>
          <w:spacing w:val="-14"/>
        </w:rPr>
        <w:t xml:space="preserve"> </w:t>
      </w:r>
      <w:r w:rsidRPr="00442AED" w:rsidR="007B248B">
        <w:rPr/>
        <w:t>which</w:t>
      </w:r>
      <w:r w:rsidRPr="00442AED" w:rsidR="007B248B">
        <w:rPr>
          <w:spacing w:val="-12"/>
        </w:rPr>
        <w:t xml:space="preserve"> </w:t>
      </w:r>
      <w:r w:rsidRPr="00442AED" w:rsidR="007B248B">
        <w:rPr/>
        <w:t>involves solving brief word problems and interpreting information presented in graphs and</w:t>
      </w:r>
      <w:r w:rsidRPr="00442AED" w:rsidR="007B248B">
        <w:rPr>
          <w:spacing w:val="-12"/>
        </w:rPr>
        <w:t xml:space="preserve"> </w:t>
      </w:r>
      <w:r w:rsidRPr="00442AED" w:rsidR="007B248B">
        <w:rPr/>
        <w:t>tables.</w:t>
      </w:r>
    </w:p>
    <w:p w:rsidRPr="00442AED" w:rsidR="008256F2" w:rsidRDefault="007B248B" w14:paraId="2A619F71" w14:textId="0CA1FE88">
      <w:pPr>
        <w:pStyle w:val="BodyText"/>
        <w:ind w:right="101"/>
        <w:jc w:val="both"/>
      </w:pPr>
      <w:r w:rsidRPr="00442AED">
        <w:t>Most young children have had little or no experience with standardized tests and, therefore, do not have any preconceived</w:t>
      </w:r>
      <w:r w:rsidRPr="00442AED">
        <w:rPr>
          <w:spacing w:val="-7"/>
        </w:rPr>
        <w:t xml:space="preserve"> </w:t>
      </w:r>
      <w:r w:rsidRPr="00442AED">
        <w:t>notions,</w:t>
      </w:r>
      <w:r w:rsidRPr="00442AED">
        <w:rPr>
          <w:spacing w:val="-6"/>
        </w:rPr>
        <w:t xml:space="preserve"> </w:t>
      </w:r>
      <w:r w:rsidRPr="00442AED">
        <w:t>either</w:t>
      </w:r>
      <w:r w:rsidRPr="00442AED">
        <w:rPr>
          <w:spacing w:val="-6"/>
        </w:rPr>
        <w:t xml:space="preserve"> </w:t>
      </w:r>
      <w:r w:rsidRPr="00442AED">
        <w:t>positive</w:t>
      </w:r>
      <w:r w:rsidRPr="00442AED">
        <w:rPr>
          <w:spacing w:val="-8"/>
        </w:rPr>
        <w:t xml:space="preserve"> </w:t>
      </w:r>
      <w:r w:rsidRPr="00442AED">
        <w:t>or</w:t>
      </w:r>
      <w:r w:rsidRPr="00442AED">
        <w:rPr>
          <w:spacing w:val="-6"/>
        </w:rPr>
        <w:t xml:space="preserve"> </w:t>
      </w:r>
      <w:r w:rsidRPr="00442AED">
        <w:t>negative,</w:t>
      </w:r>
      <w:r w:rsidRPr="00442AED">
        <w:rPr>
          <w:spacing w:val="-6"/>
        </w:rPr>
        <w:t xml:space="preserve"> </w:t>
      </w:r>
      <w:r w:rsidRPr="00442AED">
        <w:t>about</w:t>
      </w:r>
      <w:r w:rsidRPr="00442AED">
        <w:rPr>
          <w:spacing w:val="-6"/>
        </w:rPr>
        <w:t xml:space="preserve"> </w:t>
      </w:r>
      <w:r w:rsidRPr="00442AED">
        <w:t>testing.</w:t>
      </w:r>
      <w:r w:rsidRPr="00442AED">
        <w:rPr>
          <w:spacing w:val="-7"/>
        </w:rPr>
        <w:t xml:space="preserve"> </w:t>
      </w:r>
      <w:r w:rsidRPr="00442AED">
        <w:t>There</w:t>
      </w:r>
      <w:r w:rsidRPr="00442AED">
        <w:rPr>
          <w:spacing w:val="-5"/>
        </w:rPr>
        <w:t xml:space="preserve"> </w:t>
      </w:r>
      <w:r w:rsidRPr="00442AED">
        <w:t>is</w:t>
      </w:r>
      <w:r w:rsidRPr="00442AED">
        <w:rPr>
          <w:spacing w:val="-6"/>
        </w:rPr>
        <w:t xml:space="preserve"> </w:t>
      </w:r>
      <w:r w:rsidRPr="00442AED">
        <w:t>no</w:t>
      </w:r>
      <w:r w:rsidRPr="00442AED">
        <w:rPr>
          <w:spacing w:val="-8"/>
        </w:rPr>
        <w:t xml:space="preserve"> </w:t>
      </w:r>
      <w:r w:rsidRPr="00442AED">
        <w:t>need</w:t>
      </w:r>
      <w:r w:rsidRPr="00442AED">
        <w:rPr>
          <w:spacing w:val="-9"/>
        </w:rPr>
        <w:t xml:space="preserve"> </w:t>
      </w:r>
      <w:r w:rsidRPr="00442AED">
        <w:t>to</w:t>
      </w:r>
      <w:r w:rsidRPr="00442AED">
        <w:rPr>
          <w:spacing w:val="-4"/>
        </w:rPr>
        <w:t xml:space="preserve"> </w:t>
      </w:r>
      <w:r w:rsidRPr="00442AED">
        <w:t>be</w:t>
      </w:r>
      <w:r w:rsidRPr="00442AED">
        <w:rPr>
          <w:spacing w:val="-5"/>
        </w:rPr>
        <w:t xml:space="preserve"> </w:t>
      </w:r>
      <w:r w:rsidRPr="00442AED">
        <w:t>anxious</w:t>
      </w:r>
      <w:r w:rsidRPr="00442AED">
        <w:rPr>
          <w:spacing w:val="-7"/>
        </w:rPr>
        <w:t xml:space="preserve"> </w:t>
      </w:r>
      <w:r w:rsidRPr="00442AED">
        <w:t>about</w:t>
      </w:r>
      <w:r w:rsidRPr="00442AED">
        <w:rPr>
          <w:spacing w:val="-5"/>
        </w:rPr>
        <w:t xml:space="preserve"> </w:t>
      </w:r>
      <w:r w:rsidRPr="00442AED">
        <w:t>the</w:t>
      </w:r>
      <w:r w:rsidRPr="00442AED">
        <w:rPr>
          <w:spacing w:val="-7"/>
        </w:rPr>
        <w:t xml:space="preserve"> </w:t>
      </w:r>
      <w:r w:rsidRPr="00442AED">
        <w:t xml:space="preserve">testing. Students can be reminded that the teacher will use the results to better understand each student’s progress. No special preparation is required of students beyond getting a good night’s sleep and having a nutritious breakfast. </w:t>
      </w:r>
      <w:r w:rsidRPr="00B87590">
        <w:t>Parents will receive a summary of test results in early 202</w:t>
      </w:r>
      <w:r w:rsidR="0097266C">
        <w:t>6</w:t>
      </w:r>
      <w:r w:rsidR="002E422D">
        <w:t xml:space="preserve"> and prior to the end of the school year will be notified about potential qualification for gifted and talented programs.</w:t>
      </w:r>
      <w:r w:rsidRPr="00442AED">
        <w:t xml:space="preserve"> Thank you in advance for your support and if you should have any questions or require further or more specific information, please contact your child’s</w:t>
      </w:r>
      <w:r w:rsidRPr="00442AED" w:rsidR="00BF0073">
        <w:t xml:space="preserve"> school.</w:t>
      </w:r>
    </w:p>
    <w:p w:rsidRPr="00442AED" w:rsidR="008256F2" w:rsidRDefault="008256F2" w14:paraId="7E2E6AFE" w14:textId="77777777">
      <w:pPr>
        <w:pStyle w:val="BodyText"/>
        <w:spacing w:before="1"/>
        <w:ind w:left="0"/>
      </w:pPr>
    </w:p>
    <w:p w:rsidRPr="00442AED" w:rsidR="008256F2" w:rsidRDefault="007B248B" w14:paraId="55CB9446" w14:textId="77777777">
      <w:pPr>
        <w:pStyle w:val="BodyText"/>
      </w:pPr>
      <w:r w:rsidRPr="00442AED">
        <w:t>Sincerely,</w:t>
      </w:r>
    </w:p>
    <w:p w:rsidRPr="00442AED" w:rsidR="008256F2" w:rsidRDefault="007B248B" w14:paraId="7E0420F6" w14:textId="77777777">
      <w:pPr>
        <w:pStyle w:val="BodyText"/>
        <w:ind w:left="0"/>
      </w:pPr>
      <w:r w:rsidRPr="00442AED">
        <w:rPr>
          <w:noProof/>
          <w:lang w:bidi="ar-SA"/>
        </w:rPr>
        <w:drawing>
          <wp:anchor distT="0" distB="0" distL="0" distR="0" simplePos="0" relativeHeight="251658240" behindDoc="0" locked="0" layoutInCell="1" allowOverlap="1" wp14:anchorId="0C50C713" wp14:editId="11F1CCAB">
            <wp:simplePos x="0" y="0"/>
            <wp:positionH relativeFrom="page">
              <wp:posOffset>731520</wp:posOffset>
            </wp:positionH>
            <wp:positionV relativeFrom="paragraph">
              <wp:posOffset>172518</wp:posOffset>
            </wp:positionV>
            <wp:extent cx="885824" cy="180975"/>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885824" cy="180975"/>
                    </a:xfrm>
                    <a:prstGeom prst="rect">
                      <a:avLst/>
                    </a:prstGeom>
                  </pic:spPr>
                </pic:pic>
              </a:graphicData>
            </a:graphic>
          </wp:anchor>
        </w:drawing>
      </w:r>
    </w:p>
    <w:p w:rsidRPr="00442AED" w:rsidR="008256F2" w:rsidRDefault="007B248B" w14:paraId="7F716DE8" w14:textId="77777777">
      <w:pPr>
        <w:pStyle w:val="BodyText"/>
        <w:spacing w:before="101"/>
        <w:jc w:val="both"/>
      </w:pPr>
      <w:r w:rsidRPr="00442AED">
        <w:t>Kate Olin</w:t>
      </w:r>
    </w:p>
    <w:p w:rsidRPr="00442AED" w:rsidR="008256F2" w:rsidRDefault="007B248B" w14:paraId="3D9256E4" w14:textId="77777777">
      <w:pPr>
        <w:pStyle w:val="BodyText"/>
        <w:jc w:val="both"/>
      </w:pPr>
      <w:r w:rsidRPr="00442AED">
        <w:t>Office of Accountability and Assessment</w:t>
      </w:r>
    </w:p>
    <w:sectPr w:rsidRPr="00442AED" w:rsidR="008256F2">
      <w:type w:val="continuous"/>
      <w:pgSz w:w="12240" w:h="15840" w:orient="portrait"/>
      <w:pgMar w:top="440" w:right="900" w:bottom="280" w:left="10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trackRevisions w:val="false"/>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F2"/>
    <w:rsid w:val="001C50DF"/>
    <w:rsid w:val="00274961"/>
    <w:rsid w:val="002E422D"/>
    <w:rsid w:val="002F5053"/>
    <w:rsid w:val="00442AED"/>
    <w:rsid w:val="00552A21"/>
    <w:rsid w:val="0058159C"/>
    <w:rsid w:val="005C5F5C"/>
    <w:rsid w:val="007B248B"/>
    <w:rsid w:val="008256F2"/>
    <w:rsid w:val="008502FD"/>
    <w:rsid w:val="008E0BA2"/>
    <w:rsid w:val="0097266C"/>
    <w:rsid w:val="009B6FD7"/>
    <w:rsid w:val="00A57874"/>
    <w:rsid w:val="00A72FBE"/>
    <w:rsid w:val="00B87590"/>
    <w:rsid w:val="00BF0073"/>
    <w:rsid w:val="00DC54F7"/>
    <w:rsid w:val="00E30ED2"/>
    <w:rsid w:val="067C667C"/>
    <w:rsid w:val="0A9FE42F"/>
    <w:rsid w:val="1202CDEF"/>
    <w:rsid w:val="43F0DF35"/>
    <w:rsid w:val="4E0B0E17"/>
    <w:rsid w:val="703E8C14"/>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D4E12"/>
  <w15:docId w15:val="{1D76D6A3-D99C-45C3-BFD5-30282C641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Calibri" w:hAnsi="Calibri" w:eastAsia="Calibri" w:cs="Calibri"/>
      <w:lang w:bidi="en-US"/>
    </w:rPr>
  </w:style>
  <w:style w:type="paragraph" w:styleId="Heading1">
    <w:name w:val="heading 1"/>
    <w:basedOn w:val="Normal"/>
    <w:uiPriority w:val="9"/>
    <w:qFormat/>
    <w:pPr>
      <w:ind w:left="111"/>
      <w:jc w:val="both"/>
      <w:outlineLvl w:val="0"/>
    </w:pPr>
    <w:rPr>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pPr>
      <w:ind w:left="111"/>
    </w:pPr>
  </w:style>
  <w:style w:type="paragraph" w:styleId="ListParagraph">
    <w:name w:val="List Paragraph"/>
    <w:basedOn w:val="Normal"/>
    <w:uiPriority w:val="1"/>
    <w:qFormat/>
  </w:style>
  <w:style w:type="paragraph" w:styleId="TableParagraph" w:customStyle="1">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customXml" Target="../customXml/item3.xml" Id="rId3" /><Relationship Type="http://schemas.openxmlformats.org/officeDocument/2006/relationships/image" Target="media/image1.jpg"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ultureName xmlns="1d7aa89b-b7a2-4b78-9ec4-ae6fb45ea548" xsi:nil="true"/>
    <_ip_UnifiedCompliancePolicyUIAction xmlns="http://schemas.microsoft.com/sharepoint/v3" xsi:nil="true"/>
    <Invited_Members xmlns="1d7aa89b-b7a2-4b78-9ec4-ae6fb45ea548" xsi:nil="true"/>
    <AppVersion xmlns="1d7aa89b-b7a2-4b78-9ec4-ae6fb45ea548" xsi:nil="true"/>
    <Invited_Leaders xmlns="1d7aa89b-b7a2-4b78-9ec4-ae6fb45ea548" xsi:nil="true"/>
    <TeamsChannelId xmlns="1d7aa89b-b7a2-4b78-9ec4-ae6fb45ea548" xsi:nil="true"/>
    <Invited_Teachers xmlns="1d7aa89b-b7a2-4b78-9ec4-ae6fb45ea548" xsi:nil="true"/>
    <Invited_Students xmlns="1d7aa89b-b7a2-4b78-9ec4-ae6fb45ea548" xsi:nil="true"/>
    <IsNotebookLocked xmlns="1d7aa89b-b7a2-4b78-9ec4-ae6fb45ea548" xsi:nil="true"/>
    <Students xmlns="1d7aa89b-b7a2-4b78-9ec4-ae6fb45ea548">
      <UserInfo>
        <DisplayName/>
        <AccountId xsi:nil="true"/>
        <AccountType/>
      </UserInfo>
    </Students>
    <Student_Groups xmlns="1d7aa89b-b7a2-4b78-9ec4-ae6fb45ea548">
      <UserInfo>
        <DisplayName/>
        <AccountId xsi:nil="true"/>
        <AccountType/>
      </UserInfo>
    </Student_Groups>
    <Self_Registration_Enabled xmlns="1d7aa89b-b7a2-4b78-9ec4-ae6fb45ea548" xsi:nil="true"/>
    <Math_Settings xmlns="1d7aa89b-b7a2-4b78-9ec4-ae6fb45ea548" xsi:nil="true"/>
    <Templates xmlns="1d7aa89b-b7a2-4b78-9ec4-ae6fb45ea548" xsi:nil="true"/>
    <LMS_Mappings xmlns="1d7aa89b-b7a2-4b78-9ec4-ae6fb45ea548" xsi:nil="true"/>
    <Member_Groups xmlns="1d7aa89b-b7a2-4b78-9ec4-ae6fb45ea548">
      <UserInfo>
        <DisplayName/>
        <AccountId xsi:nil="true"/>
        <AccountType/>
      </UserInfo>
    </Member_Groups>
    <Has_Teacher_Only_SectionGroup xmlns="1d7aa89b-b7a2-4b78-9ec4-ae6fb45ea548" xsi:nil="true"/>
    <DefaultSectionNames xmlns="1d7aa89b-b7a2-4b78-9ec4-ae6fb45ea548" xsi:nil="true"/>
    <_ip_UnifiedCompliancePolicyProperties xmlns="http://schemas.microsoft.com/sharepoint/v3" xsi:nil="true"/>
    <NotebookType xmlns="1d7aa89b-b7a2-4b78-9ec4-ae6fb45ea548" xsi:nil="true"/>
    <FolderType xmlns="1d7aa89b-b7a2-4b78-9ec4-ae6fb45ea548" xsi:nil="true"/>
    <Leaders xmlns="1d7aa89b-b7a2-4b78-9ec4-ae6fb45ea548">
      <UserInfo>
        <DisplayName/>
        <AccountId xsi:nil="true"/>
        <AccountType/>
      </UserInfo>
    </Leaders>
    <Teachers xmlns="1d7aa89b-b7a2-4b78-9ec4-ae6fb45ea548">
      <UserInfo>
        <DisplayName/>
        <AccountId xsi:nil="true"/>
        <AccountType/>
      </UserInfo>
    </Teachers>
    <Is_Collaboration_Space_Locked xmlns="1d7aa89b-b7a2-4b78-9ec4-ae6fb45ea548" xsi:nil="true"/>
    <Owner xmlns="1d7aa89b-b7a2-4b78-9ec4-ae6fb45ea548">
      <UserInfo>
        <DisplayName/>
        <AccountId xsi:nil="true"/>
        <AccountType/>
      </UserInfo>
    </Owner>
    <Distribution_Groups xmlns="1d7aa89b-b7a2-4b78-9ec4-ae6fb45ea548" xsi:nil="true"/>
    <Members xmlns="1d7aa89b-b7a2-4b78-9ec4-ae6fb45ea548">
      <UserInfo>
        <DisplayName/>
        <AccountId xsi:nil="true"/>
        <AccountType/>
      </UserInfo>
    </Members>
    <Self_Registration_Enabled0 xmlns="1d7aa89b-b7a2-4b78-9ec4-ae6fb45ea54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F61D8CAB9B1484EA363F623DB40326E" ma:contentTypeVersion="42" ma:contentTypeDescription="Create a new document." ma:contentTypeScope="" ma:versionID="4baa14dbaa56e801532a21654c935e34">
  <xsd:schema xmlns:xsd="http://www.w3.org/2001/XMLSchema" xmlns:xs="http://www.w3.org/2001/XMLSchema" xmlns:p="http://schemas.microsoft.com/office/2006/metadata/properties" xmlns:ns1="http://schemas.microsoft.com/sharepoint/v3" xmlns:ns3="15abfa01-8088-4e73-b7b9-e34ba82d8c15" xmlns:ns4="1d7aa89b-b7a2-4b78-9ec4-ae6fb45ea548" targetNamespace="http://schemas.microsoft.com/office/2006/metadata/properties" ma:root="true" ma:fieldsID="d82d0645f3bdd19d9d9ce5be6509389c" ns1:_="" ns3:_="" ns4:_="">
    <xsd:import namespace="http://schemas.microsoft.com/sharepoint/v3"/>
    <xsd:import namespace="15abfa01-8088-4e73-b7b9-e34ba82d8c15"/>
    <xsd:import namespace="1d7aa89b-b7a2-4b78-9ec4-ae6fb45ea548"/>
    <xsd:element name="properties">
      <xsd:complexType>
        <xsd:sequence>
          <xsd:element name="documentManagement">
            <xsd:complexType>
              <xsd:all>
                <xsd:element ref="ns3:SharedWithUsers" minOccurs="0"/>
                <xsd:element ref="ns3:SharingHintHash" minOccurs="0"/>
                <xsd:element ref="ns3:SharedWithDetails" minOccurs="0"/>
                <xsd:element ref="ns4:NotebookType" minOccurs="0"/>
                <xsd:element ref="ns4:FolderType" minOccurs="0"/>
                <xsd:element ref="ns4:Owner" minOccurs="0"/>
                <xsd:element ref="ns4:DefaultSectionNames" minOccurs="0"/>
                <xsd:element ref="ns4:AppVersion" minOccurs="0"/>
                <xsd:element ref="ns4:Leaders" minOccurs="0"/>
                <xsd:element ref="ns4:Members" minOccurs="0"/>
                <xsd:element ref="ns4:Member_Groups" minOccurs="0"/>
                <xsd:element ref="ns4:Invited_Leaders" minOccurs="0"/>
                <xsd:element ref="ns4:Invited_Members" minOccurs="0"/>
                <xsd:element ref="ns4:Self_Registration_Enabled"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1:_ip_UnifiedCompliancePolicyProperties" minOccurs="0"/>
                <xsd:element ref="ns1:_ip_UnifiedCompliancePolicyUIAction" minOccurs="0"/>
                <xsd:element ref="ns4:CultureName" minOccurs="0"/>
                <xsd:element ref="ns4:TeamsChannelId" minOccurs="0"/>
                <xsd:element ref="ns4:Math_Settings" minOccurs="0"/>
                <xsd:element ref="ns4:Templates" minOccurs="0"/>
                <xsd:element ref="ns4:Teachers" minOccurs="0"/>
                <xsd:element ref="ns4:Students" minOccurs="0"/>
                <xsd:element ref="ns4:Student_Groups" minOccurs="0"/>
                <xsd:element ref="ns4:Distribution_Groups" minOccurs="0"/>
                <xsd:element ref="ns4:LMS_Mappings" minOccurs="0"/>
                <xsd:element ref="ns4:Invited_Teachers" minOccurs="0"/>
                <xsd:element ref="ns4:Invited_Students" minOccurs="0"/>
                <xsd:element ref="ns4:Self_Registration_Enabled0" minOccurs="0"/>
                <xsd:element ref="ns4:Has_Teacher_Only_SectionGroup" minOccurs="0"/>
                <xsd:element ref="ns4:Is_Collaboration_Space_Locked" minOccurs="0"/>
                <xsd:element ref="ns4:IsNotebookLocked"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1" nillable="true" ma:displayName="Unified Compliance Policy Properties" ma:hidden="true" ma:internalName="_ip_UnifiedCompliancePolicyProperties">
      <xsd:simpleType>
        <xsd:restriction base="dms:Note"/>
      </xsd:simpleType>
    </xsd:element>
    <xsd:element name="_ip_UnifiedCompliancePolicyUIAction" ma:index="3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abfa01-8088-4e73-b7b9-e34ba82d8c1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7aa89b-b7a2-4b78-9ec4-ae6fb45ea548"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AppVersion" ma:index="15" nillable="true" ma:displayName="App Version" ma:internalName="AppVersion">
      <xsd:simpleType>
        <xsd:restriction base="dms:Text"/>
      </xsd:simpleType>
    </xsd:element>
    <xsd:element name="Leaders" ma:index="16"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7"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8"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Leaders" ma:index="19" nillable="true" ma:displayName="Invited Leaders" ma:internalName="Invited_Leaders">
      <xsd:simpleType>
        <xsd:restriction base="dms:Note">
          <xsd:maxLength value="255"/>
        </xsd:restriction>
      </xsd:simpleType>
    </xsd:element>
    <xsd:element name="Invited_Members" ma:index="20" nillable="true" ma:displayName="Invited Members" ma:internalName="Invited_Members">
      <xsd:simpleType>
        <xsd:restriction base="dms:Note">
          <xsd:maxLength value="255"/>
        </xsd:restriction>
      </xsd:simpleType>
    </xsd:element>
    <xsd:element name="Self_Registration_Enabled" ma:index="21" nillable="true" ma:displayName="Self_Registration_Enabled" ma:internalName="Self_Registration_Enabled">
      <xsd:simpleType>
        <xsd:restriction base="dms:Boolean"/>
      </xsd:simpleType>
    </xsd:element>
    <xsd:element name="MediaServiceMetadata" ma:index="22" nillable="true" ma:displayName="MediaServiceMetadata" ma:description="" ma:hidden="true" ma:internalName="MediaServiceMetadata" ma:readOnly="true">
      <xsd:simpleType>
        <xsd:restriction base="dms:Note"/>
      </xsd:simpleType>
    </xsd:element>
    <xsd:element name="MediaServiceFastMetadata" ma:index="23" nillable="true" ma:displayName="MediaServiceFastMetadata" ma:description="" ma:hidden="true" ma:internalName="MediaServiceFastMetadata" ma:readOnly="true">
      <xsd:simpleType>
        <xsd:restriction base="dms:Note"/>
      </xsd:simpleType>
    </xsd:element>
    <xsd:element name="MediaServiceDateTaken" ma:index="24" nillable="true" ma:displayName="MediaServiceDateTaken" ma:description="" ma:hidden="true" ma:internalName="MediaServiceDateTaken" ma:readOnly="true">
      <xsd:simpleType>
        <xsd:restriction base="dms:Text"/>
      </xsd:simpleType>
    </xsd:element>
    <xsd:element name="MediaServiceAutoTags" ma:index="25" nillable="true" ma:displayName="MediaServiceAutoTags" ma:internalName="MediaServiceAutoTags" ma:readOnly="true">
      <xsd:simpleType>
        <xsd:restriction base="dms:Text"/>
      </xsd:simpleType>
    </xsd:element>
    <xsd:element name="MediaServiceOCR" ma:index="26" nillable="true" ma:displayName="MediaServiceOCR" ma:internalName="MediaServiceOCR" ma:readOnly="true">
      <xsd:simpleType>
        <xsd:restriction base="dms:Note">
          <xsd:maxLength value="255"/>
        </xsd:restriction>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CultureName" ma:index="33" nillable="true" ma:displayName="Culture Name" ma:internalName="CultureName">
      <xsd:simpleType>
        <xsd:restriction base="dms:Text"/>
      </xsd:simpleType>
    </xsd:element>
    <xsd:element name="TeamsChannelId" ma:index="34" nillable="true" ma:displayName="Teams Channel Id" ma:internalName="TeamsChannelId">
      <xsd:simpleType>
        <xsd:restriction base="dms:Text"/>
      </xsd:simpleType>
    </xsd:element>
    <xsd:element name="Math_Settings" ma:index="35" nillable="true" ma:displayName="Math Settings" ma:internalName="Math_Settings">
      <xsd:simpleType>
        <xsd:restriction base="dms:Text"/>
      </xsd:simpleType>
    </xsd:element>
    <xsd:element name="Templates" ma:index="36" nillable="true" ma:displayName="Templates" ma:internalName="Templates">
      <xsd:simpleType>
        <xsd:restriction base="dms:Note">
          <xsd:maxLength value="255"/>
        </xsd:restriction>
      </xsd:simpleType>
    </xsd:element>
    <xsd:element name="Teachers" ma:index="37"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8"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9"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40" nillable="true" ma:displayName="Distribution Groups" ma:internalName="Distribution_Groups">
      <xsd:simpleType>
        <xsd:restriction base="dms:Note">
          <xsd:maxLength value="255"/>
        </xsd:restriction>
      </xsd:simpleType>
    </xsd:element>
    <xsd:element name="LMS_Mappings" ma:index="41" nillable="true" ma:displayName="LMS Mappings" ma:internalName="LMS_Mappings">
      <xsd:simpleType>
        <xsd:restriction base="dms:Note">
          <xsd:maxLength value="255"/>
        </xsd:restriction>
      </xsd:simpleType>
    </xsd:element>
    <xsd:element name="Invited_Teachers" ma:index="42" nillable="true" ma:displayName="Invited Teachers" ma:internalName="Invited_Teachers">
      <xsd:simpleType>
        <xsd:restriction base="dms:Note">
          <xsd:maxLength value="255"/>
        </xsd:restriction>
      </xsd:simpleType>
    </xsd:element>
    <xsd:element name="Invited_Students" ma:index="43" nillable="true" ma:displayName="Invited Students" ma:internalName="Invited_Students">
      <xsd:simpleType>
        <xsd:restriction base="dms:Note">
          <xsd:maxLength value="255"/>
        </xsd:restriction>
      </xsd:simpleType>
    </xsd:element>
    <xsd:element name="Self_Registration_Enabled0" ma:index="44" nillable="true" ma:displayName="Self Registration Enabled" ma:internalName="Self_Registration_Enabled0">
      <xsd:simpleType>
        <xsd:restriction base="dms:Boolean"/>
      </xsd:simpleType>
    </xsd:element>
    <xsd:element name="Has_Teacher_Only_SectionGroup" ma:index="45" nillable="true" ma:displayName="Has Teacher Only SectionGroup" ma:internalName="Has_Teacher_Only_SectionGroup">
      <xsd:simpleType>
        <xsd:restriction base="dms:Boolean"/>
      </xsd:simpleType>
    </xsd:element>
    <xsd:element name="Is_Collaboration_Space_Locked" ma:index="46" nillable="true" ma:displayName="Is Collaboration Space Locked" ma:internalName="Is_Collaboration_Space_Locked">
      <xsd:simpleType>
        <xsd:restriction base="dms:Boolean"/>
      </xsd:simpleType>
    </xsd:element>
    <xsd:element name="IsNotebookLocked" ma:index="47" nillable="true" ma:displayName="Is Notebook Locked" ma:internalName="IsNotebookLocked">
      <xsd:simpleType>
        <xsd:restriction base="dms:Boolean"/>
      </xsd:simpleType>
    </xsd:element>
    <xsd:element name="MediaServiceLocation" ma:index="48" nillable="true" ma:displayName="Location" ma:internalName="MediaServiceLocation" ma:readOnly="true">
      <xsd:simpleType>
        <xsd:restriction base="dms:Text"/>
      </xsd:simpleType>
    </xsd:element>
    <xsd:element name="MediaLengthInSeconds" ma:index="4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59345B-B2A7-4AA6-9B46-C44AC75CA6BA}">
  <ds:schemaRefs>
    <ds:schemaRef ds:uri="http://schemas.microsoft.com/sharepoint/v3/contenttype/forms"/>
  </ds:schemaRefs>
</ds:datastoreItem>
</file>

<file path=customXml/itemProps2.xml><?xml version="1.0" encoding="utf-8"?>
<ds:datastoreItem xmlns:ds="http://schemas.openxmlformats.org/officeDocument/2006/customXml" ds:itemID="{68C71D3A-76AF-4FFA-AF94-63D3B794B5DF}">
  <ds:schemaRefs>
    <ds:schemaRef ds:uri="http://schemas.microsoft.com/office/2006/metadata/properties"/>
    <ds:schemaRef ds:uri="http://schemas.microsoft.com/office/infopath/2007/PartnerControls"/>
    <ds:schemaRef ds:uri="1d7aa89b-b7a2-4b78-9ec4-ae6fb45ea548"/>
    <ds:schemaRef ds:uri="http://schemas.microsoft.com/sharepoint/v3"/>
  </ds:schemaRefs>
</ds:datastoreItem>
</file>

<file path=customXml/itemProps3.xml><?xml version="1.0" encoding="utf-8"?>
<ds:datastoreItem xmlns:ds="http://schemas.openxmlformats.org/officeDocument/2006/customXml" ds:itemID="{3357C579-47D6-43EF-B145-4732E5FFD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5abfa01-8088-4e73-b7b9-e34ba82d8c15"/>
    <ds:schemaRef ds:uri="1d7aa89b-b7a2-4b78-9ec4-ae6fb45ea5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Kate Olin</dc:creator>
  <lastModifiedBy>Clyde Jobes</lastModifiedBy>
  <revision>4</revision>
  <dcterms:created xsi:type="dcterms:W3CDTF">2025-09-08T19:59:00.0000000Z</dcterms:created>
  <dcterms:modified xsi:type="dcterms:W3CDTF">2025-09-15T14:23:58.7441226Z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2019-10-14T00:00:00Z</vt:filetime>
  </property>
  <property fmtid="{D5CDD505-2E9C-101B-9397-08002B2CF9AE}" pid="3" name="Creator">
    <vt:lpwstr>Acrobat PDFMaker 19 for Word</vt:lpwstr>
  </property>
  <property fmtid="{D5CDD505-2E9C-101B-9397-08002B2CF9AE}" pid="4" name="LastSaved">
    <vt:filetime>2020-10-02T00:00:00Z</vt:filetime>
  </property>
  <property fmtid="{D5CDD505-2E9C-101B-9397-08002B2CF9AE}" pid="5" name="ContentTypeId">
    <vt:lpwstr>0x010100DF61D8CAB9B1484EA363F623DB40326E</vt:lpwstr>
  </property>
</Properties>
</file>