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63CF4" w14:textId="77777777" w:rsidR="00D27BD3" w:rsidRDefault="00D27BD3">
      <w:pPr>
        <w:pStyle w:val="BodyText"/>
        <w:spacing w:before="3"/>
        <w:rPr>
          <w:rFonts w:ascii="Times New Roman"/>
        </w:rPr>
      </w:pPr>
    </w:p>
    <w:p w14:paraId="125D2D0B" w14:textId="77777777" w:rsidR="00D27BD3" w:rsidRDefault="00000000">
      <w:pPr>
        <w:spacing w:before="84"/>
        <w:ind w:left="108" w:right="87"/>
        <w:jc w:val="center"/>
        <w:rPr>
          <w:b/>
          <w:sz w:val="48"/>
        </w:rPr>
      </w:pPr>
      <w:bookmarkStart w:id="0" w:name="EXPANDED_LEARNING_OPPORTUNITIES_PROGRAM_"/>
      <w:bookmarkEnd w:id="0"/>
      <w:r>
        <w:rPr>
          <w:b/>
          <w:sz w:val="48"/>
        </w:rPr>
        <w:t>EXPANDED LEARNING OPPORTUNITIES PROGRAM PLAN GUIDE</w:t>
      </w:r>
    </w:p>
    <w:p w14:paraId="1B95AEA7" w14:textId="77777777" w:rsidR="00D27BD3" w:rsidRDefault="00D27BD3">
      <w:pPr>
        <w:pStyle w:val="BodyText"/>
        <w:spacing w:before="7"/>
        <w:rPr>
          <w:b/>
          <w:sz w:val="62"/>
        </w:rPr>
      </w:pPr>
    </w:p>
    <w:p w14:paraId="585A0439" w14:textId="77777777" w:rsidR="00D27BD3" w:rsidRDefault="00000000">
      <w:pPr>
        <w:pStyle w:val="BodyText"/>
        <w:ind w:left="3304" w:right="3267" w:firstLine="806"/>
      </w:pPr>
      <w:r>
        <w:t>Prepared by: Expanded Learning Division</w:t>
      </w:r>
    </w:p>
    <w:p w14:paraId="1060EA75" w14:textId="77777777" w:rsidR="00D27BD3" w:rsidRDefault="00D27BD3">
      <w:pPr>
        <w:pStyle w:val="BodyText"/>
        <w:spacing w:before="10"/>
        <w:rPr>
          <w:sz w:val="20"/>
        </w:rPr>
      </w:pPr>
    </w:p>
    <w:p w14:paraId="710F459F" w14:textId="77777777" w:rsidR="00D27BD3" w:rsidRDefault="00000000">
      <w:pPr>
        <w:pStyle w:val="BodyText"/>
        <w:ind w:left="2930" w:right="2908"/>
        <w:jc w:val="center"/>
      </w:pPr>
      <w:r>
        <w:t>California Department of Education 1430 N Street, Suite 3400</w:t>
      </w:r>
    </w:p>
    <w:p w14:paraId="71EECAA9" w14:textId="77777777" w:rsidR="00D27BD3" w:rsidRDefault="00000000">
      <w:pPr>
        <w:pStyle w:val="BodyText"/>
        <w:ind w:left="106" w:right="87"/>
        <w:jc w:val="center"/>
      </w:pPr>
      <w:r>
        <w:t>Sacramento, CA 95814-5901</w:t>
      </w:r>
    </w:p>
    <w:p w14:paraId="70E1B6CB" w14:textId="77777777" w:rsidR="00D27BD3" w:rsidRDefault="00000000">
      <w:pPr>
        <w:pStyle w:val="BodyText"/>
        <w:ind w:left="106" w:right="87"/>
        <w:jc w:val="center"/>
      </w:pPr>
      <w:r>
        <w:t>916-319-0923</w:t>
      </w:r>
    </w:p>
    <w:p w14:paraId="1E2E7E43" w14:textId="77777777" w:rsidR="00D27BD3" w:rsidRDefault="00D27BD3">
      <w:pPr>
        <w:pStyle w:val="BodyText"/>
        <w:rPr>
          <w:sz w:val="20"/>
        </w:rPr>
      </w:pPr>
    </w:p>
    <w:p w14:paraId="78AE9532" w14:textId="77777777" w:rsidR="00D27BD3" w:rsidRDefault="00000000">
      <w:pPr>
        <w:pStyle w:val="BodyText"/>
        <w:spacing w:before="4"/>
        <w:rPr>
          <w:sz w:val="18"/>
        </w:rPr>
      </w:pPr>
      <w:r>
        <w:rPr>
          <w:noProof/>
        </w:rPr>
        <w:drawing>
          <wp:anchor distT="0" distB="0" distL="0" distR="0" simplePos="0" relativeHeight="251658240" behindDoc="0" locked="0" layoutInCell="1" allowOverlap="1" wp14:anchorId="32367F77" wp14:editId="6FC4B96A">
            <wp:simplePos x="0" y="0"/>
            <wp:positionH relativeFrom="page">
              <wp:posOffset>2895600</wp:posOffset>
            </wp:positionH>
            <wp:positionV relativeFrom="paragraph">
              <wp:posOffset>158849</wp:posOffset>
            </wp:positionV>
            <wp:extent cx="1982314" cy="200977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982314" cy="2009775"/>
                    </a:xfrm>
                    <a:prstGeom prst="rect">
                      <a:avLst/>
                    </a:prstGeom>
                  </pic:spPr>
                </pic:pic>
              </a:graphicData>
            </a:graphic>
          </wp:anchor>
        </w:drawing>
      </w:r>
    </w:p>
    <w:p w14:paraId="5C9E9C98" w14:textId="77777777" w:rsidR="00D27BD3" w:rsidRDefault="00D27BD3">
      <w:pPr>
        <w:pStyle w:val="BodyText"/>
        <w:rPr>
          <w:sz w:val="20"/>
        </w:rPr>
      </w:pPr>
    </w:p>
    <w:p w14:paraId="4BEA4FC1" w14:textId="77777777" w:rsidR="00D27BD3" w:rsidRDefault="00000000">
      <w:pPr>
        <w:pStyle w:val="Heading3"/>
        <w:spacing w:before="219"/>
        <w:ind w:left="3698" w:right="133" w:hanging="3526"/>
      </w:pPr>
      <w:r>
        <w:t xml:space="preserve">This Program Plan Template Guide is required by California </w:t>
      </w:r>
      <w:r>
        <w:rPr>
          <w:i/>
        </w:rPr>
        <w:t xml:space="preserve">Education Code </w:t>
      </w:r>
      <w:r>
        <w:t>(</w:t>
      </w:r>
      <w:r>
        <w:rPr>
          <w:i/>
        </w:rPr>
        <w:t>EC</w:t>
      </w:r>
      <w:r>
        <w:t>) Section 46120(b)(2)</w:t>
      </w:r>
    </w:p>
    <w:p w14:paraId="77028576" w14:textId="77777777" w:rsidR="00D27BD3" w:rsidRDefault="00D27BD3">
      <w:pPr>
        <w:pStyle w:val="BodyText"/>
        <w:spacing w:before="10"/>
        <w:rPr>
          <w:b/>
          <w:sz w:val="20"/>
        </w:rPr>
      </w:pPr>
    </w:p>
    <w:p w14:paraId="36C704B7" w14:textId="77777777" w:rsidR="00D27BD3" w:rsidRDefault="00000000">
      <w:pPr>
        <w:ind w:left="120" w:right="504"/>
        <w:rPr>
          <w:b/>
          <w:sz w:val="24"/>
        </w:rPr>
      </w:pPr>
      <w:r>
        <w:rPr>
          <w:b/>
          <w:sz w:val="24"/>
        </w:rPr>
        <w:t>Note: This cover page is an example, programs are free to use their own logos and the name of their program.</w:t>
      </w:r>
    </w:p>
    <w:p w14:paraId="0C0CBC45" w14:textId="77777777" w:rsidR="00D27BD3" w:rsidRDefault="00D27BD3">
      <w:pPr>
        <w:pStyle w:val="BodyText"/>
        <w:rPr>
          <w:b/>
          <w:sz w:val="20"/>
        </w:rPr>
      </w:pPr>
    </w:p>
    <w:p w14:paraId="5F9F6A19" w14:textId="77777777" w:rsidR="00D27BD3" w:rsidRDefault="00D27BD3">
      <w:pPr>
        <w:pStyle w:val="BodyText"/>
        <w:rPr>
          <w:b/>
          <w:sz w:val="20"/>
        </w:rPr>
      </w:pPr>
    </w:p>
    <w:p w14:paraId="01B6226B" w14:textId="77777777" w:rsidR="00D27BD3" w:rsidRDefault="00D27BD3">
      <w:pPr>
        <w:pStyle w:val="BodyText"/>
        <w:rPr>
          <w:b/>
          <w:sz w:val="20"/>
        </w:rPr>
      </w:pPr>
    </w:p>
    <w:p w14:paraId="43531479" w14:textId="77777777" w:rsidR="00D27BD3" w:rsidRDefault="00D27BD3">
      <w:pPr>
        <w:pStyle w:val="BodyText"/>
        <w:rPr>
          <w:b/>
          <w:sz w:val="20"/>
        </w:rPr>
      </w:pPr>
    </w:p>
    <w:p w14:paraId="6545493D" w14:textId="77777777" w:rsidR="00D27BD3" w:rsidRDefault="00D27BD3">
      <w:pPr>
        <w:pStyle w:val="BodyText"/>
        <w:rPr>
          <w:b/>
          <w:sz w:val="20"/>
        </w:rPr>
      </w:pPr>
    </w:p>
    <w:p w14:paraId="2E178D7E" w14:textId="77777777" w:rsidR="00D27BD3" w:rsidRDefault="00D27BD3">
      <w:pPr>
        <w:pStyle w:val="BodyText"/>
        <w:rPr>
          <w:b/>
          <w:sz w:val="20"/>
        </w:rPr>
      </w:pPr>
    </w:p>
    <w:p w14:paraId="589BD691" w14:textId="77777777" w:rsidR="00D27BD3" w:rsidRDefault="00D27BD3">
      <w:pPr>
        <w:pStyle w:val="BodyText"/>
        <w:rPr>
          <w:b/>
          <w:sz w:val="20"/>
        </w:rPr>
      </w:pPr>
    </w:p>
    <w:p w14:paraId="6D835090" w14:textId="77777777" w:rsidR="00D27BD3" w:rsidRDefault="00D27BD3">
      <w:pPr>
        <w:pStyle w:val="BodyText"/>
        <w:rPr>
          <w:b/>
          <w:sz w:val="20"/>
        </w:rPr>
      </w:pPr>
    </w:p>
    <w:p w14:paraId="61B6A6FC" w14:textId="77777777" w:rsidR="00D27BD3" w:rsidRDefault="00D27BD3">
      <w:pPr>
        <w:pStyle w:val="BodyText"/>
        <w:rPr>
          <w:b/>
          <w:sz w:val="20"/>
        </w:rPr>
      </w:pPr>
    </w:p>
    <w:p w14:paraId="3731095C" w14:textId="77777777" w:rsidR="00D27BD3" w:rsidRDefault="00D27BD3">
      <w:pPr>
        <w:pStyle w:val="BodyText"/>
        <w:rPr>
          <w:b/>
          <w:sz w:val="20"/>
        </w:rPr>
      </w:pPr>
    </w:p>
    <w:p w14:paraId="6F40D2E7" w14:textId="77777777" w:rsidR="00D27BD3" w:rsidRDefault="00D27BD3">
      <w:pPr>
        <w:pStyle w:val="BodyText"/>
        <w:rPr>
          <w:b/>
          <w:sz w:val="20"/>
        </w:rPr>
      </w:pPr>
    </w:p>
    <w:p w14:paraId="24E7E8DF" w14:textId="77777777" w:rsidR="00D27BD3" w:rsidRDefault="00D27BD3">
      <w:pPr>
        <w:pStyle w:val="BodyText"/>
        <w:rPr>
          <w:b/>
          <w:sz w:val="20"/>
        </w:rPr>
      </w:pPr>
    </w:p>
    <w:p w14:paraId="6FDD7DB6" w14:textId="77777777" w:rsidR="00D27BD3" w:rsidRDefault="00D27BD3">
      <w:pPr>
        <w:pStyle w:val="BodyText"/>
        <w:rPr>
          <w:b/>
          <w:sz w:val="20"/>
        </w:rPr>
      </w:pPr>
    </w:p>
    <w:p w14:paraId="1F2CB2FE" w14:textId="77777777" w:rsidR="00D27BD3" w:rsidRDefault="00D27BD3">
      <w:pPr>
        <w:pStyle w:val="BodyText"/>
        <w:rPr>
          <w:b/>
          <w:sz w:val="20"/>
        </w:rPr>
      </w:pPr>
    </w:p>
    <w:p w14:paraId="10DB8821" w14:textId="77777777" w:rsidR="00D27BD3" w:rsidRDefault="00000000">
      <w:pPr>
        <w:pStyle w:val="BodyText"/>
        <w:tabs>
          <w:tab w:val="right" w:pos="8758"/>
        </w:tabs>
        <w:spacing w:before="225"/>
        <w:ind w:left="120"/>
      </w:pPr>
      <w:r>
        <w:pict w14:anchorId="690A18C2">
          <v:line id="_x0000_s2079" style="position:absolute;left:0;text-align:left;z-index:-252107776;mso-position-horizontal-relative:page" from="500.65pt,11.25pt" to="500.65pt,25.05pt" strokecolor="#e6e6e6" strokeweight="6.72pt">
            <w10:wrap anchorx="page"/>
          </v:line>
        </w:pict>
      </w:r>
      <w:r>
        <w:t>California Department</w:t>
      </w:r>
      <w:r>
        <w:rPr>
          <w:spacing w:val="-2"/>
        </w:rPr>
        <w:t xml:space="preserve"> </w:t>
      </w:r>
      <w:r>
        <w:t>of</w:t>
      </w:r>
      <w:r>
        <w:rPr>
          <w:spacing w:val="3"/>
        </w:rPr>
        <w:t xml:space="preserve"> </w:t>
      </w:r>
      <w:r>
        <w:t>Education</w:t>
      </w:r>
      <w:r>
        <w:tab/>
        <w:t>1</w:t>
      </w:r>
    </w:p>
    <w:p w14:paraId="510202E6" w14:textId="77777777" w:rsidR="00D27BD3" w:rsidRDefault="00D27BD3">
      <w:pPr>
        <w:sectPr w:rsidR="00D27BD3" w:rsidSect="00C54082">
          <w:headerReference w:type="default" r:id="rId8"/>
          <w:footerReference w:type="default" r:id="rId9"/>
          <w:type w:val="continuous"/>
          <w:pgSz w:w="12240" w:h="15840"/>
          <w:pgMar w:top="1560" w:right="1340" w:bottom="900" w:left="1320" w:header="731" w:footer="716" w:gutter="0"/>
          <w:cols w:space="720"/>
        </w:sectPr>
      </w:pPr>
    </w:p>
    <w:p w14:paraId="55361223" w14:textId="77777777" w:rsidR="00D27BD3" w:rsidRDefault="00000000">
      <w:pPr>
        <w:pStyle w:val="Heading1"/>
        <w:spacing w:before="362"/>
        <w:ind w:left="2515" w:right="234" w:hanging="2240"/>
      </w:pPr>
      <w:bookmarkStart w:id="1" w:name="Name_of_Local_Educational_Agency_and_Exp"/>
      <w:bookmarkEnd w:id="1"/>
      <w:r>
        <w:lastRenderedPageBreak/>
        <w:t>Name of Local Educational Agency and Expanded Learning Opportunities Program Site(s)</w:t>
      </w:r>
    </w:p>
    <w:p w14:paraId="1662A7BA" w14:textId="77777777" w:rsidR="00D27BD3" w:rsidRDefault="00D27BD3">
      <w:pPr>
        <w:sectPr w:rsidR="00D27BD3" w:rsidSect="00C54082">
          <w:headerReference w:type="default" r:id="rId10"/>
          <w:footerReference w:type="default" r:id="rId11"/>
          <w:pgSz w:w="12240" w:h="15840"/>
          <w:pgMar w:top="1560" w:right="1340" w:bottom="1260" w:left="1320" w:header="731" w:footer="1064" w:gutter="0"/>
          <w:pgNumType w:start="2"/>
          <w:cols w:space="720"/>
        </w:sectPr>
      </w:pPr>
    </w:p>
    <w:p w14:paraId="61C94A55" w14:textId="77777777" w:rsidR="00D27BD3" w:rsidRDefault="00000000">
      <w:pPr>
        <w:pStyle w:val="Heading3"/>
        <w:spacing w:before="515"/>
      </w:pPr>
      <w:r>
        <w:t>Local Educational Agency (LEA) Name:</w:t>
      </w:r>
    </w:p>
    <w:p w14:paraId="02358ED3" w14:textId="77777777" w:rsidR="00D27BD3" w:rsidRDefault="00000000">
      <w:pPr>
        <w:spacing w:before="353"/>
        <w:ind w:left="120"/>
        <w:rPr>
          <w:sz w:val="27"/>
        </w:rPr>
      </w:pPr>
      <w:r>
        <w:br w:type="column"/>
      </w:r>
      <w:r>
        <w:rPr>
          <w:sz w:val="27"/>
        </w:rPr>
        <w:t>Hydesville Elementary School District</w:t>
      </w:r>
    </w:p>
    <w:p w14:paraId="5BB4F65D" w14:textId="77777777" w:rsidR="00D27BD3" w:rsidRDefault="00D27BD3">
      <w:pPr>
        <w:pStyle w:val="BodyText"/>
        <w:spacing w:before="3"/>
        <w:rPr>
          <w:sz w:val="7"/>
        </w:rPr>
      </w:pPr>
    </w:p>
    <w:p w14:paraId="485C3317" w14:textId="77777777" w:rsidR="00D27BD3" w:rsidRDefault="00000000">
      <w:pPr>
        <w:pStyle w:val="BodyText"/>
        <w:spacing w:line="20" w:lineRule="exact"/>
        <w:ind w:left="74"/>
        <w:rPr>
          <w:sz w:val="2"/>
        </w:rPr>
      </w:pPr>
      <w:r>
        <w:rPr>
          <w:sz w:val="2"/>
        </w:rPr>
      </w:r>
      <w:r>
        <w:rPr>
          <w:sz w:val="2"/>
        </w:rPr>
        <w:pict w14:anchorId="08E9331E">
          <v:group id="_x0000_s2077" style="width:222.75pt;height:.5pt;mso-position-horizontal-relative:char;mso-position-vertical-relative:line" coordsize="4455,10">
            <v:line id="_x0000_s2078" style="position:absolute" from="0,5" to="4455,5" strokeweight=".5pt"/>
            <w10:anchorlock/>
          </v:group>
        </w:pict>
      </w:r>
    </w:p>
    <w:p w14:paraId="1420DA04" w14:textId="77777777" w:rsidR="00D27BD3" w:rsidRDefault="00D27BD3">
      <w:pPr>
        <w:spacing w:line="20" w:lineRule="exact"/>
        <w:rPr>
          <w:sz w:val="2"/>
        </w:rPr>
        <w:sectPr w:rsidR="00D27BD3" w:rsidSect="00C54082">
          <w:type w:val="continuous"/>
          <w:pgSz w:w="12240" w:h="15840"/>
          <w:pgMar w:top="1560" w:right="1340" w:bottom="900" w:left="1320" w:header="720" w:footer="720" w:gutter="0"/>
          <w:cols w:num="2" w:space="720" w:equalWidth="0">
            <w:col w:w="4655" w:space="111"/>
            <w:col w:w="4814"/>
          </w:cols>
        </w:sectPr>
      </w:pPr>
    </w:p>
    <w:p w14:paraId="4B588B11" w14:textId="77777777" w:rsidR="00D27BD3" w:rsidRDefault="00D27BD3">
      <w:pPr>
        <w:pStyle w:val="BodyText"/>
        <w:spacing w:before="10"/>
        <w:rPr>
          <w:sz w:val="20"/>
        </w:rPr>
      </w:pPr>
    </w:p>
    <w:p w14:paraId="1EDBED2F" w14:textId="77777777" w:rsidR="00D27BD3" w:rsidRDefault="00000000">
      <w:pPr>
        <w:pStyle w:val="Heading3"/>
        <w:spacing w:before="0" w:line="448" w:lineRule="auto"/>
        <w:jc w:val="both"/>
      </w:pPr>
      <w:r>
        <w:pict w14:anchorId="755AAEE2">
          <v:line id="_x0000_s2076" style="position:absolute;left:0;text-align:left;z-index:-252105728;mso-position-horizontal-relative:page" from="168pt,64.1pt" to="537.75pt,62.6pt" strokeweight=".5pt">
            <w10:wrap anchorx="page"/>
          </v:line>
        </w:pict>
      </w:r>
      <w:r>
        <w:pict w14:anchorId="32F3FBA7">
          <v:line id="_x0000_s2075" style="position:absolute;left:0;text-align:left;z-index:-252104704;mso-position-horizontal-relative:page" from="168pt,38.6pt" to="537.75pt,37.85pt" strokeweight=".5pt">
            <w10:wrap anchorx="page"/>
          </v:line>
        </w:pict>
      </w:r>
      <w:r>
        <w:pict w14:anchorId="550A10B4">
          <v:line id="_x0000_s2074" style="position:absolute;left:0;text-align:left;z-index:-252103680;mso-position-horizontal-relative:page" from="166.5pt,12.3pt" to="540pt,12.3pt" strokeweight=".5pt">
            <w10:wrap anchorx="page"/>
          </v:line>
        </w:pict>
      </w:r>
      <w:r>
        <w:t>Contact Name: Contact Email: Contact Phone:</w:t>
      </w:r>
    </w:p>
    <w:p w14:paraId="7626EE07" w14:textId="77777777" w:rsidR="00D27BD3" w:rsidRDefault="00000000">
      <w:pPr>
        <w:spacing w:before="53" w:line="324" w:lineRule="auto"/>
        <w:ind w:left="120" w:right="1975" w:firstLine="5"/>
        <w:rPr>
          <w:sz w:val="31"/>
        </w:rPr>
      </w:pPr>
      <w:r>
        <w:br w:type="column"/>
      </w:r>
      <w:r>
        <w:rPr>
          <w:sz w:val="33"/>
        </w:rPr>
        <w:t xml:space="preserve">Kevin Trone </w:t>
      </w:r>
      <w:hyperlink r:id="rId12">
        <w:r>
          <w:rPr>
            <w:w w:val="95"/>
            <w:sz w:val="33"/>
          </w:rPr>
          <w:t>Superintendent@hydesvilleschool.org</w:t>
        </w:r>
      </w:hyperlink>
      <w:r>
        <w:rPr>
          <w:w w:val="95"/>
          <w:sz w:val="33"/>
        </w:rPr>
        <w:t xml:space="preserve"> </w:t>
      </w:r>
      <w:r>
        <w:rPr>
          <w:sz w:val="31"/>
        </w:rPr>
        <w:t>(707)768-3610</w:t>
      </w:r>
    </w:p>
    <w:p w14:paraId="4E866719" w14:textId="77777777" w:rsidR="00D27BD3" w:rsidRDefault="00D27BD3">
      <w:pPr>
        <w:spacing w:line="324" w:lineRule="auto"/>
        <w:rPr>
          <w:sz w:val="31"/>
        </w:rPr>
        <w:sectPr w:rsidR="00D27BD3" w:rsidSect="00C54082">
          <w:type w:val="continuous"/>
          <w:pgSz w:w="12240" w:h="15840"/>
          <w:pgMar w:top="1560" w:right="1340" w:bottom="900" w:left="1320" w:header="720" w:footer="720" w:gutter="0"/>
          <w:cols w:num="2" w:space="720" w:equalWidth="0">
            <w:col w:w="1895" w:space="49"/>
            <w:col w:w="7636"/>
          </w:cols>
        </w:sectPr>
      </w:pPr>
    </w:p>
    <w:p w14:paraId="152DFAEF" w14:textId="77777777" w:rsidR="00D27BD3" w:rsidRDefault="00000000">
      <w:pPr>
        <w:pStyle w:val="BodyText"/>
        <w:ind w:left="120" w:right="448"/>
      </w:pPr>
      <w:r>
        <w:rPr>
          <w:b/>
        </w:rPr>
        <w:t xml:space="preserve">Instructions: </w:t>
      </w:r>
      <w:r>
        <w:t>Please list the school sites that your LEA selected to operate the Expanded Learning Opportunities Program (ELO-P). Add additional rows as needed.</w:t>
      </w:r>
    </w:p>
    <w:p w14:paraId="200055ED" w14:textId="77777777" w:rsidR="00D27BD3" w:rsidRDefault="00D27BD3">
      <w:pPr>
        <w:pStyle w:val="BodyText"/>
        <w:spacing w:before="6"/>
        <w:rPr>
          <w:sz w:val="18"/>
        </w:rPr>
      </w:pPr>
    </w:p>
    <w:p w14:paraId="47ED3A4A" w14:textId="77777777" w:rsidR="00D27BD3" w:rsidRDefault="00000000">
      <w:pPr>
        <w:spacing w:before="89"/>
        <w:ind w:left="840"/>
        <w:rPr>
          <w:sz w:val="33"/>
        </w:rPr>
      </w:pPr>
      <w:r>
        <w:pict w14:anchorId="7E2FBDD3">
          <v:line id="_x0000_s2073" style="position:absolute;left:0;text-align:left;z-index:-252095488;mso-position-horizontal-relative:page" from="122.8pt,26.2pt" to="474.15pt,26.2pt" strokeweight=".5pt">
            <w10:wrap anchorx="page"/>
          </v:line>
        </w:pict>
      </w:r>
      <w:r>
        <w:rPr>
          <w:position w:val="-12"/>
          <w:sz w:val="24"/>
        </w:rPr>
        <w:t xml:space="preserve">1. </w:t>
      </w:r>
      <w:r>
        <w:rPr>
          <w:sz w:val="33"/>
        </w:rPr>
        <w:t>Hydesville Elementary School</w:t>
      </w:r>
    </w:p>
    <w:p w14:paraId="72E216E0" w14:textId="77777777" w:rsidR="00D27BD3" w:rsidRDefault="00000000">
      <w:pPr>
        <w:pStyle w:val="BodyText"/>
        <w:spacing w:before="240"/>
        <w:ind w:left="840"/>
      </w:pPr>
      <w:r>
        <w:pict w14:anchorId="08925233">
          <v:line id="_x0000_s2072" style="position:absolute;left:0;text-align:left;z-index:251670528;mso-position-horizontal-relative:page" from="122.7pt,22.25pt" to="474.05pt,22.25pt" strokeweight=".5pt">
            <w10:wrap anchorx="page"/>
          </v:line>
        </w:pict>
      </w:r>
      <w:r>
        <w:t>2.</w:t>
      </w:r>
    </w:p>
    <w:p w14:paraId="66948217" w14:textId="77777777" w:rsidR="00D27BD3" w:rsidRDefault="00D27BD3">
      <w:pPr>
        <w:pStyle w:val="BodyText"/>
        <w:spacing w:before="10"/>
        <w:rPr>
          <w:sz w:val="20"/>
        </w:rPr>
      </w:pPr>
    </w:p>
    <w:p w14:paraId="6A4F89CA" w14:textId="77777777" w:rsidR="00D27BD3" w:rsidRDefault="00000000">
      <w:pPr>
        <w:pStyle w:val="BodyText"/>
        <w:ind w:left="840"/>
      </w:pPr>
      <w:r>
        <w:pict w14:anchorId="70681C75">
          <v:line id="_x0000_s2071" style="position:absolute;left:0;text-align:left;z-index:251664384;mso-position-horizontal-relative:page" from="123.05pt,10.95pt" to="474.4pt,10.95pt" strokeweight=".5pt">
            <w10:wrap anchorx="page"/>
          </v:line>
        </w:pict>
      </w:r>
      <w:r>
        <w:t>3.</w:t>
      </w:r>
    </w:p>
    <w:p w14:paraId="0865F7A2" w14:textId="77777777" w:rsidR="00D27BD3" w:rsidRDefault="00D27BD3">
      <w:pPr>
        <w:pStyle w:val="BodyText"/>
        <w:spacing w:before="10"/>
        <w:rPr>
          <w:sz w:val="20"/>
        </w:rPr>
      </w:pPr>
    </w:p>
    <w:p w14:paraId="4AD9AEE2" w14:textId="77777777" w:rsidR="00D27BD3" w:rsidRDefault="00000000">
      <w:pPr>
        <w:pStyle w:val="BodyText"/>
        <w:ind w:left="840"/>
      </w:pPr>
      <w:r>
        <w:pict w14:anchorId="65189B9A">
          <v:line id="_x0000_s2070" style="position:absolute;left:0;text-align:left;z-index:251665408;mso-position-horizontal-relative:page" from="124.35pt,10.4pt" to="475.7pt,10.4pt" strokeweight=".5pt">
            <w10:wrap anchorx="page"/>
          </v:line>
        </w:pict>
      </w:r>
      <w:r>
        <w:t>4.</w:t>
      </w:r>
    </w:p>
    <w:p w14:paraId="1C16F450" w14:textId="77777777" w:rsidR="00D27BD3" w:rsidRDefault="00D27BD3">
      <w:pPr>
        <w:pStyle w:val="BodyText"/>
        <w:spacing w:before="10"/>
        <w:rPr>
          <w:sz w:val="20"/>
        </w:rPr>
      </w:pPr>
    </w:p>
    <w:p w14:paraId="37A75D3B" w14:textId="77777777" w:rsidR="00D27BD3" w:rsidRDefault="00000000">
      <w:pPr>
        <w:pStyle w:val="BodyText"/>
        <w:ind w:left="840"/>
      </w:pPr>
      <w:r>
        <w:pict w14:anchorId="7C1660BF">
          <v:line id="_x0000_s2069" style="position:absolute;left:0;text-align:left;z-index:251669504;mso-position-horizontal-relative:page" from="123.1pt,11.85pt" to="474.45pt,11.85pt" strokeweight=".5pt">
            <w10:wrap anchorx="page"/>
          </v:line>
        </w:pict>
      </w:r>
      <w:r>
        <w:t>5.</w:t>
      </w:r>
    </w:p>
    <w:p w14:paraId="2AB074CE" w14:textId="77777777" w:rsidR="00D27BD3" w:rsidRDefault="00D27BD3">
      <w:pPr>
        <w:pStyle w:val="BodyText"/>
        <w:spacing w:before="10"/>
        <w:rPr>
          <w:sz w:val="20"/>
        </w:rPr>
      </w:pPr>
    </w:p>
    <w:p w14:paraId="4E7DCA8B" w14:textId="77777777" w:rsidR="00D27BD3" w:rsidRDefault="00000000">
      <w:pPr>
        <w:pStyle w:val="BodyText"/>
        <w:ind w:left="840"/>
      </w:pPr>
      <w:r>
        <w:pict w14:anchorId="018A7E9E">
          <v:line id="_x0000_s2068" style="position:absolute;left:0;text-align:left;z-index:251668480;mso-position-horizontal-relative:page" from="123.1pt,12.2pt" to="474.45pt,12.2pt" strokeweight=".5pt">
            <w10:wrap anchorx="page"/>
          </v:line>
        </w:pict>
      </w:r>
      <w:r>
        <w:t>6.</w:t>
      </w:r>
    </w:p>
    <w:p w14:paraId="4AD009D1" w14:textId="77777777" w:rsidR="00D27BD3" w:rsidRDefault="00D27BD3">
      <w:pPr>
        <w:pStyle w:val="BodyText"/>
        <w:spacing w:before="10"/>
        <w:rPr>
          <w:sz w:val="20"/>
        </w:rPr>
      </w:pPr>
    </w:p>
    <w:p w14:paraId="2A15702B" w14:textId="77777777" w:rsidR="00D27BD3" w:rsidRDefault="00000000">
      <w:pPr>
        <w:pStyle w:val="BodyText"/>
        <w:ind w:left="840"/>
      </w:pPr>
      <w:r>
        <w:pict w14:anchorId="3928375C">
          <v:line id="_x0000_s2067" style="position:absolute;left:0;text-align:left;z-index:251667456;mso-position-horizontal-relative:page" from="122.45pt,11.95pt" to="473.8pt,11.95pt" strokeweight=".5pt">
            <w10:wrap anchorx="page"/>
          </v:line>
        </w:pict>
      </w:r>
      <w:r>
        <w:t>7.</w:t>
      </w:r>
    </w:p>
    <w:p w14:paraId="137CE1EA" w14:textId="77777777" w:rsidR="00D27BD3" w:rsidRDefault="00D27BD3">
      <w:pPr>
        <w:pStyle w:val="BodyText"/>
        <w:spacing w:before="10"/>
        <w:rPr>
          <w:sz w:val="20"/>
        </w:rPr>
      </w:pPr>
    </w:p>
    <w:p w14:paraId="38F37BA4" w14:textId="77777777" w:rsidR="00D27BD3" w:rsidRDefault="00000000">
      <w:pPr>
        <w:pStyle w:val="BodyText"/>
        <w:ind w:left="840"/>
      </w:pPr>
      <w:r>
        <w:pict w14:anchorId="56E09498">
          <v:line id="_x0000_s2066" style="position:absolute;left:0;text-align:left;z-index:251666432;mso-position-horizontal-relative:page" from="122.95pt,10.6pt" to="474.3pt,10.6pt" strokeweight=".5pt">
            <w10:wrap anchorx="page"/>
          </v:line>
        </w:pict>
      </w:r>
      <w:r>
        <w:t>8.</w:t>
      </w:r>
    </w:p>
    <w:p w14:paraId="6FDB0DCE" w14:textId="77777777" w:rsidR="00D27BD3" w:rsidRDefault="00D27BD3">
      <w:pPr>
        <w:pStyle w:val="BodyText"/>
        <w:rPr>
          <w:sz w:val="20"/>
        </w:rPr>
      </w:pPr>
    </w:p>
    <w:p w14:paraId="41AD7FC3" w14:textId="77777777" w:rsidR="00D27BD3" w:rsidRDefault="00000000">
      <w:pPr>
        <w:spacing w:before="249"/>
        <w:ind w:left="120"/>
        <w:rPr>
          <w:b/>
          <w:sz w:val="28"/>
        </w:rPr>
      </w:pPr>
      <w:bookmarkStart w:id="2" w:name="Purpose"/>
      <w:bookmarkEnd w:id="2"/>
      <w:r>
        <w:rPr>
          <w:b/>
          <w:sz w:val="28"/>
        </w:rPr>
        <w:t>Purpose</w:t>
      </w:r>
    </w:p>
    <w:p w14:paraId="380B3348" w14:textId="77777777" w:rsidR="00D27BD3" w:rsidRDefault="00000000">
      <w:pPr>
        <w:pStyle w:val="BodyText"/>
        <w:spacing w:before="241"/>
        <w:ind w:left="120" w:right="542"/>
      </w:pPr>
      <w:r>
        <w:t xml:space="preserve">This template will aid LEAs in the development of a program plan as required by </w:t>
      </w:r>
      <w:r>
        <w:rPr>
          <w:i/>
        </w:rPr>
        <w:t xml:space="preserve">EC </w:t>
      </w:r>
      <w:r>
        <w:t>Section 46120(b)(2). In this program plan, LEAs will describe program activities that support the whole child, and students’ Social and Emotional Learning (SEL) and development.</w:t>
      </w:r>
    </w:p>
    <w:p w14:paraId="20BB2A06" w14:textId="77777777" w:rsidR="00D27BD3" w:rsidRDefault="00D27BD3">
      <w:pPr>
        <w:pStyle w:val="BodyText"/>
        <w:rPr>
          <w:sz w:val="26"/>
        </w:rPr>
      </w:pPr>
    </w:p>
    <w:p w14:paraId="4747EBFD" w14:textId="77777777" w:rsidR="00D27BD3" w:rsidRDefault="00000000">
      <w:pPr>
        <w:pStyle w:val="Heading2"/>
      </w:pPr>
      <w:bookmarkStart w:id="3" w:name="Definitions"/>
      <w:bookmarkEnd w:id="3"/>
      <w:r>
        <w:t>Definitions</w:t>
      </w:r>
    </w:p>
    <w:p w14:paraId="2D353183" w14:textId="77777777" w:rsidR="00D27BD3" w:rsidRDefault="00000000">
      <w:pPr>
        <w:pStyle w:val="BodyText"/>
        <w:spacing w:before="242"/>
        <w:ind w:left="120" w:right="905"/>
        <w:jc w:val="both"/>
      </w:pPr>
      <w:r>
        <w:t>“Expanded learning” means before school, after school, summer, or intersession learning programs that focus on developing the academic, social, emotional, and physical needs and interests of pupils through hands-on, engaging learning</w:t>
      </w:r>
    </w:p>
    <w:p w14:paraId="6CB937F1" w14:textId="77777777" w:rsidR="00D27BD3" w:rsidRDefault="00D27BD3">
      <w:pPr>
        <w:jc w:val="both"/>
        <w:sectPr w:rsidR="00D27BD3" w:rsidSect="00C54082">
          <w:type w:val="continuous"/>
          <w:pgSz w:w="12240" w:h="15840"/>
          <w:pgMar w:top="1560" w:right="1340" w:bottom="900" w:left="1320" w:header="720" w:footer="720" w:gutter="0"/>
          <w:cols w:space="720"/>
        </w:sectPr>
      </w:pPr>
    </w:p>
    <w:p w14:paraId="18A41216" w14:textId="77777777" w:rsidR="00D27BD3" w:rsidRDefault="00D27BD3">
      <w:pPr>
        <w:pStyle w:val="BodyText"/>
        <w:spacing w:before="6"/>
        <w:rPr>
          <w:sz w:val="23"/>
        </w:rPr>
      </w:pPr>
    </w:p>
    <w:p w14:paraId="6956A171" w14:textId="77777777" w:rsidR="00D27BD3" w:rsidRDefault="00000000">
      <w:pPr>
        <w:pStyle w:val="BodyText"/>
        <w:spacing w:before="93"/>
        <w:ind w:left="119" w:right="196"/>
      </w:pPr>
      <w:r>
        <w:t>experiences. It is the intent of the Legislature that expanded learning programs are pupil-centered, results driven, include community partners, and complement, but do not replicate, learning activities in the regular school day and school year. (</w:t>
      </w:r>
      <w:r>
        <w:rPr>
          <w:i/>
        </w:rPr>
        <w:t xml:space="preserve">EC </w:t>
      </w:r>
      <w:r>
        <w:t>Section 8482.1[a])</w:t>
      </w:r>
    </w:p>
    <w:p w14:paraId="3B7C68E2" w14:textId="77777777" w:rsidR="00D27BD3" w:rsidRDefault="00D27BD3">
      <w:pPr>
        <w:pStyle w:val="BodyText"/>
        <w:spacing w:before="9"/>
        <w:rPr>
          <w:sz w:val="20"/>
        </w:rPr>
      </w:pPr>
    </w:p>
    <w:p w14:paraId="2ED0711B" w14:textId="77777777" w:rsidR="00D27BD3" w:rsidRDefault="00000000">
      <w:pPr>
        <w:pStyle w:val="BodyText"/>
        <w:spacing w:before="1"/>
        <w:ind w:left="119" w:right="208"/>
      </w:pPr>
      <w:r>
        <w:t xml:space="preserve">“Expanded learning opportunities” has the same meaning as “expanded learning” as defined in </w:t>
      </w:r>
      <w:r>
        <w:rPr>
          <w:i/>
        </w:rPr>
        <w:t xml:space="preserve">EC </w:t>
      </w:r>
      <w:r>
        <w:t>Section 8482.1. “Expanded learning opportunities” does not mean an extension of instructional time, but rather, opportunities to engage pupils in enrichment, play, nutrition, and other developmentally appropriate activities. (</w:t>
      </w:r>
      <w:r>
        <w:rPr>
          <w:i/>
        </w:rPr>
        <w:t xml:space="preserve">EC </w:t>
      </w:r>
      <w:r>
        <w:t>Section 46120[e][1])</w:t>
      </w:r>
    </w:p>
    <w:p w14:paraId="0D8FEBD5" w14:textId="77777777" w:rsidR="00D27BD3" w:rsidRDefault="00D27BD3">
      <w:pPr>
        <w:pStyle w:val="BodyText"/>
        <w:rPr>
          <w:sz w:val="26"/>
        </w:rPr>
      </w:pPr>
    </w:p>
    <w:p w14:paraId="655707BE" w14:textId="77777777" w:rsidR="00D27BD3" w:rsidRDefault="00000000">
      <w:pPr>
        <w:pStyle w:val="Heading2"/>
      </w:pPr>
      <w:bookmarkStart w:id="4" w:name="Instructions"/>
      <w:bookmarkEnd w:id="4"/>
      <w:r>
        <w:t>Instructions</w:t>
      </w:r>
    </w:p>
    <w:p w14:paraId="56D0FB29" w14:textId="77777777" w:rsidR="00D27BD3" w:rsidRDefault="00000000">
      <w:pPr>
        <w:pStyle w:val="BodyText"/>
        <w:spacing w:before="241"/>
        <w:ind w:left="120" w:right="621"/>
      </w:pPr>
      <w:r>
        <w:t>This Program Plan needs to be approved by the LEA’s Governing Board in a public meeting and posted on the LEA’s website.</w:t>
      </w:r>
    </w:p>
    <w:p w14:paraId="2A402664" w14:textId="77777777" w:rsidR="00D27BD3" w:rsidRDefault="00D27BD3">
      <w:pPr>
        <w:pStyle w:val="BodyText"/>
        <w:spacing w:before="10"/>
        <w:rPr>
          <w:sz w:val="20"/>
        </w:rPr>
      </w:pPr>
    </w:p>
    <w:p w14:paraId="7A0DA3A4" w14:textId="77777777" w:rsidR="00D27BD3" w:rsidRDefault="00000000">
      <w:pPr>
        <w:pStyle w:val="BodyText"/>
        <w:ind w:left="120" w:right="167"/>
      </w:pPr>
      <w:r>
        <w:t>The program plan template guide is considered a living document that is periodically reviewed and adjusted to reflect the needs of the community, updates in the law, and to provide continuous improvement in the development of an effective ELO-P.</w:t>
      </w:r>
    </w:p>
    <w:p w14:paraId="784BB832" w14:textId="77777777" w:rsidR="00D27BD3" w:rsidRDefault="00D27BD3">
      <w:pPr>
        <w:pStyle w:val="BodyText"/>
        <w:spacing w:before="10"/>
        <w:rPr>
          <w:sz w:val="20"/>
        </w:rPr>
      </w:pPr>
    </w:p>
    <w:p w14:paraId="0BE64C7B" w14:textId="77777777" w:rsidR="00D27BD3" w:rsidRDefault="00000000">
      <w:pPr>
        <w:pStyle w:val="BodyText"/>
        <w:spacing w:before="1"/>
        <w:ind w:left="120" w:right="141"/>
      </w:pPr>
      <w:r>
        <w:t xml:space="preserve">The LEA is responsible for creating, reviewing, and updating the program plan every three years in accordance with </w:t>
      </w:r>
      <w:r>
        <w:rPr>
          <w:i/>
        </w:rPr>
        <w:t xml:space="preserve">EC </w:t>
      </w:r>
      <w:r>
        <w:t>Section 8482.3(g)(1). LEAs are encouraged to work collaboratively with partners and staff to develop and review the program plan. The LEA is responsible for the plan and the oversight of any community partners or subcontractors. The LEA should include any partners in the development and review of the plan. It is recommended that the plan be reviewed annually.</w:t>
      </w:r>
    </w:p>
    <w:p w14:paraId="1D10B6F8" w14:textId="77777777" w:rsidR="00D27BD3" w:rsidRDefault="00D27BD3">
      <w:pPr>
        <w:pStyle w:val="BodyText"/>
        <w:spacing w:before="10"/>
        <w:rPr>
          <w:sz w:val="20"/>
        </w:rPr>
      </w:pPr>
    </w:p>
    <w:p w14:paraId="254808FC" w14:textId="77777777" w:rsidR="00D27BD3" w:rsidRDefault="00000000">
      <w:pPr>
        <w:pStyle w:val="BodyText"/>
        <w:ind w:left="119" w:right="168"/>
      </w:pPr>
      <w:r>
        <w:t xml:space="preserve">The Expanded Learning Division adopted the </w:t>
      </w:r>
      <w:r>
        <w:rPr>
          <w:i/>
        </w:rPr>
        <w:t xml:space="preserve">Quality Standards for Expanded Learning in California </w:t>
      </w:r>
      <w:r>
        <w:t xml:space="preserve">(Quality Standards) and introduced requirements for Continuous Quality Improvement (CQI) to help programs engage in reflection and be intentional about program management practices and activities delivered to students. To create the program plan, provide a narrative description in response to the prompts listed under each Quality Standard below. The LEA may customize and include additional prompts, such as describing SEL activities, or refining the plan. In addition to the narrative response, it may be useful to include tables, charts, or other visual representations that contribute to the understanding of the ELO-P. LEAs are encouraged to download and reference the Quality Standards in order to provide ongoing improvements to the program. The Quality Standards can be found on the California Department of Education’s (CDE) Quality Standards and CQI web page, located at </w:t>
      </w:r>
      <w:hyperlink r:id="rId13">
        <w:r>
          <w:rPr>
            <w:color w:val="800080"/>
            <w:u w:val="single" w:color="800080"/>
          </w:rPr>
          <w:t>https://www.cde.ca.gov/ls/ex/qualstandcqi.asp</w:t>
        </w:r>
      </w:hyperlink>
      <w:r>
        <w:t>.</w:t>
      </w:r>
    </w:p>
    <w:p w14:paraId="578D6A8F" w14:textId="77777777" w:rsidR="00D27BD3" w:rsidRDefault="00D27BD3">
      <w:pPr>
        <w:sectPr w:rsidR="00D27BD3" w:rsidSect="00C54082">
          <w:pgSz w:w="12240" w:h="15840"/>
          <w:pgMar w:top="1560" w:right="1340" w:bottom="1260" w:left="1320" w:header="731" w:footer="1064" w:gutter="0"/>
          <w:cols w:space="720"/>
        </w:sectPr>
      </w:pPr>
    </w:p>
    <w:p w14:paraId="673DE6EF" w14:textId="77777777" w:rsidR="00D27BD3" w:rsidRDefault="00D27BD3">
      <w:pPr>
        <w:pStyle w:val="BodyText"/>
        <w:spacing w:before="6"/>
        <w:rPr>
          <w:sz w:val="23"/>
        </w:rPr>
      </w:pPr>
    </w:p>
    <w:p w14:paraId="4CD149BF" w14:textId="77777777" w:rsidR="00D27BD3" w:rsidRDefault="00000000">
      <w:pPr>
        <w:pStyle w:val="Heading3"/>
        <w:jc w:val="both"/>
      </w:pPr>
      <w:bookmarkStart w:id="5" w:name="1—Safe_and_Supportive_Environment"/>
      <w:bookmarkEnd w:id="5"/>
      <w:r>
        <w:t>1—Safe and Supportive Environment</w:t>
      </w:r>
    </w:p>
    <w:p w14:paraId="140705F2" w14:textId="77777777" w:rsidR="00D27BD3" w:rsidRDefault="00D27BD3">
      <w:pPr>
        <w:pStyle w:val="BodyText"/>
        <w:spacing w:before="9"/>
        <w:rPr>
          <w:b/>
          <w:sz w:val="20"/>
        </w:rPr>
      </w:pPr>
    </w:p>
    <w:p w14:paraId="6C7BDB6B" w14:textId="77777777" w:rsidR="00D27BD3" w:rsidRDefault="00000000">
      <w:pPr>
        <w:pStyle w:val="BodyText"/>
        <w:spacing w:before="1"/>
        <w:ind w:left="119" w:right="331"/>
        <w:jc w:val="both"/>
      </w:pPr>
      <w:r>
        <w:pict w14:anchorId="00B17E2A">
          <v:shapetype id="_x0000_t202" coordsize="21600,21600" o:spt="202" path="m,l,21600r21600,l21600,xe">
            <v:stroke joinstyle="miter"/>
            <v:path gradientshapeok="t" o:connecttype="rect"/>
          </v:shapetype>
          <v:shape id="_x0000_s2065" type="#_x0000_t202" style="position:absolute;left:0;text-align:left;margin-left:73.5pt;margin-top:62.65pt;width:453pt;height:407.95pt;z-index:-251643904;mso-wrap-distance-left:0;mso-wrap-distance-right:0;mso-position-horizontal-relative:page" filled="f" strokeweight="1pt">
            <v:textbox inset="0,0,0,0">
              <w:txbxContent>
                <w:p w14:paraId="127AB2A3"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The Hydesville ELO-Program will be located on the Hydesville Elementary school campus. During the summer and various break sessions, the ELO- Program will combine funding with the Home to School Transportation Grant to offer additional support for program enrichment activities and field trips. The site's Home to School Transportation Grant will be used to cover District bus and staff personnel transportation to and from field trips. A copy of the Board adopted Early Release Policy will be posted at the sign out station, in the parent handbook and on the school District’s website. </w:t>
                  </w:r>
                </w:p>
                <w:p w14:paraId="0823D9AE"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With the full implementation of Transitional Kindergarten, the Expanded Learning Programs will be in need of space to operate the program. The District Superintendent and Expanded Learning Coordinator along with the Board of Trustees will need to secure space for the program. </w:t>
                  </w:r>
                </w:p>
                <w:p w14:paraId="6262A01B"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The initiative and measures that are taken by the program to create safety procedures include a variety of activities and items such as: </w:t>
                  </w:r>
                </w:p>
                <w:p w14:paraId="7CA518FA" w14:textId="77777777" w:rsidR="00031224" w:rsidRDefault="00031224" w:rsidP="00031224">
                  <w:pPr>
                    <w:pStyle w:val="NormalWeb"/>
                    <w:spacing w:before="0" w:beforeAutospacing="0" w:after="0" w:afterAutospacing="0"/>
                    <w:ind w:left="720"/>
                  </w:pPr>
                  <w:r>
                    <w:rPr>
                      <w:rFonts w:ascii="Arial" w:hAnsi="Arial" w:cs="Arial"/>
                      <w:color w:val="000000"/>
                      <w:sz w:val="22"/>
                      <w:szCs w:val="22"/>
                    </w:rPr>
                    <w:t>● Training sessions on Active Shooter, COVID Safety and Best Practice Protocol and Food Safety </w:t>
                  </w:r>
                </w:p>
                <w:p w14:paraId="64BC219C"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CPR and First Aid Certification for all employees </w:t>
                  </w:r>
                </w:p>
                <w:p w14:paraId="20624201"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A clearly defined student daily and emergency pick-up policy </w:t>
                  </w:r>
                </w:p>
                <w:p w14:paraId="748ADC27"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Radio for every staff for immediate communication </w:t>
                  </w:r>
                </w:p>
                <w:p w14:paraId="0E2CC26D"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Behavioral Management and Social Emotional Support </w:t>
                  </w:r>
                </w:p>
                <w:p w14:paraId="662B859E"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Emergency Evacuation maps posted near every exit </w:t>
                  </w:r>
                </w:p>
                <w:p w14:paraId="2EB1FD2E"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Regularly scheduled emergency and evacuation drills for both students and staff </w:t>
                  </w:r>
                </w:p>
                <w:p w14:paraId="7D4A8E12" w14:textId="77777777" w:rsidR="00031224" w:rsidRDefault="00031224" w:rsidP="00031224">
                  <w:pPr>
                    <w:pStyle w:val="NormalWeb"/>
                    <w:spacing w:before="0" w:beforeAutospacing="0" w:after="0" w:afterAutospacing="0"/>
                    <w:ind w:left="720"/>
                  </w:pPr>
                  <w:r>
                    <w:rPr>
                      <w:rFonts w:ascii="Arial" w:hAnsi="Arial" w:cs="Arial"/>
                      <w:color w:val="000000"/>
                      <w:sz w:val="22"/>
                      <w:szCs w:val="22"/>
                    </w:rPr>
                    <w:t>● Staff have appropriate keys to secure doors in case of an emergency forcing a lock down. </w:t>
                  </w:r>
                </w:p>
                <w:p w14:paraId="303949DE"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Security cameras place near all school entrances and hallways around the school </w:t>
                  </w:r>
                </w:p>
                <w:p w14:paraId="20D390E8" w14:textId="77777777" w:rsidR="00031224" w:rsidRDefault="00031224" w:rsidP="00031224">
                  <w:pPr>
                    <w:pStyle w:val="NormalWeb"/>
                    <w:spacing w:before="0" w:beforeAutospacing="0" w:after="0" w:afterAutospacing="0"/>
                    <w:ind w:left="720"/>
                  </w:pPr>
                  <w:r>
                    <w:rPr>
                      <w:rFonts w:ascii="Arial" w:hAnsi="Arial" w:cs="Arial"/>
                      <w:color w:val="000000"/>
                      <w:sz w:val="22"/>
                      <w:szCs w:val="22"/>
                    </w:rPr>
                    <w:t xml:space="preserve">● Clearly defined early release policy for sports and other extracurricular activities off-campus </w:t>
                  </w:r>
                  <w:r>
                    <w:rPr>
                      <w:rFonts w:ascii="Arial" w:hAnsi="Arial" w:cs="Arial"/>
                      <w:color w:val="000000"/>
                      <w:sz w:val="22"/>
                      <w:szCs w:val="22"/>
                    </w:rPr>
                    <w:br/>
                    <w:t xml:space="preserve">● A clearly defined emergency action plan for such events as power </w:t>
                  </w:r>
                  <w:proofErr w:type="spellStart"/>
                  <w:proofErr w:type="gramStart"/>
                  <w:r>
                    <w:rPr>
                      <w:rFonts w:ascii="Arial" w:hAnsi="Arial" w:cs="Arial"/>
                      <w:color w:val="000000"/>
                      <w:sz w:val="22"/>
                      <w:szCs w:val="22"/>
                    </w:rPr>
                    <w:t>outages,earthquakes</w:t>
                  </w:r>
                  <w:proofErr w:type="spellEnd"/>
                  <w:proofErr w:type="gramEnd"/>
                  <w:r>
                    <w:rPr>
                      <w:rFonts w:ascii="Arial" w:hAnsi="Arial" w:cs="Arial"/>
                      <w:color w:val="000000"/>
                      <w:sz w:val="22"/>
                      <w:szCs w:val="22"/>
                    </w:rPr>
                    <w:t xml:space="preserve"> and other evaluations. </w:t>
                  </w:r>
                </w:p>
                <w:p w14:paraId="6F6AE427" w14:textId="77777777" w:rsidR="00031224" w:rsidRDefault="00031224" w:rsidP="00031224">
                  <w:pPr>
                    <w:pStyle w:val="NormalWeb"/>
                    <w:spacing w:before="0" w:beforeAutospacing="0" w:after="0" w:afterAutospacing="0"/>
                    <w:ind w:left="720"/>
                  </w:pPr>
                  <w:r>
                    <w:rPr>
                      <w:rFonts w:ascii="Arial" w:hAnsi="Arial" w:cs="Arial"/>
                      <w:color w:val="000000"/>
                      <w:sz w:val="22"/>
                      <w:szCs w:val="22"/>
                    </w:rPr>
                    <w:t>● A clearly defined list of all students attending each day outlining students still on campus and those who have been released </w:t>
                  </w:r>
                </w:p>
                <w:p w14:paraId="72BF9E22"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xml:space="preserve">● Regularly scheduled staff meetings </w:t>
                  </w:r>
                </w:p>
                <w:p w14:paraId="1017557C" w14:textId="6D5289BB" w:rsidR="00D27BD3" w:rsidRDefault="00D27BD3">
                  <w:pPr>
                    <w:pStyle w:val="BodyText"/>
                    <w:spacing w:before="6"/>
                    <w:ind w:left="52" w:right="29"/>
                  </w:pPr>
                </w:p>
              </w:txbxContent>
            </v:textbox>
            <w10:wrap type="topAndBottom" anchorx="page"/>
          </v:shape>
        </w:pict>
      </w:r>
      <w:r>
        <w:t xml:space="preserve">Describe how the program will provide opportunities for students to experience a safe and supportive environment. Include if the program will be offered on the </w:t>
      </w:r>
      <w:proofErr w:type="spellStart"/>
      <w:r>
        <w:t>schoolsite</w:t>
      </w:r>
      <w:proofErr w:type="spellEnd"/>
      <w:r>
        <w:t xml:space="preserve"> or off campus. If not on site, describe where in the community it will be and how students will be supported to get there.</w:t>
      </w:r>
    </w:p>
    <w:p w14:paraId="669D9526" w14:textId="77777777" w:rsidR="00D27BD3" w:rsidRDefault="00D27BD3">
      <w:pPr>
        <w:pStyle w:val="BodyText"/>
        <w:rPr>
          <w:sz w:val="20"/>
        </w:rPr>
      </w:pPr>
    </w:p>
    <w:p w14:paraId="466FC79E" w14:textId="77777777" w:rsidR="00D27BD3" w:rsidRDefault="00D27BD3">
      <w:pPr>
        <w:pStyle w:val="BodyText"/>
        <w:spacing w:before="1"/>
        <w:rPr>
          <w:sz w:val="21"/>
        </w:rPr>
      </w:pPr>
    </w:p>
    <w:p w14:paraId="4949D90E" w14:textId="77777777" w:rsidR="00D27BD3" w:rsidRDefault="00000000">
      <w:pPr>
        <w:pStyle w:val="Heading3"/>
        <w:spacing w:before="1"/>
      </w:pPr>
      <w:bookmarkStart w:id="6" w:name="2—Active_and_Engaged_Learning"/>
      <w:bookmarkEnd w:id="6"/>
      <w:r>
        <w:t>2—Active and Engaged Learning</w:t>
      </w:r>
    </w:p>
    <w:p w14:paraId="3118D411" w14:textId="77777777" w:rsidR="00D27BD3" w:rsidRDefault="00D27BD3">
      <w:pPr>
        <w:pStyle w:val="BodyText"/>
        <w:spacing w:before="9"/>
        <w:rPr>
          <w:b/>
          <w:sz w:val="20"/>
        </w:rPr>
      </w:pPr>
    </w:p>
    <w:p w14:paraId="208C4BD2" w14:textId="77777777" w:rsidR="00D27BD3" w:rsidRDefault="00000000">
      <w:pPr>
        <w:pStyle w:val="BodyText"/>
        <w:spacing w:before="1"/>
        <w:ind w:left="120" w:right="340"/>
      </w:pPr>
      <w:r>
        <w:t>Describe how the program will provide opportunities for students to experience active and engaged learning that either supports or supplements, but does not duplicate, the instructional day.</w:t>
      </w:r>
    </w:p>
    <w:p w14:paraId="4145813E" w14:textId="77777777" w:rsidR="00D27BD3" w:rsidRDefault="00000000">
      <w:pPr>
        <w:pStyle w:val="BodyText"/>
        <w:spacing w:before="3"/>
        <w:rPr>
          <w:sz w:val="14"/>
        </w:rPr>
      </w:pPr>
      <w:r>
        <w:lastRenderedPageBreak/>
        <w:pict w14:anchorId="3441B6CC">
          <v:shape id="_x0000_s2064" type="#_x0000_t202" style="position:absolute;margin-left:1in;margin-top:10.7pt;width:453pt;height:402pt;z-index:-251642880;mso-wrap-distance-left:0;mso-wrap-distance-right:0;mso-position-horizontal-relative:page" filled="f" strokeweight="1pt">
            <v:textbox inset="0,0,0,0">
              <w:txbxContent>
                <w:p w14:paraId="6C68C750"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r w:rsidRPr="00031224">
                    <w:rPr>
                      <w:rFonts w:eastAsia="Times New Roman"/>
                      <w:color w:val="000000"/>
                      <w:lang w:bidi="ar-SA"/>
                    </w:rPr>
                    <w:t>The Hydesville Elementary's ELO-Program will be offering After School services that will include a program for Transitional Kindergarten through 8th graders. </w:t>
                  </w:r>
                </w:p>
                <w:p w14:paraId="0AB3279A"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A Transitional Kindergarten/Kindergarten after school program (1:10 - 5:30) </w:t>
                  </w:r>
                </w:p>
                <w:p w14:paraId="1602E2D7"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A Homework Assistance Program for all grades after school (3:00-4:00) </w:t>
                  </w:r>
                </w:p>
                <w:p w14:paraId="07C505CF"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p>
                <w:p w14:paraId="2C7C966A" w14:textId="77777777" w:rsidR="00031224" w:rsidRPr="00031224" w:rsidRDefault="00031224" w:rsidP="00031224">
                  <w:pPr>
                    <w:widowControl/>
                    <w:autoSpaceDE/>
                    <w:autoSpaceDN/>
                    <w:ind w:left="53"/>
                    <w:rPr>
                      <w:rFonts w:ascii="Times New Roman" w:eastAsia="Times New Roman" w:hAnsi="Times New Roman" w:cs="Times New Roman"/>
                      <w:sz w:val="24"/>
                      <w:szCs w:val="24"/>
                      <w:lang w:bidi="ar-SA"/>
                    </w:rPr>
                  </w:pPr>
                  <w:r w:rsidRPr="00031224">
                    <w:rPr>
                      <w:rFonts w:eastAsia="Times New Roman"/>
                      <w:color w:val="000000"/>
                      <w:lang w:bidi="ar-SA"/>
                    </w:rPr>
                    <w:t>Hydesville Elementary School is also looking to address the 30 additional days required in the ELO-Program by offering 10 School Break Days.  These enrichment days will focus on art, music, and social-emotional development.</w:t>
                  </w:r>
                </w:p>
                <w:p w14:paraId="42A32D89" w14:textId="77777777" w:rsidR="00031224" w:rsidRPr="00031224" w:rsidRDefault="00031224" w:rsidP="00031224">
                  <w:pPr>
                    <w:pStyle w:val="ListParagraph"/>
                    <w:widowControl/>
                    <w:autoSpaceDE/>
                    <w:autoSpaceDN/>
                    <w:spacing w:after="240"/>
                    <w:ind w:left="265"/>
                    <w:rPr>
                      <w:rFonts w:ascii="Times New Roman" w:eastAsia="Times New Roman" w:hAnsi="Times New Roman" w:cs="Times New Roman"/>
                      <w:sz w:val="24"/>
                      <w:szCs w:val="24"/>
                      <w:lang w:bidi="ar-SA"/>
                    </w:rPr>
                  </w:pPr>
                </w:p>
                <w:p w14:paraId="0916B01F" w14:textId="77777777" w:rsidR="00031224" w:rsidRPr="00031224" w:rsidRDefault="00031224" w:rsidP="00031224">
                  <w:pPr>
                    <w:widowControl/>
                    <w:autoSpaceDE/>
                    <w:autoSpaceDN/>
                    <w:ind w:left="53"/>
                    <w:rPr>
                      <w:rFonts w:ascii="Times New Roman" w:eastAsia="Times New Roman" w:hAnsi="Times New Roman" w:cs="Times New Roman"/>
                      <w:sz w:val="24"/>
                      <w:szCs w:val="24"/>
                      <w:lang w:bidi="ar-SA"/>
                    </w:rPr>
                  </w:pPr>
                  <w:r w:rsidRPr="00031224">
                    <w:rPr>
                      <w:rFonts w:eastAsia="Times New Roman"/>
                      <w:color w:val="000000"/>
                      <w:lang w:bidi="ar-SA"/>
                    </w:rPr>
                    <w:t>The ELO-Program will provide opportunity to hold a summer program of approximately 20 days. Enrichment opportunities could include things as; </w:t>
                  </w:r>
                </w:p>
                <w:p w14:paraId="466F5673"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Homework/study hall sessions </w:t>
                  </w:r>
                </w:p>
                <w:p w14:paraId="385454AB"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Marine and wildlife studies </w:t>
                  </w:r>
                </w:p>
                <w:p w14:paraId="1640E443"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Nature and environmental studies </w:t>
                  </w:r>
                </w:p>
                <w:p w14:paraId="5281A466"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Arts and crafts </w:t>
                  </w:r>
                </w:p>
                <w:p w14:paraId="528CB086"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Bicycling </w:t>
                  </w:r>
                </w:p>
                <w:p w14:paraId="7A5CEBDA"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Hands On Math and Reading Activities </w:t>
                  </w:r>
                </w:p>
                <w:p w14:paraId="59D10EF8"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Technology </w:t>
                  </w:r>
                </w:p>
                <w:p w14:paraId="443814D6"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STEAM Activities </w:t>
                  </w:r>
                </w:p>
                <w:p w14:paraId="3684404B"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Book Clubs </w:t>
                  </w:r>
                </w:p>
                <w:p w14:paraId="0AA33BF7"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Sports Teams </w:t>
                  </w:r>
                </w:p>
                <w:p w14:paraId="3340277B" w14:textId="77777777" w:rsidR="00031224" w:rsidRPr="00031224" w:rsidRDefault="00031224" w:rsidP="00031224">
                  <w:pPr>
                    <w:pStyle w:val="ListParagraph"/>
                    <w:widowControl/>
                    <w:autoSpaceDE/>
                    <w:autoSpaceDN/>
                    <w:ind w:left="265"/>
                    <w:rPr>
                      <w:rFonts w:ascii="Times New Roman" w:eastAsia="Times New Roman" w:hAnsi="Times New Roman" w:cs="Times New Roman"/>
                      <w:sz w:val="24"/>
                      <w:szCs w:val="24"/>
                      <w:lang w:bidi="ar-SA"/>
                    </w:rPr>
                  </w:pPr>
                  <w:r w:rsidRPr="00031224">
                    <w:rPr>
                      <w:rFonts w:eastAsia="Times New Roman"/>
                      <w:color w:val="000000"/>
                      <w:lang w:bidi="ar-SA"/>
                    </w:rPr>
                    <w:t>● Recreational activity</w:t>
                  </w:r>
                </w:p>
                <w:p w14:paraId="1279BA2D" w14:textId="14A3D681" w:rsidR="00D27BD3" w:rsidRDefault="00D27BD3" w:rsidP="00031224">
                  <w:pPr>
                    <w:pStyle w:val="BodyText"/>
                    <w:tabs>
                      <w:tab w:val="left" w:pos="266"/>
                    </w:tabs>
                    <w:spacing w:before="2"/>
                    <w:ind w:left="53"/>
                  </w:pPr>
                </w:p>
              </w:txbxContent>
            </v:textbox>
            <w10:wrap type="topAndBottom" anchorx="page"/>
          </v:shape>
        </w:pict>
      </w:r>
    </w:p>
    <w:p w14:paraId="227C0C14" w14:textId="77777777" w:rsidR="00D27BD3" w:rsidRDefault="00D27BD3">
      <w:pPr>
        <w:rPr>
          <w:sz w:val="14"/>
        </w:rPr>
        <w:sectPr w:rsidR="00D27BD3" w:rsidSect="00C54082">
          <w:pgSz w:w="12240" w:h="15840"/>
          <w:pgMar w:top="1560" w:right="1340" w:bottom="1260" w:left="1320" w:header="731" w:footer="1064" w:gutter="0"/>
          <w:cols w:space="720"/>
        </w:sectPr>
      </w:pPr>
    </w:p>
    <w:p w14:paraId="0BE82BF8" w14:textId="77777777" w:rsidR="00D27BD3" w:rsidRDefault="00D27BD3">
      <w:pPr>
        <w:pStyle w:val="BodyText"/>
        <w:spacing w:before="6"/>
        <w:rPr>
          <w:sz w:val="23"/>
        </w:rPr>
      </w:pPr>
    </w:p>
    <w:p w14:paraId="64EB6E42" w14:textId="77777777" w:rsidR="00D27BD3" w:rsidRDefault="00000000">
      <w:pPr>
        <w:pStyle w:val="Heading3"/>
      </w:pPr>
      <w:bookmarkStart w:id="7" w:name="3—Skill_Building"/>
      <w:bookmarkEnd w:id="7"/>
      <w:r>
        <w:t>3—Skill Building</w:t>
      </w:r>
    </w:p>
    <w:p w14:paraId="36F1B76A" w14:textId="77777777" w:rsidR="00D27BD3" w:rsidRDefault="00D27BD3">
      <w:pPr>
        <w:pStyle w:val="BodyText"/>
        <w:spacing w:before="9"/>
        <w:rPr>
          <w:b/>
          <w:sz w:val="20"/>
        </w:rPr>
      </w:pPr>
    </w:p>
    <w:p w14:paraId="72162463" w14:textId="77777777" w:rsidR="00D27BD3" w:rsidRDefault="00000000">
      <w:pPr>
        <w:pStyle w:val="BodyText"/>
        <w:spacing w:before="1"/>
        <w:ind w:left="120" w:right="635"/>
      </w:pPr>
      <w:r>
        <w:t>Describe how the program will provide opportunities for students to experience skill building.</w:t>
      </w:r>
    </w:p>
    <w:p w14:paraId="567EE3B9" w14:textId="77777777" w:rsidR="00D27BD3" w:rsidRDefault="00000000">
      <w:pPr>
        <w:pStyle w:val="BodyText"/>
        <w:spacing w:before="2"/>
        <w:rPr>
          <w:sz w:val="17"/>
        </w:rPr>
      </w:pPr>
      <w:r>
        <w:pict w14:anchorId="580E8A06">
          <v:shape id="_x0000_s2063" type="#_x0000_t202" style="position:absolute;margin-left:1in;margin-top:12.35pt;width:453pt;height:540.85pt;z-index:-251641856;mso-wrap-distance-left:0;mso-wrap-distance-right:0;mso-position-horizontal-relative:page" filled="f" strokeweight="1pt">
            <v:textbox inset="0,0,0,0">
              <w:txbxContent>
                <w:p w14:paraId="2BB6E6E3"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Program educational literacy and educational enrichment activities contribute to the improvement of student academic achievement in a variety of ways. Our programs offer homework time with teacher-led study halls, reading interventions and science experiments and hand-on math with games. Enrichment activities are connected to the core day learning through science and math but these hands-</w:t>
                  </w:r>
                  <w:proofErr w:type="spellStart"/>
                  <w:r w:rsidRPr="00031224">
                    <w:rPr>
                      <w:rFonts w:eastAsia="Times New Roman"/>
                      <w:color w:val="000000"/>
                      <w:lang w:bidi="ar-SA"/>
                    </w:rPr>
                    <w:t>ons</w:t>
                  </w:r>
                  <w:proofErr w:type="spellEnd"/>
                  <w:r w:rsidRPr="00031224">
                    <w:rPr>
                      <w:rFonts w:eastAsia="Times New Roman"/>
                      <w:color w:val="000000"/>
                      <w:lang w:bidi="ar-SA"/>
                    </w:rPr>
                    <w:t xml:space="preserve"> activities encourage social skills, team-building and student leadership. </w:t>
                  </w:r>
                </w:p>
                <w:p w14:paraId="22C45D18"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62343842"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Students will be given the opportunity to: </w:t>
                  </w:r>
                </w:p>
                <w:p w14:paraId="085F3451"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Receive additional homework assistance during teacher-led study hall sessions.</w:t>
                  </w:r>
                </w:p>
                <w:p w14:paraId="4766AFF6"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Increase basic math, reading and science skills with hands-on activities while also building their self-confidence. </w:t>
                  </w:r>
                </w:p>
                <w:p w14:paraId="49795479"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Learn and improve personal skills in a variety of sports (basketball, volleyball and track) </w:t>
                  </w:r>
                </w:p>
                <w:p w14:paraId="4EAA7335"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Explore their surroundings and learn about what makes our area unique. They learn about the different plants, animals, and insects while exploring our forest and wetlands. Different hand-on lessons and the use of technology allow students to add personal knowledge while writing reports and using communication skills when sharing their discoveries with others. </w:t>
                  </w:r>
                </w:p>
                <w:p w14:paraId="7C129C81"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710B0269"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r w:rsidRPr="00031224">
                    <w:rPr>
                      <w:rFonts w:eastAsia="Times New Roman"/>
                      <w:color w:val="000000"/>
                      <w:lang w:bidi="ar-SA"/>
                    </w:rPr>
                    <w:t>Enrichment activities are connected to core day learning and are designed to encourage social skills, teambuilding and student leadership. The program coordinator regularly discusses with teachers lessons as well as any social emotional needs that students might need.</w:t>
                  </w:r>
                </w:p>
                <w:p w14:paraId="73AA898E" w14:textId="322760BC" w:rsidR="00D27BD3" w:rsidRDefault="00D27BD3" w:rsidP="00031224">
                  <w:pPr>
                    <w:pStyle w:val="BodyText"/>
                    <w:tabs>
                      <w:tab w:val="left" w:pos="266"/>
                    </w:tabs>
                    <w:spacing w:before="3"/>
                    <w:ind w:left="53" w:right="167"/>
                  </w:pPr>
                </w:p>
              </w:txbxContent>
            </v:textbox>
            <w10:wrap type="topAndBottom" anchorx="page"/>
          </v:shape>
        </w:pict>
      </w:r>
    </w:p>
    <w:p w14:paraId="5CF3107D" w14:textId="77777777" w:rsidR="00D27BD3" w:rsidRDefault="00D27BD3">
      <w:pPr>
        <w:pStyle w:val="BodyText"/>
        <w:spacing w:before="6"/>
      </w:pPr>
    </w:p>
    <w:p w14:paraId="73CC74E8" w14:textId="77777777" w:rsidR="00D27BD3" w:rsidRDefault="00000000">
      <w:pPr>
        <w:pStyle w:val="Heading3"/>
        <w:spacing w:before="92"/>
      </w:pPr>
      <w:bookmarkStart w:id="8" w:name="4—Youth_Voice_and_Leadership"/>
      <w:bookmarkEnd w:id="8"/>
      <w:r>
        <w:lastRenderedPageBreak/>
        <w:t>4—Youth Voice and Leadership</w:t>
      </w:r>
    </w:p>
    <w:p w14:paraId="05ADDEE6" w14:textId="77777777" w:rsidR="00D27BD3" w:rsidRDefault="00D27BD3">
      <w:pPr>
        <w:pStyle w:val="BodyText"/>
        <w:spacing w:before="10"/>
        <w:rPr>
          <w:b/>
          <w:sz w:val="20"/>
        </w:rPr>
      </w:pPr>
    </w:p>
    <w:p w14:paraId="7A4CBF58" w14:textId="77777777" w:rsidR="00D27BD3" w:rsidRDefault="00000000">
      <w:pPr>
        <w:pStyle w:val="BodyText"/>
        <w:ind w:left="120" w:right="568"/>
      </w:pPr>
      <w:r>
        <w:t>Describe how the program will provide opportunities for students to engage in youth voice and leadership.</w:t>
      </w:r>
    </w:p>
    <w:p w14:paraId="6D559019" w14:textId="77777777" w:rsidR="00D27BD3" w:rsidRDefault="00000000">
      <w:pPr>
        <w:pStyle w:val="BodyText"/>
        <w:spacing w:before="10"/>
        <w:rPr>
          <w:sz w:val="15"/>
        </w:rPr>
      </w:pPr>
      <w:r>
        <w:pict w14:anchorId="40D1EC52">
          <v:shape id="_x0000_s2062" type="#_x0000_t202" style="position:absolute;margin-left:1in;margin-top:11.6pt;width:453pt;height:259.9pt;z-index:-251640832;mso-wrap-distance-left:0;mso-wrap-distance-right:0;mso-position-horizontal-relative:page" filled="f" strokeweight="1pt">
            <v:textbox inset="0,0,0,0">
              <w:txbxContent>
                <w:p w14:paraId="6C17258B"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4F08404E"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Student feedback, assessments, evaluations and integration with the instructional day are all used to guide the development of training, curriculum and projects that meet students’ needs, and interests. Surveys are given out periodically throughout the year to gain insights into student satisfaction and interest areas. Students are invited to help generate a list of preferred activities. There are also “Graffiti Walls” in which butcher paper is put up and students can write responses to questions like “What I like about my </w:t>
                  </w:r>
                  <w:proofErr w:type="gramStart"/>
                  <w:r w:rsidRPr="00031224">
                    <w:rPr>
                      <w:rFonts w:eastAsia="Times New Roman"/>
                      <w:color w:val="000000"/>
                      <w:lang w:bidi="ar-SA"/>
                    </w:rPr>
                    <w:t>after school</w:t>
                  </w:r>
                  <w:proofErr w:type="gramEnd"/>
                  <w:r w:rsidRPr="00031224">
                    <w:rPr>
                      <w:rFonts w:eastAsia="Times New Roman"/>
                      <w:color w:val="000000"/>
                      <w:lang w:bidi="ar-SA"/>
                    </w:rPr>
                    <w:t xml:space="preserve"> program” and “What I want to see added to my after school program.” Students are regularly asked for feedback about various existing program activities so that changes can be made to meet student needs. Staff training is selected based on enrichments that are new and of interest to students such as with coding and technology. </w:t>
                  </w:r>
                </w:p>
                <w:p w14:paraId="0A97BF17"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Restorative circles are proving to be an effective way to get students to share their viewpoints, concerns or interests that can guide and impact program practices, policies and activities. Students in lower grades are asked to vote for different choices of activities that are suggested by staff. Surveys gauge program satisfaction and opportunities for additional activities or content areas. </w:t>
                  </w:r>
                </w:p>
                <w:p w14:paraId="2E45276B" w14:textId="405A87C3" w:rsidR="00D27BD3" w:rsidRDefault="00D27BD3">
                  <w:pPr>
                    <w:pStyle w:val="BodyText"/>
                    <w:spacing w:before="3"/>
                    <w:ind w:left="54" w:right="29"/>
                  </w:pPr>
                </w:p>
              </w:txbxContent>
            </v:textbox>
            <w10:wrap type="topAndBottom" anchorx="page"/>
          </v:shape>
        </w:pict>
      </w:r>
    </w:p>
    <w:p w14:paraId="0685F61D" w14:textId="77777777" w:rsidR="00D27BD3" w:rsidRDefault="00D27BD3">
      <w:pPr>
        <w:rPr>
          <w:sz w:val="15"/>
        </w:rPr>
        <w:sectPr w:rsidR="00D27BD3" w:rsidSect="00C54082">
          <w:pgSz w:w="12240" w:h="15840"/>
          <w:pgMar w:top="1560" w:right="1340" w:bottom="1260" w:left="1320" w:header="731" w:footer="1064" w:gutter="0"/>
          <w:cols w:space="720"/>
        </w:sectPr>
      </w:pPr>
    </w:p>
    <w:p w14:paraId="5C3F60B8" w14:textId="77777777" w:rsidR="00D27BD3" w:rsidRDefault="00D27BD3">
      <w:pPr>
        <w:pStyle w:val="BodyText"/>
        <w:spacing w:before="6"/>
        <w:rPr>
          <w:sz w:val="23"/>
        </w:rPr>
      </w:pPr>
    </w:p>
    <w:p w14:paraId="066E56CD" w14:textId="77777777" w:rsidR="00D27BD3" w:rsidRDefault="00000000">
      <w:pPr>
        <w:pStyle w:val="Heading3"/>
      </w:pPr>
      <w:bookmarkStart w:id="9" w:name="5—Healthy_Choices_and_Behaviors"/>
      <w:bookmarkEnd w:id="9"/>
      <w:r>
        <w:t>5—Healthy Choices and Behaviors</w:t>
      </w:r>
    </w:p>
    <w:p w14:paraId="5204B5C9" w14:textId="77777777" w:rsidR="00D27BD3" w:rsidRDefault="00D27BD3">
      <w:pPr>
        <w:pStyle w:val="BodyText"/>
        <w:spacing w:before="9"/>
        <w:rPr>
          <w:b/>
          <w:sz w:val="20"/>
        </w:rPr>
      </w:pPr>
    </w:p>
    <w:p w14:paraId="19BECC85" w14:textId="77777777" w:rsidR="00D27BD3" w:rsidRDefault="00000000">
      <w:pPr>
        <w:pStyle w:val="BodyText"/>
        <w:spacing w:before="1"/>
        <w:ind w:left="120" w:right="381"/>
      </w:pPr>
      <w:r>
        <w:t>Describe how the program will provide opportunities for students to engage in healthy choices and behaviors. Describe how students will be served nutritious meals and/or snacks during the ELO-P hours of programing.</w:t>
      </w:r>
    </w:p>
    <w:p w14:paraId="47B8BE64" w14:textId="77777777" w:rsidR="00D27BD3" w:rsidRDefault="00000000">
      <w:pPr>
        <w:pStyle w:val="BodyText"/>
        <w:spacing w:before="11"/>
        <w:rPr>
          <w:sz w:val="11"/>
        </w:rPr>
      </w:pPr>
      <w:r>
        <w:pict w14:anchorId="5063E9BE">
          <v:shape id="_x0000_s2061" type="#_x0000_t202" style="position:absolute;margin-left:1in;margin-top:9.35pt;width:453pt;height:219.75pt;z-index:-251639808;mso-wrap-distance-left:0;mso-wrap-distance-right:0;mso-position-horizontal-relative:page" filled="f" strokeweight="1pt">
            <v:textbox inset="0,0,0,0">
              <w:txbxContent>
                <w:p w14:paraId="5E0FB904"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The Expanded Learning Program at Hydesville follows the same behavioral plan that has been established by the school District. Students are encouraged to participate in a wide variety of school sports programs (basketball, soccer, cross country, cheer, volleyball, track) as well as a variety of other recreational activities (biking, walking, soccer) during the after school. Students learn the skill of being a member of the team, how to work together and how to represent their school in a positive way. </w:t>
                  </w:r>
                </w:p>
                <w:p w14:paraId="1C39C298"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xml:space="preserve">Students are given the opportunity to enjoy 30-60 minutes of physical play time with extra outdoor time. There are organized games offered during enrichment time or they can enjoy a game of jump rope, shoot hoops or just take a </w:t>
                  </w:r>
                  <w:proofErr w:type="gramStart"/>
                  <w:r>
                    <w:rPr>
                      <w:rFonts w:ascii="Arial" w:hAnsi="Arial" w:cs="Arial"/>
                      <w:color w:val="000000"/>
                      <w:sz w:val="22"/>
                      <w:szCs w:val="22"/>
                    </w:rPr>
                    <w:t>much needed</w:t>
                  </w:r>
                  <w:proofErr w:type="gramEnd"/>
                  <w:r>
                    <w:rPr>
                      <w:rFonts w:ascii="Arial" w:hAnsi="Arial" w:cs="Arial"/>
                      <w:color w:val="000000"/>
                      <w:sz w:val="22"/>
                      <w:szCs w:val="22"/>
                    </w:rPr>
                    <w:t xml:space="preserve"> break. </w:t>
                  </w:r>
                </w:p>
                <w:p w14:paraId="6EEB0986"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Students are provided with a nutritional snack each day. These snacks can range from fresh fruit slices and graham crackers to fresh vegetables and string cheese or yogurt and granola. </w:t>
                  </w:r>
                </w:p>
                <w:p w14:paraId="49D93E62"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Students are encouraged to use proper hygiene when handling food and before eating. Students are encouraged to sit properly at tables and to remember their “please and thank-</w:t>
                  </w:r>
                  <w:proofErr w:type="spellStart"/>
                  <w:r>
                    <w:rPr>
                      <w:rFonts w:ascii="Arial" w:hAnsi="Arial" w:cs="Arial"/>
                      <w:color w:val="000000"/>
                      <w:sz w:val="22"/>
                      <w:szCs w:val="22"/>
                    </w:rPr>
                    <w:t>yous</w:t>
                  </w:r>
                  <w:proofErr w:type="spellEnd"/>
                  <w:r>
                    <w:rPr>
                      <w:rFonts w:ascii="Arial" w:hAnsi="Arial" w:cs="Arial"/>
                      <w:color w:val="000000"/>
                      <w:sz w:val="22"/>
                      <w:szCs w:val="22"/>
                    </w:rPr>
                    <w:t>” during snack times.</w:t>
                  </w:r>
                </w:p>
                <w:p w14:paraId="71B6CADD" w14:textId="09535C7C" w:rsidR="00D27BD3" w:rsidRDefault="00D27BD3">
                  <w:pPr>
                    <w:pStyle w:val="BodyText"/>
                    <w:spacing w:before="6"/>
                    <w:ind w:left="53" w:right="29"/>
                  </w:pPr>
                </w:p>
              </w:txbxContent>
            </v:textbox>
            <w10:wrap type="topAndBottom" anchorx="page"/>
          </v:shape>
        </w:pict>
      </w:r>
    </w:p>
    <w:p w14:paraId="156CE563" w14:textId="77777777" w:rsidR="00D27BD3" w:rsidRDefault="00D27BD3">
      <w:pPr>
        <w:pStyle w:val="BodyText"/>
        <w:spacing w:before="8"/>
        <w:rPr>
          <w:sz w:val="29"/>
        </w:rPr>
      </w:pPr>
    </w:p>
    <w:p w14:paraId="0DA8BF64" w14:textId="77777777" w:rsidR="00D27BD3" w:rsidRDefault="00000000">
      <w:pPr>
        <w:pStyle w:val="Heading3"/>
      </w:pPr>
      <w:bookmarkStart w:id="10" w:name="6—Diversity,_Access,_and_Equity"/>
      <w:bookmarkEnd w:id="10"/>
      <w:r>
        <w:t>6—Diversity, Access, and Equity</w:t>
      </w:r>
    </w:p>
    <w:p w14:paraId="1DC30A31" w14:textId="77777777" w:rsidR="00D27BD3" w:rsidRDefault="00D27BD3">
      <w:pPr>
        <w:pStyle w:val="BodyText"/>
        <w:spacing w:before="9"/>
        <w:rPr>
          <w:b/>
          <w:sz w:val="20"/>
        </w:rPr>
      </w:pPr>
    </w:p>
    <w:p w14:paraId="5E6AA961" w14:textId="77777777" w:rsidR="00D27BD3" w:rsidRDefault="00000000">
      <w:pPr>
        <w:pStyle w:val="BodyText"/>
        <w:spacing w:before="1"/>
        <w:ind w:left="119" w:right="449"/>
      </w:pPr>
      <w:r>
        <w:t>Describe how the program is designed to address cultural and linguistic diversity and provide opportunities for all students to experience diversity, access, and equity.</w:t>
      </w:r>
    </w:p>
    <w:p w14:paraId="3CF0D531" w14:textId="77777777" w:rsidR="00D27BD3" w:rsidRDefault="00000000">
      <w:pPr>
        <w:pStyle w:val="BodyText"/>
        <w:ind w:left="119" w:right="1196"/>
      </w:pPr>
      <w:r>
        <w:t>Describe how the ELO-P will provide access and opportunity for students with disabilities.</w:t>
      </w:r>
    </w:p>
    <w:p w14:paraId="7E2F824D" w14:textId="77777777" w:rsidR="00D27BD3" w:rsidRDefault="00000000">
      <w:pPr>
        <w:pStyle w:val="BodyText"/>
        <w:spacing w:before="6"/>
        <w:rPr>
          <w:sz w:val="14"/>
        </w:rPr>
      </w:pPr>
      <w:r>
        <w:lastRenderedPageBreak/>
        <w:pict w14:anchorId="240B03B4">
          <v:shape id="_x0000_s2060" type="#_x0000_t202" style="position:absolute;margin-left:91.5pt;margin-top:.75pt;width:453pt;height:282.75pt;z-index:-251638784;mso-wrap-distance-left:0;mso-wrap-distance-right:0;mso-position-horizontal-relative:page" filled="f" strokeweight="1pt">
            <v:textbox inset="0,0,0,0">
              <w:txbxContent>
                <w:p w14:paraId="64E59899"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The Hydesville Expanded Learning Program works to create an environment that promotes diversity and provides activities and opportunities that celebrate the cultural and unique backgrounds of all of our Hydesville students. Music is played that represents different cultural backgrounds. Student performances in the Talent Shows or Winter and Spring Concerts give students the opportunities to choose something relevant to their cultural interests to share with other students and families. Artwork created through guided activities tends to focus on specific interests of the student population and are tied to accurate historical events and characters. Field trips to cultural events, sites and activities are planned so as to expose more students to the rich diversity offered in the area. </w:t>
                  </w:r>
                </w:p>
                <w:p w14:paraId="571C10CE"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xml:space="preserve">Our program reaches out and provides support to students with disabilities and English Language Learners by connecting and communicating with school staff who are specially trained to support these students. Efforts to provide professional development on inclusion practices are commonplace, with a focus on students with disabilities and SPED highlighted at school-wide trainings that the </w:t>
                  </w:r>
                  <w:proofErr w:type="gramStart"/>
                  <w:r>
                    <w:rPr>
                      <w:rFonts w:ascii="Arial" w:hAnsi="Arial" w:cs="Arial"/>
                      <w:color w:val="000000"/>
                      <w:sz w:val="22"/>
                      <w:szCs w:val="22"/>
                    </w:rPr>
                    <w:t>after school</w:t>
                  </w:r>
                  <w:proofErr w:type="gramEnd"/>
                  <w:r>
                    <w:rPr>
                      <w:rFonts w:ascii="Arial" w:hAnsi="Arial" w:cs="Arial"/>
                      <w:color w:val="000000"/>
                      <w:sz w:val="22"/>
                      <w:szCs w:val="22"/>
                    </w:rPr>
                    <w:t xml:space="preserve"> program staff are invited to attend. Core day teachers provide individualized attention and remediation for students who are identified as needing that support. ASP site coordinators communicate with core day staff to discuss students’ needs and to structure activities to support their growth and development. Behavioral policies are commonplace to ensure the safety of all students, with clear and consistent consequences for breaches in behaviors that go against stated policies. Efforts are made to make sure all staff are aware of and operate with strength-based approaches when interacting with students and each other.</w:t>
                  </w:r>
                </w:p>
                <w:p w14:paraId="2FE2B890" w14:textId="2E7BF7FE" w:rsidR="00D27BD3" w:rsidRDefault="00D27BD3">
                  <w:pPr>
                    <w:pStyle w:val="BodyText"/>
                    <w:spacing w:before="15"/>
                    <w:ind w:left="53" w:right="29"/>
                  </w:pPr>
                </w:p>
              </w:txbxContent>
            </v:textbox>
            <w10:wrap type="topAndBottom" anchorx="page"/>
          </v:shape>
        </w:pict>
      </w:r>
    </w:p>
    <w:p w14:paraId="7FA6CB70" w14:textId="77777777" w:rsidR="00D27BD3" w:rsidRDefault="00D27BD3">
      <w:pPr>
        <w:rPr>
          <w:sz w:val="14"/>
        </w:rPr>
        <w:sectPr w:rsidR="00D27BD3" w:rsidSect="00C54082">
          <w:pgSz w:w="12240" w:h="15840"/>
          <w:pgMar w:top="1560" w:right="1340" w:bottom="1260" w:left="1320" w:header="731" w:footer="1064" w:gutter="0"/>
          <w:cols w:space="720"/>
        </w:sectPr>
      </w:pPr>
    </w:p>
    <w:p w14:paraId="3CD7977A" w14:textId="77777777" w:rsidR="00D27BD3" w:rsidRDefault="00D27BD3">
      <w:pPr>
        <w:pStyle w:val="BodyText"/>
        <w:spacing w:before="6"/>
        <w:rPr>
          <w:sz w:val="23"/>
        </w:rPr>
      </w:pPr>
    </w:p>
    <w:p w14:paraId="35DAECAD" w14:textId="77777777" w:rsidR="00D27BD3" w:rsidRDefault="00000000">
      <w:pPr>
        <w:pStyle w:val="Heading3"/>
      </w:pPr>
      <w:bookmarkStart w:id="11" w:name="7—Quality_Staff"/>
      <w:bookmarkEnd w:id="11"/>
      <w:r>
        <w:t>7—Quality Staff</w:t>
      </w:r>
    </w:p>
    <w:p w14:paraId="2AB67C05" w14:textId="77777777" w:rsidR="00D27BD3" w:rsidRDefault="00D27BD3">
      <w:pPr>
        <w:pStyle w:val="BodyText"/>
        <w:spacing w:before="9"/>
        <w:rPr>
          <w:b/>
          <w:sz w:val="20"/>
        </w:rPr>
      </w:pPr>
    </w:p>
    <w:p w14:paraId="35C0971F" w14:textId="77777777" w:rsidR="00D27BD3" w:rsidRDefault="00000000">
      <w:pPr>
        <w:pStyle w:val="BodyText"/>
        <w:spacing w:before="1"/>
        <w:ind w:left="120" w:right="221"/>
      </w:pPr>
      <w:r>
        <w:t>Describe how the program will provide opportunities for students to engage with quality staff.</w:t>
      </w:r>
    </w:p>
    <w:p w14:paraId="387248CB" w14:textId="77777777" w:rsidR="00D27BD3" w:rsidRDefault="00000000">
      <w:pPr>
        <w:pStyle w:val="BodyText"/>
        <w:spacing w:before="3"/>
        <w:rPr>
          <w:sz w:val="13"/>
        </w:rPr>
      </w:pPr>
      <w:r>
        <w:pict w14:anchorId="5599D686">
          <v:shape id="_x0000_s2059" type="#_x0000_t202" style="position:absolute;margin-left:1in;margin-top:10.1pt;width:453pt;height:268.5pt;z-index:-251637760;mso-wrap-distance-left:0;mso-wrap-distance-right:0;mso-position-horizontal-relative:page" filled="f" strokeweight="1pt">
            <v:textbox inset="0,0,0,0">
              <w:txbxContent>
                <w:p w14:paraId="5D97B604"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xml:space="preserve">The Hydesville After School Program follows the same hiring process as established by the </w:t>
                  </w:r>
                  <w:proofErr w:type="gramStart"/>
                  <w:r>
                    <w:rPr>
                      <w:rFonts w:ascii="Arial" w:hAnsi="Arial" w:cs="Arial"/>
                      <w:color w:val="000000"/>
                      <w:sz w:val="22"/>
                      <w:szCs w:val="22"/>
                    </w:rPr>
                    <w:t>District</w:t>
                  </w:r>
                  <w:proofErr w:type="gramEnd"/>
                  <w:r>
                    <w:rPr>
                      <w:rFonts w:ascii="Arial" w:hAnsi="Arial" w:cs="Arial"/>
                      <w:color w:val="000000"/>
                      <w:sz w:val="22"/>
                      <w:szCs w:val="22"/>
                    </w:rPr>
                    <w:t>. Employees must meet the minimum requirements of an instructional aide. Candidates must either show proof of having college credits or have passed the paraprofessional examination. All new employees need to be fingerprinted and TB tested. Employees are also required to go through mandated reporter training, and encouraged to have CPR and first aid certification and complete the food handling training. Employees must have experience working with children, be flexible, able to adapt to changing situations, and be assertive in their work. They must be able to demonstrate the ability to handle large and small groups of students with an average ratio of 20 to 1 (10:1 for Transitional Kindergarten) EC Section 8483.4 and 46120 (d)(2)(D) </w:t>
                  </w:r>
                </w:p>
                <w:p w14:paraId="202E94E4"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Employees are encouraged to attend on-line and in-person training opportunities. These could be in the form of local area meetings, regional trainings or State trainings. The Site Director will schedule regular staff meetings to share important program information and prepare for up-coming events. </w:t>
                  </w:r>
                </w:p>
                <w:p w14:paraId="3E6952E7" w14:textId="22599D75" w:rsidR="00D27BD3" w:rsidRDefault="00031224" w:rsidP="00031224">
                  <w:pPr>
                    <w:pStyle w:val="BodyText"/>
                    <w:spacing w:before="16"/>
                    <w:ind w:left="53" w:right="29"/>
                  </w:pPr>
                  <w:r>
                    <w:rPr>
                      <w:b/>
                      <w:bCs/>
                      <w:color w:val="000000"/>
                      <w:sz w:val="22"/>
                      <w:szCs w:val="22"/>
                    </w:rPr>
                    <w:t>Program Director:</w:t>
                  </w:r>
                  <w:r>
                    <w:rPr>
                      <w:color w:val="000000"/>
                      <w:sz w:val="22"/>
                      <w:szCs w:val="22"/>
                    </w:rPr>
                    <w:t xml:space="preserve"> The program director has multiple </w:t>
                  </w:r>
                  <w:proofErr w:type="spellStart"/>
                  <w:r>
                    <w:rPr>
                      <w:color w:val="000000"/>
                      <w:sz w:val="22"/>
                      <w:szCs w:val="22"/>
                    </w:rPr>
                    <w:t>years experience</w:t>
                  </w:r>
                  <w:proofErr w:type="spellEnd"/>
                  <w:r>
                    <w:rPr>
                      <w:color w:val="000000"/>
                      <w:sz w:val="22"/>
                      <w:szCs w:val="22"/>
                    </w:rPr>
                    <w:t xml:space="preserve"> in the field of after school. She is in constant communication with the site superintendent regarding budget and programming. She plans and creates enrichment activities for all ages, meets with teachers, community members and other resources in an effort to provide students with the best after school experience. She attends monthly Board meetings, PTO meetings and other community meetings as needed.</w:t>
                  </w:r>
                </w:p>
              </w:txbxContent>
            </v:textbox>
            <w10:wrap type="topAndBottom" anchorx="page"/>
          </v:shape>
        </w:pict>
      </w:r>
    </w:p>
    <w:p w14:paraId="135F66FF" w14:textId="77777777" w:rsidR="00D27BD3" w:rsidRDefault="00D27BD3">
      <w:pPr>
        <w:pStyle w:val="BodyText"/>
        <w:spacing w:before="5"/>
        <w:rPr>
          <w:sz w:val="28"/>
        </w:rPr>
      </w:pPr>
    </w:p>
    <w:p w14:paraId="4DFEF08B" w14:textId="77777777" w:rsidR="00D27BD3" w:rsidRDefault="00000000">
      <w:pPr>
        <w:pStyle w:val="Heading3"/>
        <w:spacing w:before="92"/>
      </w:pPr>
      <w:bookmarkStart w:id="12" w:name="8—Clear_Vision,_Mission,_and_Purpose"/>
      <w:bookmarkEnd w:id="12"/>
      <w:r>
        <w:t>8—Clear Vision, Mission, and Purpose</w:t>
      </w:r>
    </w:p>
    <w:p w14:paraId="485EEF45" w14:textId="77777777" w:rsidR="00D27BD3" w:rsidRDefault="00D27BD3">
      <w:pPr>
        <w:pStyle w:val="BodyText"/>
        <w:spacing w:before="10"/>
        <w:rPr>
          <w:b/>
          <w:sz w:val="20"/>
        </w:rPr>
      </w:pPr>
    </w:p>
    <w:p w14:paraId="7D0DFDAF" w14:textId="77777777" w:rsidR="00D27BD3" w:rsidRDefault="00000000">
      <w:pPr>
        <w:pStyle w:val="BodyText"/>
        <w:ind w:left="120"/>
      </w:pPr>
      <w:r>
        <w:t>Describe the program’s clear vision, mission, and purpose.</w:t>
      </w:r>
    </w:p>
    <w:p w14:paraId="1CCA17B1" w14:textId="77777777" w:rsidR="00D27BD3" w:rsidRDefault="00000000">
      <w:pPr>
        <w:pStyle w:val="BodyText"/>
        <w:spacing w:before="9"/>
        <w:rPr>
          <w:sz w:val="19"/>
        </w:rPr>
      </w:pPr>
      <w:r>
        <w:pict w14:anchorId="09C7AD1F">
          <v:shape id="_x0000_s2058" type="#_x0000_t202" style="position:absolute;margin-left:1in;margin-top:13.85pt;width:453pt;height:207pt;z-index:-251636736;mso-wrap-distance-left:0;mso-wrap-distance-right:0;mso-position-horizontal-relative:page" filled="f" strokeweight="1pt">
            <v:textbox inset="0,0,0,0">
              <w:txbxContent>
                <w:p w14:paraId="7453C36B" w14:textId="77777777" w:rsidR="00D27BD3" w:rsidRDefault="00000000">
                  <w:pPr>
                    <w:pStyle w:val="BodyText"/>
                    <w:spacing w:before="105"/>
                    <w:ind w:left="54"/>
                  </w:pPr>
                  <w:r>
                    <w:t>Vision</w:t>
                  </w:r>
                </w:p>
                <w:p w14:paraId="4C7CCB2B" w14:textId="77777777" w:rsidR="00D27BD3" w:rsidRDefault="00D27BD3">
                  <w:pPr>
                    <w:pStyle w:val="BodyText"/>
                    <w:spacing w:before="3"/>
                  </w:pPr>
                </w:p>
                <w:p w14:paraId="6A8B0EA7" w14:textId="77777777" w:rsidR="00D27BD3" w:rsidRDefault="00000000">
                  <w:pPr>
                    <w:pStyle w:val="BodyText"/>
                    <w:ind w:left="54" w:right="1921"/>
                  </w:pPr>
                  <w:r>
                    <w:t>Empowering Students to Become Lifelong Learners and Productive Members of Society</w:t>
                  </w:r>
                </w:p>
                <w:p w14:paraId="73BE1B4B" w14:textId="77777777" w:rsidR="00D27BD3" w:rsidRDefault="00D27BD3">
                  <w:pPr>
                    <w:pStyle w:val="BodyText"/>
                    <w:rPr>
                      <w:sz w:val="26"/>
                    </w:rPr>
                  </w:pPr>
                </w:p>
                <w:p w14:paraId="5F2A0B66" w14:textId="77777777" w:rsidR="00D27BD3" w:rsidRDefault="00D27BD3">
                  <w:pPr>
                    <w:pStyle w:val="BodyText"/>
                    <w:spacing w:before="6"/>
                    <w:rPr>
                      <w:sz w:val="22"/>
                    </w:rPr>
                  </w:pPr>
                </w:p>
                <w:p w14:paraId="6B042B55" w14:textId="77777777" w:rsidR="00D27BD3" w:rsidRDefault="00000000">
                  <w:pPr>
                    <w:pStyle w:val="BodyText"/>
                    <w:ind w:left="54"/>
                  </w:pPr>
                  <w:r>
                    <w:t>Mission Statement</w:t>
                  </w:r>
                </w:p>
                <w:p w14:paraId="19FF4F92" w14:textId="77777777" w:rsidR="00D27BD3" w:rsidRDefault="00D27BD3">
                  <w:pPr>
                    <w:pStyle w:val="BodyText"/>
                    <w:spacing w:before="3"/>
                  </w:pPr>
                </w:p>
                <w:p w14:paraId="729C58E5" w14:textId="77777777" w:rsidR="00D27BD3" w:rsidRDefault="00000000">
                  <w:pPr>
                    <w:pStyle w:val="BodyText"/>
                    <w:ind w:left="54" w:right="101"/>
                  </w:pPr>
                  <w:r>
                    <w:t>All students at Hydesville Elementary School will participate in a challenging, problem solving, integrated, multi-modality instructional program to ensure their academic and social success. This child-centered learning environment will empower all participants to become lifelong learners and productive members of society.</w:t>
                  </w:r>
                </w:p>
              </w:txbxContent>
            </v:textbox>
            <w10:wrap type="topAndBottom" anchorx="page"/>
          </v:shape>
        </w:pict>
      </w:r>
    </w:p>
    <w:p w14:paraId="0FFB912F" w14:textId="77777777" w:rsidR="00D27BD3" w:rsidRDefault="00D27BD3">
      <w:pPr>
        <w:rPr>
          <w:sz w:val="19"/>
        </w:rPr>
        <w:sectPr w:rsidR="00D27BD3" w:rsidSect="00C54082">
          <w:pgSz w:w="12240" w:h="15840"/>
          <w:pgMar w:top="1560" w:right="1340" w:bottom="1260" w:left="1320" w:header="731" w:footer="1064" w:gutter="0"/>
          <w:cols w:space="720"/>
        </w:sectPr>
      </w:pPr>
    </w:p>
    <w:p w14:paraId="40FD6E2C" w14:textId="77777777" w:rsidR="00D27BD3" w:rsidRDefault="00D27BD3">
      <w:pPr>
        <w:pStyle w:val="BodyText"/>
        <w:spacing w:before="6"/>
        <w:rPr>
          <w:sz w:val="23"/>
        </w:rPr>
      </w:pPr>
    </w:p>
    <w:p w14:paraId="55786D5E" w14:textId="77777777" w:rsidR="00D27BD3" w:rsidRDefault="00000000">
      <w:pPr>
        <w:pStyle w:val="Heading3"/>
      </w:pPr>
      <w:bookmarkStart w:id="13" w:name="9—Collaborative_Partnerships"/>
      <w:bookmarkEnd w:id="13"/>
      <w:r>
        <w:t>9—Collaborative Partnerships</w:t>
      </w:r>
    </w:p>
    <w:p w14:paraId="080891C2" w14:textId="77777777" w:rsidR="00D27BD3" w:rsidRDefault="00D27BD3">
      <w:pPr>
        <w:pStyle w:val="BodyText"/>
        <w:spacing w:before="9"/>
        <w:rPr>
          <w:b/>
          <w:sz w:val="20"/>
        </w:rPr>
      </w:pPr>
    </w:p>
    <w:p w14:paraId="4BCC7473" w14:textId="77777777" w:rsidR="00D27BD3" w:rsidRDefault="00000000">
      <w:pPr>
        <w:pStyle w:val="BodyText"/>
        <w:spacing w:before="1"/>
        <w:ind w:left="119" w:right="476"/>
      </w:pPr>
      <w:r>
        <w:t>Describe the program’s collaborative partnerships. Local educational agencies are encouraged to collaborate with non-LEA entities to administer and implement ELO-P programs.</w:t>
      </w:r>
    </w:p>
    <w:p w14:paraId="7D9C49B9" w14:textId="77777777" w:rsidR="00D27BD3" w:rsidRDefault="00000000">
      <w:pPr>
        <w:pStyle w:val="BodyText"/>
        <w:spacing w:before="2"/>
        <w:rPr>
          <w:sz w:val="17"/>
        </w:rPr>
      </w:pPr>
      <w:r>
        <w:pict w14:anchorId="4C493AF4">
          <v:shape id="_x0000_s2057" type="#_x0000_t202" style="position:absolute;margin-left:1in;margin-top:12.35pt;width:453pt;height:289.5pt;z-index:-251635712;mso-wrap-distance-left:0;mso-wrap-distance-right:0;mso-position-horizontal-relative:page" filled="f" strokeweight="1pt">
            <v:textbox inset="0,0,0,0">
              <w:txbxContent>
                <w:p w14:paraId="0B3C6730"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The ELO-Program Director will reach out to the </w:t>
                  </w:r>
                  <w:proofErr w:type="gramStart"/>
                  <w:r w:rsidRPr="00031224">
                    <w:rPr>
                      <w:rFonts w:eastAsia="Times New Roman"/>
                      <w:color w:val="000000"/>
                      <w:lang w:bidi="ar-SA"/>
                    </w:rPr>
                    <w:t>District</w:t>
                  </w:r>
                  <w:proofErr w:type="gramEnd"/>
                  <w:r w:rsidRPr="00031224">
                    <w:rPr>
                      <w:rFonts w:eastAsia="Times New Roman"/>
                      <w:color w:val="000000"/>
                      <w:lang w:bidi="ar-SA"/>
                    </w:rPr>
                    <w:t xml:space="preserve"> superintendent, educators, board members, parents, students and other community members to establish a collaborative partnership that best supports the needs of all students. The ELO-Program Director will also reach out to school educators, parents and other community members to share their talents/knowledge when planning “special” events for the Expanded Learning Programs “Summer” and “Break Camps” and other enrichment ideas. </w:t>
                  </w:r>
                </w:p>
                <w:p w14:paraId="274F4AD2"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27F61E7A"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Special Excursions may include: </w:t>
                  </w:r>
                </w:p>
                <w:p w14:paraId="27FBED09"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Field trips to explore nature while hiking trails in our redwood forest. Redwood </w:t>
                  </w:r>
                  <w:proofErr w:type="spellStart"/>
                  <w:r w:rsidRPr="00031224">
                    <w:rPr>
                      <w:rFonts w:eastAsia="Times New Roman"/>
                      <w:color w:val="000000"/>
                      <w:lang w:bidi="ar-SA"/>
                    </w:rPr>
                    <w:t>EdVenture</w:t>
                  </w:r>
                  <w:proofErr w:type="spellEnd"/>
                  <w:r w:rsidRPr="00031224">
                    <w:rPr>
                      <w:rFonts w:eastAsia="Times New Roman"/>
                      <w:color w:val="000000"/>
                      <w:lang w:bidi="ar-SA"/>
                    </w:rPr>
                    <w:t xml:space="preserve"> Quests will allow students the opportunity to learn about nature as they follow trails through the redwoods or hike trails through wetlands to observe local waterfowl and other birds. The ELO-Program Director will reach out to local California State Park Rangers, Six Rivers National Park employees, BLM, to schedule possible guided tours. Bike Quests have also been developed throughout the area by Redwood </w:t>
                  </w:r>
                  <w:proofErr w:type="spellStart"/>
                  <w:r w:rsidRPr="00031224">
                    <w:rPr>
                      <w:rFonts w:eastAsia="Times New Roman"/>
                      <w:color w:val="000000"/>
                      <w:lang w:bidi="ar-SA"/>
                    </w:rPr>
                    <w:t>EdVenture</w:t>
                  </w:r>
                  <w:proofErr w:type="spellEnd"/>
                  <w:r w:rsidRPr="00031224">
                    <w:rPr>
                      <w:rFonts w:eastAsia="Times New Roman"/>
                      <w:color w:val="000000"/>
                      <w:lang w:bidi="ar-SA"/>
                    </w:rPr>
                    <w:t xml:space="preserve"> Quests for students to explore their surroundings while riding bikes. </w:t>
                  </w:r>
                </w:p>
                <w:p w14:paraId="06C14D63"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ELO-Program Director will reach out to local public pools to inquire about group swimming lessons. Art Appreciations with instruction from local area artists and a possible field trip through the streets of Eureka to observe and study the many murals painted by local artists. </w:t>
                  </w:r>
                </w:p>
                <w:p w14:paraId="40C27DA5"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The </w:t>
                  </w:r>
                  <w:proofErr w:type="gramStart"/>
                  <w:r w:rsidRPr="00031224">
                    <w:rPr>
                      <w:rFonts w:eastAsia="Times New Roman"/>
                      <w:color w:val="000000"/>
                      <w:lang w:bidi="ar-SA"/>
                    </w:rPr>
                    <w:t>after school</w:t>
                  </w:r>
                  <w:proofErr w:type="gramEnd"/>
                  <w:r w:rsidRPr="00031224">
                    <w:rPr>
                      <w:rFonts w:eastAsia="Times New Roman"/>
                      <w:color w:val="000000"/>
                      <w:lang w:bidi="ar-SA"/>
                    </w:rPr>
                    <w:t xml:space="preserve"> program director is encouraged to attend training and conferences in search of fun interactive ways to help students succeed.</w:t>
                  </w:r>
                </w:p>
                <w:p w14:paraId="7E75DA93" w14:textId="4E96D37E" w:rsidR="00D27BD3" w:rsidRDefault="00D27BD3">
                  <w:pPr>
                    <w:pStyle w:val="BodyText"/>
                    <w:spacing w:before="1"/>
                    <w:ind w:left="53" w:right="29"/>
                  </w:pPr>
                </w:p>
              </w:txbxContent>
            </v:textbox>
            <w10:wrap type="topAndBottom" anchorx="page"/>
          </v:shape>
        </w:pict>
      </w:r>
    </w:p>
    <w:p w14:paraId="6FC53843" w14:textId="77777777" w:rsidR="00D27BD3" w:rsidRDefault="00D27BD3">
      <w:pPr>
        <w:pStyle w:val="BodyText"/>
        <w:spacing w:before="6"/>
      </w:pPr>
    </w:p>
    <w:p w14:paraId="7C0C5E7E" w14:textId="77777777" w:rsidR="00D27BD3" w:rsidRDefault="00000000">
      <w:pPr>
        <w:pStyle w:val="Heading3"/>
        <w:spacing w:before="92"/>
      </w:pPr>
      <w:bookmarkStart w:id="14" w:name="10—Continuous_Quality_Improvement"/>
      <w:bookmarkEnd w:id="14"/>
      <w:r>
        <w:t>10—Continuous Quality Improvement</w:t>
      </w:r>
    </w:p>
    <w:p w14:paraId="0192073B" w14:textId="77777777" w:rsidR="00D27BD3" w:rsidRDefault="00D27BD3">
      <w:pPr>
        <w:pStyle w:val="BodyText"/>
        <w:spacing w:before="10"/>
        <w:rPr>
          <w:b/>
          <w:sz w:val="20"/>
        </w:rPr>
      </w:pPr>
    </w:p>
    <w:p w14:paraId="5A2C14DC" w14:textId="77777777" w:rsidR="00D27BD3" w:rsidRDefault="00000000">
      <w:pPr>
        <w:pStyle w:val="BodyText"/>
        <w:ind w:left="120"/>
      </w:pPr>
      <w:r>
        <w:t>Describe the program’s Continuous Quality Improvement plan.</w:t>
      </w:r>
    </w:p>
    <w:p w14:paraId="68291F20" w14:textId="77777777" w:rsidR="00D27BD3" w:rsidRDefault="00000000">
      <w:pPr>
        <w:pStyle w:val="BodyText"/>
        <w:spacing w:before="1"/>
        <w:rPr>
          <w:sz w:val="21"/>
        </w:rPr>
      </w:pPr>
      <w:r>
        <w:pict w14:anchorId="3067816D">
          <v:shape id="_x0000_s2056" type="#_x0000_t202" style="position:absolute;margin-left:1in;margin-top:14.6pt;width:453pt;height:207pt;z-index:-251634688;mso-wrap-distance-left:0;mso-wrap-distance-right:0;mso-position-horizontal-relative:page" filled="f" strokeweight="1pt">
            <v:textbox inset="0,0,0,0">
              <w:txbxContent>
                <w:p w14:paraId="3489EEF0"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 xml:space="preserve">In order to measure the success in the </w:t>
                  </w:r>
                  <w:proofErr w:type="gramStart"/>
                  <w:r>
                    <w:rPr>
                      <w:rFonts w:ascii="Arial" w:hAnsi="Arial" w:cs="Arial"/>
                      <w:color w:val="000000"/>
                      <w:sz w:val="22"/>
                      <w:szCs w:val="22"/>
                    </w:rPr>
                    <w:t>after school</w:t>
                  </w:r>
                  <w:proofErr w:type="gramEnd"/>
                  <w:r>
                    <w:rPr>
                      <w:rFonts w:ascii="Arial" w:hAnsi="Arial" w:cs="Arial"/>
                      <w:color w:val="000000"/>
                      <w:sz w:val="22"/>
                      <w:szCs w:val="22"/>
                    </w:rPr>
                    <w:t xml:space="preserve"> program, the program director uses a combination of resources and tools. For formal documentation surveys are conducted with parents, teachers, students and other community members. Surveys are conducted annually. The easiest and most informative measure of success is watching a child's face light up when they begin to understand a math concept while using a hands-on approach or when a parent thanks you for taking such good care of the child. This information combined with daily attendance records, collaboration with teachers regarding grade checks and missing assignments provide clear data to gauge student success. </w:t>
                  </w:r>
                </w:p>
                <w:p w14:paraId="2AA04D19"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Information gathered from parents, teachers and students is used to guide the programs CQI program plan for the coming year. Areas of concern are addressed quickly while program successes are carried into the next year. </w:t>
                  </w:r>
                </w:p>
                <w:p w14:paraId="62BA7EBD" w14:textId="77777777" w:rsidR="00031224" w:rsidRDefault="00031224" w:rsidP="00031224">
                  <w:pPr>
                    <w:pStyle w:val="NormalWeb"/>
                    <w:spacing w:before="0" w:beforeAutospacing="0" w:after="0" w:afterAutospacing="0"/>
                    <w:ind w:firstLine="720"/>
                  </w:pPr>
                  <w:r>
                    <w:rPr>
                      <w:rFonts w:ascii="Arial" w:hAnsi="Arial" w:cs="Arial"/>
                      <w:color w:val="000000"/>
                      <w:sz w:val="22"/>
                      <w:szCs w:val="22"/>
                    </w:rPr>
                    <w:t>When active and engaged learning is focused on, student involvement in after school increases. It is most rewarding when a parent complains “my child doesn’t want to leave'' or `` my children always get upset when I come to pick them up. They love being in after school.”</w:t>
                  </w:r>
                </w:p>
                <w:p w14:paraId="1C1CB991" w14:textId="1F05974C" w:rsidR="00D27BD3" w:rsidRDefault="00D27BD3">
                  <w:pPr>
                    <w:pStyle w:val="BodyText"/>
                    <w:spacing w:before="4"/>
                    <w:ind w:left="53" w:right="101"/>
                  </w:pPr>
                </w:p>
              </w:txbxContent>
            </v:textbox>
            <w10:wrap type="topAndBottom" anchorx="page"/>
          </v:shape>
        </w:pict>
      </w:r>
    </w:p>
    <w:p w14:paraId="0C9C06D0" w14:textId="77777777" w:rsidR="00D27BD3" w:rsidRDefault="00D27BD3">
      <w:pPr>
        <w:rPr>
          <w:sz w:val="21"/>
        </w:rPr>
        <w:sectPr w:rsidR="00D27BD3" w:rsidSect="00C54082">
          <w:pgSz w:w="12240" w:h="15840"/>
          <w:pgMar w:top="1560" w:right="1340" w:bottom="1260" w:left="1320" w:header="731" w:footer="1064" w:gutter="0"/>
          <w:cols w:space="720"/>
        </w:sectPr>
      </w:pPr>
    </w:p>
    <w:p w14:paraId="58BE1A86" w14:textId="77777777" w:rsidR="00D27BD3" w:rsidRDefault="00D27BD3">
      <w:pPr>
        <w:pStyle w:val="BodyText"/>
        <w:spacing w:before="6"/>
        <w:rPr>
          <w:sz w:val="23"/>
        </w:rPr>
      </w:pPr>
    </w:p>
    <w:p w14:paraId="100C7307" w14:textId="77777777" w:rsidR="00D27BD3" w:rsidRDefault="00000000">
      <w:pPr>
        <w:pStyle w:val="Heading3"/>
      </w:pPr>
      <w:bookmarkStart w:id="15" w:name="11—Program_Management"/>
      <w:bookmarkEnd w:id="15"/>
      <w:r>
        <w:t>11—Program Management</w:t>
      </w:r>
    </w:p>
    <w:p w14:paraId="48A5A00B" w14:textId="77777777" w:rsidR="00D27BD3" w:rsidRDefault="00D27BD3">
      <w:pPr>
        <w:pStyle w:val="BodyText"/>
        <w:spacing w:before="9"/>
        <w:rPr>
          <w:b/>
          <w:sz w:val="20"/>
        </w:rPr>
      </w:pPr>
    </w:p>
    <w:p w14:paraId="14F9B14C" w14:textId="77777777" w:rsidR="00D27BD3" w:rsidRDefault="00000000">
      <w:pPr>
        <w:pStyle w:val="BodyText"/>
        <w:spacing w:before="1"/>
        <w:ind w:left="120"/>
      </w:pPr>
      <w:r>
        <w:t>Describe the plan for program management.</w:t>
      </w:r>
    </w:p>
    <w:p w14:paraId="4A136848" w14:textId="77777777" w:rsidR="00D27BD3" w:rsidRDefault="00000000">
      <w:pPr>
        <w:pStyle w:val="BodyText"/>
        <w:spacing w:before="2"/>
        <w:rPr>
          <w:sz w:val="17"/>
        </w:rPr>
      </w:pPr>
      <w:r>
        <w:pict w14:anchorId="0DDD03D3">
          <v:shape id="_x0000_s2055" type="#_x0000_t202" style="position:absolute;margin-left:1in;margin-top:12.35pt;width:453pt;height:8in;z-index:-251633664;mso-wrap-distance-left:0;mso-wrap-distance-right:0;mso-position-horizontal-relative:page" filled="f" strokeweight="1pt">
            <v:textbox inset="0,0,0,0">
              <w:txbxContent>
                <w:p w14:paraId="1FCCD808"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Superintendent/Principal: The Superintendent/Principal will maintain oversight responsibilities for all matters of fiscal, personnel, safety, and resource coordination related to the ELOP. Open communication with the program site coordinator and other agencies is the foundation of the program. Administration will utilize delegation of appropriate department responsibilities as needed to site coordinator and support staff. </w:t>
                  </w:r>
                </w:p>
                <w:p w14:paraId="10887B88"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Fiscal: All fiscal management is done using the SACS coding system and tracked in our budget software. Funding streams associated with LCFF and ELOP are managed directly by Hydesville Elementary School District Administration with oversight by the local Board of Trustees and Humboldt County Office of Education. </w:t>
                  </w:r>
                </w:p>
                <w:p w14:paraId="5EF7D4F7"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Site Director: The site coordinator has multiple years of experience in the field of after school and is a substitute instructional aide. She is in constant communication with the site superintendent regarding budget and programming. She plans and creates enrichment activities for all ages, meets with teachers, community members and other resources in an effort to provide students with the best after school experience. She attends monthly Board meetings, PTO meetings and other community meetings as needed. </w:t>
                  </w:r>
                </w:p>
                <w:p w14:paraId="64B1E949"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Program staff meet regularly to discuss long term program plans, up-coming events, and scheduling issues. Daily meetings are used to address issues related to daily programming. </w:t>
                  </w:r>
                </w:p>
                <w:p w14:paraId="184F8265"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The line of supervision and discipline is as follows: </w:t>
                  </w:r>
                </w:p>
                <w:p w14:paraId="3D4A0D3F"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Superintendent/Principal - last resort usually is the student is in jeopardy of being removed from the program. </w:t>
                  </w:r>
                </w:p>
                <w:p w14:paraId="5CEAF856"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Program Director - redirect, timeout, parent/teacher communication, referral to superintendent/principal, meeting with student/superintendent/parent, suspension from program. </w:t>
                  </w:r>
                </w:p>
                <w:p w14:paraId="3D45DBE6" w14:textId="77777777" w:rsidR="00031224" w:rsidRPr="00031224" w:rsidRDefault="00031224" w:rsidP="00031224">
                  <w:pPr>
                    <w:widowControl/>
                    <w:autoSpaceDE/>
                    <w:autoSpaceDN/>
                    <w:ind w:left="720"/>
                    <w:rPr>
                      <w:rFonts w:ascii="Times New Roman" w:eastAsia="Times New Roman" w:hAnsi="Times New Roman" w:cs="Times New Roman"/>
                      <w:sz w:val="24"/>
                      <w:szCs w:val="24"/>
                      <w:lang w:bidi="ar-SA"/>
                    </w:rPr>
                  </w:pPr>
                  <w:r w:rsidRPr="00031224">
                    <w:rPr>
                      <w:rFonts w:eastAsia="Times New Roman"/>
                      <w:color w:val="000000"/>
                      <w:lang w:bidi="ar-SA"/>
                    </w:rPr>
                    <w:t>● Program workers- redirect, timeout </w:t>
                  </w:r>
                </w:p>
                <w:p w14:paraId="3C11EC88"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16ABFF6A"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There is an open-line of communication between the core-day staff and the </w:t>
                  </w:r>
                  <w:proofErr w:type="gramStart"/>
                  <w:r w:rsidRPr="00031224">
                    <w:rPr>
                      <w:rFonts w:eastAsia="Times New Roman"/>
                      <w:color w:val="000000"/>
                      <w:lang w:bidi="ar-SA"/>
                    </w:rPr>
                    <w:t>after school</w:t>
                  </w:r>
                  <w:proofErr w:type="gramEnd"/>
                  <w:r w:rsidRPr="00031224">
                    <w:rPr>
                      <w:rFonts w:eastAsia="Times New Roman"/>
                      <w:color w:val="000000"/>
                      <w:lang w:bidi="ar-SA"/>
                    </w:rPr>
                    <w:t xml:space="preserve"> program, either through informal conversations throughout the day or during more formal staff meetings. Many of the afterschool staff are also employees in the core day environment and have </w:t>
                  </w:r>
                  <w:proofErr w:type="spellStart"/>
                  <w:r w:rsidRPr="00031224">
                    <w:rPr>
                      <w:rFonts w:eastAsia="Times New Roman"/>
                      <w:color w:val="000000"/>
                      <w:lang w:bidi="ar-SA"/>
                    </w:rPr>
                    <w:t>first hand</w:t>
                  </w:r>
                  <w:proofErr w:type="spellEnd"/>
                  <w:r w:rsidRPr="00031224">
                    <w:rPr>
                      <w:rFonts w:eastAsia="Times New Roman"/>
                      <w:color w:val="000000"/>
                      <w:lang w:bidi="ar-SA"/>
                    </w:rPr>
                    <w:t xml:space="preserve"> knowledge of concerns and/or changes to school issues. Every staff member has an employee mailbox located in the school’s administrative office where notes can be exchanged regarding program issues or a need for support. Communication and transparency are key to the success of the </w:t>
                  </w:r>
                  <w:proofErr w:type="gramStart"/>
                  <w:r w:rsidRPr="00031224">
                    <w:rPr>
                      <w:rFonts w:eastAsia="Times New Roman"/>
                      <w:color w:val="000000"/>
                      <w:lang w:bidi="ar-SA"/>
                    </w:rPr>
                    <w:t>after school</w:t>
                  </w:r>
                  <w:proofErr w:type="gramEnd"/>
                  <w:r w:rsidRPr="00031224">
                    <w:rPr>
                      <w:rFonts w:eastAsia="Times New Roman"/>
                      <w:color w:val="000000"/>
                      <w:lang w:bidi="ar-SA"/>
                    </w:rPr>
                    <w:t xml:space="preserve"> program. Students are encouraged to present after school projects to the Board of Trustees. </w:t>
                  </w:r>
                </w:p>
                <w:p w14:paraId="5F724F76" w14:textId="77777777" w:rsidR="00031224" w:rsidRPr="00031224" w:rsidRDefault="00031224" w:rsidP="00031224">
                  <w:pPr>
                    <w:widowControl/>
                    <w:autoSpaceDE/>
                    <w:autoSpaceDN/>
                    <w:rPr>
                      <w:rFonts w:ascii="Times New Roman" w:eastAsia="Times New Roman" w:hAnsi="Times New Roman" w:cs="Times New Roman"/>
                      <w:sz w:val="24"/>
                      <w:szCs w:val="24"/>
                      <w:lang w:bidi="ar-SA"/>
                    </w:rPr>
                  </w:pPr>
                </w:p>
                <w:p w14:paraId="3F5F466C" w14:textId="77777777" w:rsidR="00031224" w:rsidRPr="00031224" w:rsidRDefault="00031224" w:rsidP="00031224">
                  <w:pPr>
                    <w:widowControl/>
                    <w:autoSpaceDE/>
                    <w:autoSpaceDN/>
                    <w:ind w:firstLine="720"/>
                    <w:rPr>
                      <w:rFonts w:ascii="Times New Roman" w:eastAsia="Times New Roman" w:hAnsi="Times New Roman" w:cs="Times New Roman"/>
                      <w:sz w:val="24"/>
                      <w:szCs w:val="24"/>
                      <w:lang w:bidi="ar-SA"/>
                    </w:rPr>
                  </w:pPr>
                  <w:r w:rsidRPr="00031224">
                    <w:rPr>
                      <w:rFonts w:eastAsia="Times New Roman"/>
                      <w:color w:val="000000"/>
                      <w:lang w:bidi="ar-SA"/>
                    </w:rPr>
                    <w:t xml:space="preserve">Attendance Tracking: The program coordinator will use the same program to track daily attendance for the ELO-Program. The program director communicates daily with District staff regarding students absent from core-day, those students riding the bus home and those students needing to be released early. Sign-in and out sheets are maintained and are looked at by annual audit review. </w:t>
                  </w:r>
                </w:p>
                <w:p w14:paraId="4E3336E2" w14:textId="4B3168A1" w:rsidR="00D27BD3" w:rsidRDefault="00D27BD3">
                  <w:pPr>
                    <w:pStyle w:val="BodyText"/>
                    <w:spacing w:before="9"/>
                    <w:ind w:left="53" w:right="29"/>
                  </w:pPr>
                </w:p>
              </w:txbxContent>
            </v:textbox>
            <w10:wrap type="topAndBottom" anchorx="page"/>
          </v:shape>
        </w:pict>
      </w:r>
    </w:p>
    <w:p w14:paraId="65946A6B" w14:textId="77777777" w:rsidR="00D27BD3" w:rsidRDefault="00D27BD3">
      <w:pPr>
        <w:pStyle w:val="BodyText"/>
        <w:spacing w:before="5"/>
      </w:pPr>
    </w:p>
    <w:p w14:paraId="09C38A07" w14:textId="77777777" w:rsidR="00D27BD3" w:rsidRDefault="00000000">
      <w:pPr>
        <w:pStyle w:val="Heading2"/>
        <w:spacing w:before="92"/>
      </w:pPr>
      <w:bookmarkStart w:id="16" w:name="General_Questions"/>
      <w:bookmarkEnd w:id="16"/>
      <w:r>
        <w:t>General Questions</w:t>
      </w:r>
    </w:p>
    <w:p w14:paraId="2D92EB63" w14:textId="77777777" w:rsidR="00D27BD3" w:rsidRDefault="00000000">
      <w:pPr>
        <w:pStyle w:val="Heading3"/>
        <w:spacing w:before="240" w:line="235" w:lineRule="auto"/>
        <w:ind w:left="119" w:right="133"/>
      </w:pPr>
      <w:r>
        <w:t>Existing After School Education and Safety (ASES) and 21</w:t>
      </w:r>
      <w:proofErr w:type="spellStart"/>
      <w:r>
        <w:rPr>
          <w:position w:val="8"/>
          <w:sz w:val="16"/>
        </w:rPr>
        <w:t>st</w:t>
      </w:r>
      <w:proofErr w:type="spellEnd"/>
      <w:r>
        <w:rPr>
          <w:position w:val="8"/>
          <w:sz w:val="16"/>
        </w:rPr>
        <w:t xml:space="preserve"> </w:t>
      </w:r>
      <w:r>
        <w:t>Community Learning Centers (21</w:t>
      </w:r>
      <w:proofErr w:type="spellStart"/>
      <w:r>
        <w:rPr>
          <w:position w:val="8"/>
          <w:sz w:val="16"/>
        </w:rPr>
        <w:t>st</w:t>
      </w:r>
      <w:proofErr w:type="spellEnd"/>
      <w:r>
        <w:rPr>
          <w:position w:val="8"/>
          <w:sz w:val="16"/>
        </w:rPr>
        <w:t xml:space="preserve"> </w:t>
      </w:r>
      <w:r>
        <w:t>CCLC) Elementary and Middle School grantees.</w:t>
      </w:r>
    </w:p>
    <w:p w14:paraId="785CFB52" w14:textId="77777777" w:rsidR="00D27BD3" w:rsidRDefault="00000000">
      <w:pPr>
        <w:pStyle w:val="BodyText"/>
        <w:spacing w:before="237"/>
        <w:ind w:left="119" w:right="119"/>
      </w:pPr>
      <w:r>
        <w:pict w14:anchorId="72E8653B">
          <v:rect id="_x0000_s2054" style="position:absolute;left:0;text-align:left;margin-left:1in;margin-top:102pt;width:453pt;height:182.25pt;z-index:-251632640;mso-wrap-distance-left:0;mso-wrap-distance-right:0;mso-position-horizontal-relative:page" filled="f" strokeweight="1pt">
            <w10:wrap type="topAndBottom" anchorx="page"/>
          </v:rect>
        </w:pict>
      </w:r>
      <w:r>
        <w:t>ASES, 21</w:t>
      </w:r>
      <w:proofErr w:type="spellStart"/>
      <w:r>
        <w:rPr>
          <w:position w:val="8"/>
          <w:sz w:val="16"/>
        </w:rPr>
        <w:t>st</w:t>
      </w:r>
      <w:proofErr w:type="spellEnd"/>
      <w:r>
        <w:rPr>
          <w:position w:val="8"/>
          <w:sz w:val="16"/>
        </w:rPr>
        <w:t xml:space="preserve"> </w:t>
      </w:r>
      <w:r>
        <w:t>CCLC Elementary/Middle School, and the ELO-P should be considered a single, comprehensive program. In coordinating all these funding streams to move towards a single program, the expectation is that the most stringent requirements will be adopted for program guidance. If one or both grants are held, please describe how the ELO-P funding will be used to create one comprehensive and universal Expanded Learning Program.</w:t>
      </w:r>
    </w:p>
    <w:p w14:paraId="22226822" w14:textId="77777777" w:rsidR="00D27BD3" w:rsidRDefault="00D27BD3">
      <w:pPr>
        <w:sectPr w:rsidR="00D27BD3" w:rsidSect="00C54082">
          <w:pgSz w:w="12240" w:h="15840"/>
          <w:pgMar w:top="1560" w:right="1340" w:bottom="1260" w:left="1320" w:header="731" w:footer="1064" w:gutter="0"/>
          <w:cols w:space="720"/>
        </w:sectPr>
      </w:pPr>
    </w:p>
    <w:p w14:paraId="1D01B732" w14:textId="77777777" w:rsidR="00D27BD3" w:rsidRDefault="00D27BD3">
      <w:pPr>
        <w:pStyle w:val="BodyText"/>
        <w:spacing w:before="6"/>
        <w:rPr>
          <w:sz w:val="23"/>
        </w:rPr>
      </w:pPr>
    </w:p>
    <w:p w14:paraId="65DDC0A5" w14:textId="77777777" w:rsidR="00D27BD3" w:rsidRDefault="00000000">
      <w:pPr>
        <w:pStyle w:val="Heading3"/>
      </w:pPr>
      <w:r>
        <w:t>Transitional Kindergarten and Kindergarten</w:t>
      </w:r>
    </w:p>
    <w:p w14:paraId="07345EB9" w14:textId="77777777" w:rsidR="00D27BD3" w:rsidRDefault="00D27BD3">
      <w:pPr>
        <w:pStyle w:val="BodyText"/>
        <w:spacing w:before="9"/>
        <w:rPr>
          <w:b/>
          <w:sz w:val="20"/>
        </w:rPr>
      </w:pPr>
    </w:p>
    <w:p w14:paraId="7F229E71" w14:textId="77777777" w:rsidR="00D27BD3" w:rsidRDefault="00000000">
      <w:pPr>
        <w:pStyle w:val="BodyText"/>
        <w:spacing w:before="1"/>
        <w:ind w:left="120" w:right="120"/>
      </w:pPr>
      <w:r>
        <w:t>Programs serving transitional kindergarten or kindergarten pupils shall maintain a pupil- to-staff member ratio of no more than 10 to 1. (</w:t>
      </w:r>
      <w:r>
        <w:rPr>
          <w:i/>
        </w:rPr>
        <w:t xml:space="preserve">EC </w:t>
      </w:r>
      <w:r>
        <w:t>Section 46120[b][2][D]). Please address the proposed schedule and plan for recruiting and preparing staff to work in the program, including supporting them to understand how to work with younger children.</w:t>
      </w:r>
    </w:p>
    <w:p w14:paraId="6E2560F0" w14:textId="77777777" w:rsidR="00D27BD3" w:rsidRDefault="00000000">
      <w:pPr>
        <w:pStyle w:val="BodyText"/>
        <w:ind w:left="120" w:right="903"/>
      </w:pPr>
      <w:r>
        <w:t>How will the lower pupil-to-staff ratio be maintained? How will the curriculum and program be developmentally-informed to address this younger age group?</w:t>
      </w:r>
    </w:p>
    <w:p w14:paraId="2B04DC30" w14:textId="77777777" w:rsidR="00D27BD3" w:rsidRDefault="00000000">
      <w:pPr>
        <w:pStyle w:val="BodyText"/>
        <w:spacing w:before="11"/>
        <w:rPr>
          <w:sz w:val="11"/>
        </w:rPr>
      </w:pPr>
      <w:r>
        <w:pict w14:anchorId="58806F62">
          <v:shape id="_x0000_s2053" type="#_x0000_t202" style="position:absolute;margin-left:1in;margin-top:9.35pt;width:453pt;height:182.25pt;z-index:-251631616;mso-wrap-distance-left:0;mso-wrap-distance-right:0;mso-position-horizontal-relative:page" filled="f" strokeweight="1pt">
            <v:textbox inset="0,0,0,0">
              <w:txbxContent>
                <w:p w14:paraId="69C88BD3" w14:textId="77777777" w:rsidR="00D27BD3" w:rsidRDefault="00D27BD3">
                  <w:pPr>
                    <w:pStyle w:val="BodyText"/>
                    <w:spacing w:before="4"/>
                    <w:rPr>
                      <w:sz w:val="33"/>
                    </w:rPr>
                  </w:pPr>
                </w:p>
                <w:p w14:paraId="4DA90461" w14:textId="77777777" w:rsidR="00D27BD3" w:rsidRDefault="00000000">
                  <w:pPr>
                    <w:pStyle w:val="BodyText"/>
                    <w:ind w:left="53" w:right="55"/>
                  </w:pPr>
                  <w:r>
                    <w:t xml:space="preserve">Hydesville is a small rural school district with an average enrollment of 215 students in grades TK/8th grade. Over the past few years enrollment for Transitional Kindergarteners (TK) has averaged 12 students. Being able to maintain the 10:1 ratio for (TK) will not be an issue. As the age requirements continue to flex our </w:t>
                  </w:r>
                  <w:proofErr w:type="gramStart"/>
                  <w:r>
                    <w:t>after school</w:t>
                  </w:r>
                  <w:proofErr w:type="gramEnd"/>
                  <w:r>
                    <w:t xml:space="preserve"> program is positioned to be able to meet the changing needs. Enrichments for the transitional kindergarten program will be designed with the same </w:t>
                  </w:r>
                  <w:proofErr w:type="gramStart"/>
                  <w:r>
                    <w:t>play based</w:t>
                  </w:r>
                  <w:proofErr w:type="gramEnd"/>
                  <w:r>
                    <w:t xml:space="preserve"> curriculum currently being used in First 5 and aligns with the California State Preschool requirements.</w:t>
                  </w:r>
                </w:p>
              </w:txbxContent>
            </v:textbox>
            <w10:wrap type="topAndBottom" anchorx="page"/>
          </v:shape>
        </w:pict>
      </w:r>
    </w:p>
    <w:p w14:paraId="747FE0CC" w14:textId="77777777" w:rsidR="00D27BD3" w:rsidRDefault="00D27BD3">
      <w:pPr>
        <w:pStyle w:val="BodyText"/>
        <w:spacing w:before="7"/>
        <w:rPr>
          <w:sz w:val="20"/>
        </w:rPr>
      </w:pPr>
    </w:p>
    <w:p w14:paraId="68DFD743" w14:textId="77777777" w:rsidR="00D27BD3" w:rsidRDefault="00000000">
      <w:pPr>
        <w:pStyle w:val="Heading3"/>
        <w:spacing w:before="92"/>
      </w:pPr>
      <w:r>
        <w:t>Sample Program Schedule</w:t>
      </w:r>
    </w:p>
    <w:p w14:paraId="6E520791" w14:textId="77777777" w:rsidR="00D27BD3" w:rsidRDefault="00D27BD3">
      <w:pPr>
        <w:pStyle w:val="BodyText"/>
        <w:spacing w:before="10"/>
        <w:rPr>
          <w:b/>
          <w:sz w:val="20"/>
        </w:rPr>
      </w:pPr>
    </w:p>
    <w:p w14:paraId="5BF94AE6" w14:textId="77777777" w:rsidR="00D27BD3" w:rsidRDefault="00000000">
      <w:pPr>
        <w:pStyle w:val="BodyText"/>
        <w:ind w:left="120" w:right="156"/>
      </w:pPr>
      <w:r>
        <w:t>Please submit a sample program schedule that describes how the ELO-P or other fund sources, including the California State Preschool Program for children enrolled in transitional kindergarten or kindergarten, will be combined with the instructional day to create a minimum of nine hours per day of programming (instructional day plus ELO-P or other supports). Also, submit a sample schedule for a minimum nine-hour summer or intersession day.</w:t>
      </w:r>
    </w:p>
    <w:p w14:paraId="05BB31E6" w14:textId="77777777" w:rsidR="00D27BD3" w:rsidRDefault="00000000">
      <w:pPr>
        <w:pStyle w:val="BodyText"/>
        <w:spacing w:before="3"/>
        <w:rPr>
          <w:sz w:val="13"/>
        </w:rPr>
      </w:pPr>
      <w:r>
        <w:pict w14:anchorId="523DF29E">
          <v:group id="_x0000_s2050" style="position:absolute;margin-left:71.5pt;margin-top:9.6pt;width:454pt;height:199.35pt;z-index:-251629568;mso-wrap-distance-left:0;mso-wrap-distance-right:0;mso-position-horizontal-relative:page" coordorigin="1430,192" coordsize="9080,3732">
            <v:rect id="_x0000_s2052" style="position:absolute;left:1440;top:202;width:9060;height:3645" filled="f" strokeweight="1pt"/>
            <v:shape id="_x0000_s2051" type="#_x0000_t202" style="position:absolute;left:1430;top:192;width:9080;height:3732" filled="f" stroked="f">
              <v:textbox inset="0,0,0,0">
                <w:txbxContent>
                  <w:p w14:paraId="3417442F" w14:textId="77777777" w:rsidR="00EF2715" w:rsidRDefault="00EF2715" w:rsidP="00EF2715">
                    <w:pPr>
                      <w:pStyle w:val="NormalWeb"/>
                      <w:spacing w:before="0" w:beforeAutospacing="0" w:after="0" w:afterAutospacing="0"/>
                      <w:ind w:firstLine="720"/>
                    </w:pPr>
                    <w:r>
                      <w:rPr>
                        <w:rFonts w:ascii="Arial" w:hAnsi="Arial" w:cs="Arial"/>
                        <w:color w:val="000000"/>
                        <w:sz w:val="22"/>
                        <w:szCs w:val="22"/>
                      </w:rPr>
                      <w:t xml:space="preserve">Hydesville Elementary School District is developing an on-going plan as required by EC Section 46120(b)(2) to provide program activities that support the whole child both socially (SEL) and developmentally in a safe and supportive environment. </w:t>
                    </w:r>
                    <w:proofErr w:type="spellStart"/>
                    <w:r>
                      <w:rPr>
                        <w:rFonts w:ascii="Arial" w:hAnsi="Arial" w:cs="Arial"/>
                        <w:color w:val="000000"/>
                        <w:sz w:val="22"/>
                        <w:szCs w:val="22"/>
                      </w:rPr>
                      <w:t>Hydesville’s</w:t>
                    </w:r>
                    <w:proofErr w:type="spellEnd"/>
                    <w:r>
                      <w:rPr>
                        <w:rFonts w:ascii="Arial" w:hAnsi="Arial" w:cs="Arial"/>
                        <w:color w:val="000000"/>
                        <w:sz w:val="22"/>
                        <w:szCs w:val="22"/>
                      </w:rPr>
                      <w:t xml:space="preserve"> plan is to provide students the opportunity to participate the following services:</w:t>
                    </w:r>
                  </w:p>
                  <w:p w14:paraId="7B9F9DEE" w14:textId="77777777" w:rsidR="00EF2715" w:rsidRDefault="00EF2715" w:rsidP="00EF2715">
                    <w:pPr>
                      <w:pStyle w:val="NormalWeb"/>
                      <w:spacing w:before="0" w:beforeAutospacing="0" w:after="0" w:afterAutospacing="0"/>
                      <w:ind w:firstLine="720"/>
                    </w:pPr>
                    <w:r>
                      <w:rPr>
                        <w:rFonts w:ascii="Arial" w:hAnsi="Arial" w:cs="Arial"/>
                        <w:color w:val="000000"/>
                        <w:sz w:val="22"/>
                        <w:szCs w:val="22"/>
                      </w:rPr>
                      <w:t xml:space="preserve"> ● An </w:t>
                    </w:r>
                    <w:proofErr w:type="gramStart"/>
                    <w:r>
                      <w:rPr>
                        <w:rFonts w:ascii="Arial" w:hAnsi="Arial" w:cs="Arial"/>
                        <w:color w:val="000000"/>
                        <w:sz w:val="22"/>
                        <w:szCs w:val="22"/>
                      </w:rPr>
                      <w:t>after school</w:t>
                    </w:r>
                    <w:proofErr w:type="gramEnd"/>
                    <w:r>
                      <w:rPr>
                        <w:rFonts w:ascii="Arial" w:hAnsi="Arial" w:cs="Arial"/>
                        <w:color w:val="000000"/>
                        <w:sz w:val="22"/>
                        <w:szCs w:val="22"/>
                      </w:rPr>
                      <w:t xml:space="preserve"> program that will include transitional kindergarten through 8th grade students. The services being provided will extend the school day for these students to the </w:t>
                    </w:r>
                    <w:proofErr w:type="gramStart"/>
                    <w:r>
                      <w:rPr>
                        <w:rFonts w:ascii="Arial" w:hAnsi="Arial" w:cs="Arial"/>
                        <w:color w:val="000000"/>
                        <w:sz w:val="22"/>
                        <w:szCs w:val="22"/>
                      </w:rPr>
                      <w:t>9 hour</w:t>
                    </w:r>
                    <w:proofErr w:type="gramEnd"/>
                    <w:r>
                      <w:rPr>
                        <w:rFonts w:ascii="Arial" w:hAnsi="Arial" w:cs="Arial"/>
                        <w:color w:val="000000"/>
                        <w:sz w:val="22"/>
                        <w:szCs w:val="22"/>
                      </w:rPr>
                      <w:t xml:space="preserve"> requirement. EC Section 46120(b)(1)(A). </w:t>
                    </w:r>
                  </w:p>
                  <w:p w14:paraId="357AB204" w14:textId="77777777" w:rsidR="00EF2715" w:rsidRDefault="00EF2715" w:rsidP="00EF2715">
                    <w:pPr>
                      <w:pStyle w:val="NormalWeb"/>
                      <w:spacing w:before="0" w:beforeAutospacing="0" w:after="0" w:afterAutospacing="0"/>
                      <w:ind w:firstLine="720"/>
                    </w:pPr>
                    <w:r>
                      <w:rPr>
                        <w:rFonts w:ascii="Arial" w:hAnsi="Arial" w:cs="Arial"/>
                        <w:color w:val="000000"/>
                        <w:sz w:val="22"/>
                        <w:szCs w:val="22"/>
                      </w:rPr>
                      <w:t>● Develop and plan to expand student enrichments opportunities to include an additional 30 days beyond the 180 instructional days of core day learning. This will be accomplished through full-day summer program offerings and full-day “break camps”. EC Section 46120(b)(1)(A) </w:t>
                    </w:r>
                  </w:p>
                  <w:p w14:paraId="3F0C155A" w14:textId="77777777" w:rsidR="00EF2715" w:rsidRDefault="00EF2715" w:rsidP="00EF2715">
                    <w:pPr>
                      <w:pStyle w:val="NormalWeb"/>
                      <w:spacing w:before="0" w:beforeAutospacing="0" w:after="0" w:afterAutospacing="0"/>
                      <w:ind w:firstLine="720"/>
                    </w:pPr>
                    <w:r>
                      <w:rPr>
                        <w:rFonts w:ascii="Arial" w:hAnsi="Arial" w:cs="Arial"/>
                        <w:color w:val="000000"/>
                        <w:sz w:val="22"/>
                        <w:szCs w:val="22"/>
                      </w:rPr>
                      <w:t>● As part of the additional 30 days, Hydesville may be offering “Saturday Enrichments”. Enrichments may include field trips designed to support core day subjects (science, math, music, art) with hands-on experiences to enhance learning. EC Section 46120(b)(1)(B)</w:t>
                    </w:r>
                  </w:p>
                  <w:p w14:paraId="38D38E10" w14:textId="20F36285" w:rsidR="00D27BD3" w:rsidRDefault="00D27BD3">
                    <w:pPr>
                      <w:numPr>
                        <w:ilvl w:val="0"/>
                        <w:numId w:val="3"/>
                      </w:numPr>
                      <w:tabs>
                        <w:tab w:val="left" w:pos="286"/>
                      </w:tabs>
                      <w:spacing w:before="6"/>
                      <w:ind w:left="285" w:hanging="213"/>
                      <w:rPr>
                        <w:sz w:val="24"/>
                      </w:rPr>
                    </w:pPr>
                  </w:p>
                </w:txbxContent>
              </v:textbox>
            </v:shape>
            <w10:wrap type="topAndBottom" anchorx="page"/>
          </v:group>
        </w:pict>
      </w:r>
    </w:p>
    <w:p w14:paraId="7975FDF2" w14:textId="77777777" w:rsidR="00D27BD3" w:rsidRDefault="00D27BD3">
      <w:pPr>
        <w:rPr>
          <w:sz w:val="13"/>
        </w:rPr>
        <w:sectPr w:rsidR="00D27BD3" w:rsidSect="00C54082">
          <w:pgSz w:w="12240" w:h="15840"/>
          <w:pgMar w:top="1555" w:right="1339" w:bottom="1267" w:left="1325" w:header="734" w:footer="1066" w:gutter="0"/>
          <w:cols w:space="720"/>
        </w:sectPr>
      </w:pPr>
    </w:p>
    <w:p w14:paraId="3E9C325D" w14:textId="77777777" w:rsidR="00D27BD3" w:rsidRDefault="00D27BD3">
      <w:pPr>
        <w:pStyle w:val="BodyText"/>
        <w:spacing w:before="6"/>
        <w:rPr>
          <w:sz w:val="23"/>
        </w:rPr>
      </w:pPr>
    </w:p>
    <w:p w14:paraId="0944E099" w14:textId="77777777" w:rsidR="00D27BD3" w:rsidRDefault="00000000">
      <w:pPr>
        <w:spacing w:before="93"/>
        <w:ind w:left="120" w:right="133"/>
        <w:rPr>
          <w:b/>
          <w:sz w:val="24"/>
        </w:rPr>
      </w:pPr>
      <w:r>
        <w:rPr>
          <w:b/>
          <w:color w:val="333333"/>
          <w:sz w:val="24"/>
        </w:rPr>
        <w:t>Below are additional legal requirements for the ELO-P. Please ensure your Program Plan meets all of these legal requirements:</w:t>
      </w:r>
    </w:p>
    <w:p w14:paraId="3268F3A6" w14:textId="77777777" w:rsidR="00D27BD3" w:rsidRDefault="00D27BD3">
      <w:pPr>
        <w:pStyle w:val="BodyText"/>
        <w:spacing w:before="9"/>
        <w:rPr>
          <w:b/>
          <w:sz w:val="20"/>
        </w:rPr>
      </w:pPr>
    </w:p>
    <w:p w14:paraId="7F57E544" w14:textId="77777777" w:rsidR="00D27BD3" w:rsidRDefault="00000000">
      <w:pPr>
        <w:spacing w:before="1"/>
        <w:ind w:left="120"/>
        <w:rPr>
          <w:b/>
          <w:sz w:val="24"/>
        </w:rPr>
      </w:pPr>
      <w:r>
        <w:rPr>
          <w:b/>
          <w:i/>
          <w:sz w:val="24"/>
        </w:rPr>
        <w:t xml:space="preserve">EC </w:t>
      </w:r>
      <w:r>
        <w:rPr>
          <w:b/>
          <w:sz w:val="24"/>
        </w:rPr>
        <w:t>Section 46120(b)(2):</w:t>
      </w:r>
    </w:p>
    <w:p w14:paraId="6A036A38" w14:textId="77777777" w:rsidR="00D27BD3" w:rsidRDefault="00D27BD3">
      <w:pPr>
        <w:pStyle w:val="BodyText"/>
        <w:spacing w:before="9"/>
        <w:rPr>
          <w:b/>
          <w:sz w:val="20"/>
        </w:rPr>
      </w:pPr>
    </w:p>
    <w:p w14:paraId="200EE4C0" w14:textId="77777777" w:rsidR="00D27BD3" w:rsidRDefault="00000000">
      <w:pPr>
        <w:pStyle w:val="BodyText"/>
        <w:spacing w:before="1"/>
        <w:ind w:left="840" w:right="813"/>
        <w:jc w:val="both"/>
      </w:pPr>
      <w:r>
        <w:t>[LEAs]</w:t>
      </w:r>
      <w:r>
        <w:rPr>
          <w:spacing w:val="-8"/>
        </w:rPr>
        <w:t xml:space="preserve"> </w:t>
      </w:r>
      <w:r>
        <w:t>operating</w:t>
      </w:r>
      <w:r>
        <w:rPr>
          <w:spacing w:val="-7"/>
        </w:rPr>
        <w:t xml:space="preserve"> </w:t>
      </w:r>
      <w:r>
        <w:t>expanded</w:t>
      </w:r>
      <w:r>
        <w:rPr>
          <w:spacing w:val="-4"/>
        </w:rPr>
        <w:t xml:space="preserve"> </w:t>
      </w:r>
      <w:r>
        <w:t>learning</w:t>
      </w:r>
      <w:r>
        <w:rPr>
          <w:spacing w:val="-7"/>
        </w:rPr>
        <w:t xml:space="preserve"> </w:t>
      </w:r>
      <w:r>
        <w:t>opportunities</w:t>
      </w:r>
      <w:r>
        <w:rPr>
          <w:spacing w:val="-9"/>
        </w:rPr>
        <w:t xml:space="preserve"> </w:t>
      </w:r>
      <w:r>
        <w:t>programs</w:t>
      </w:r>
      <w:r>
        <w:rPr>
          <w:spacing w:val="-5"/>
        </w:rPr>
        <w:t xml:space="preserve"> </w:t>
      </w:r>
      <w:r>
        <w:t>may</w:t>
      </w:r>
      <w:r>
        <w:rPr>
          <w:spacing w:val="-8"/>
        </w:rPr>
        <w:t xml:space="preserve"> </w:t>
      </w:r>
      <w:r>
        <w:t>operate</w:t>
      </w:r>
      <w:r>
        <w:rPr>
          <w:spacing w:val="-7"/>
        </w:rPr>
        <w:t xml:space="preserve"> </w:t>
      </w:r>
      <w:r>
        <w:t xml:space="preserve">a before school component of a program, </w:t>
      </w:r>
      <w:proofErr w:type="spellStart"/>
      <w:r>
        <w:t>an</w:t>
      </w:r>
      <w:proofErr w:type="spellEnd"/>
      <w:r>
        <w:t xml:space="preserve"> </w:t>
      </w:r>
      <w:proofErr w:type="gramStart"/>
      <w:r>
        <w:t>after school</w:t>
      </w:r>
      <w:proofErr w:type="gramEnd"/>
      <w:r>
        <w:t xml:space="preserve"> component of a program, or both the before and after school components of a program, on one</w:t>
      </w:r>
      <w:r>
        <w:rPr>
          <w:spacing w:val="-9"/>
        </w:rPr>
        <w:t xml:space="preserve"> </w:t>
      </w:r>
      <w:r>
        <w:t>or</w:t>
      </w:r>
      <w:r>
        <w:rPr>
          <w:spacing w:val="-11"/>
        </w:rPr>
        <w:t xml:space="preserve"> </w:t>
      </w:r>
      <w:r>
        <w:t>multiple</w:t>
      </w:r>
      <w:r>
        <w:rPr>
          <w:spacing w:val="-8"/>
        </w:rPr>
        <w:t xml:space="preserve"> </w:t>
      </w:r>
      <w:r>
        <w:t>school</w:t>
      </w:r>
      <w:r>
        <w:rPr>
          <w:spacing w:val="-11"/>
        </w:rPr>
        <w:t xml:space="preserve"> </w:t>
      </w:r>
      <w:r>
        <w:t>sites,</w:t>
      </w:r>
      <w:r>
        <w:rPr>
          <w:spacing w:val="-9"/>
        </w:rPr>
        <w:t xml:space="preserve"> </w:t>
      </w:r>
      <w:r>
        <w:t>and</w:t>
      </w:r>
      <w:r>
        <w:rPr>
          <w:spacing w:val="-9"/>
        </w:rPr>
        <w:t xml:space="preserve"> </w:t>
      </w:r>
      <w:r>
        <w:t>shall</w:t>
      </w:r>
      <w:r>
        <w:rPr>
          <w:spacing w:val="-8"/>
        </w:rPr>
        <w:t xml:space="preserve"> </w:t>
      </w:r>
      <w:r>
        <w:t>comply</w:t>
      </w:r>
      <w:r>
        <w:rPr>
          <w:spacing w:val="-9"/>
        </w:rPr>
        <w:t xml:space="preserve"> </w:t>
      </w:r>
      <w:r>
        <w:t>with</w:t>
      </w:r>
      <w:r>
        <w:rPr>
          <w:spacing w:val="-7"/>
        </w:rPr>
        <w:t xml:space="preserve"> </w:t>
      </w:r>
      <w:r>
        <w:t>subdivisions</w:t>
      </w:r>
      <w:r>
        <w:rPr>
          <w:spacing w:val="-7"/>
        </w:rPr>
        <w:t xml:space="preserve"> </w:t>
      </w:r>
      <w:r>
        <w:t>(c),</w:t>
      </w:r>
      <w:r>
        <w:rPr>
          <w:spacing w:val="-7"/>
        </w:rPr>
        <w:t xml:space="preserve"> </w:t>
      </w:r>
      <w:r>
        <w:t>(d),</w:t>
      </w:r>
      <w:r>
        <w:rPr>
          <w:spacing w:val="-7"/>
        </w:rPr>
        <w:t xml:space="preserve"> </w:t>
      </w:r>
      <w:r>
        <w:t>and</w:t>
      </w:r>
    </w:p>
    <w:p w14:paraId="766A5DA2" w14:textId="77777777" w:rsidR="00D27BD3" w:rsidRDefault="00000000">
      <w:pPr>
        <w:pStyle w:val="BodyText"/>
        <w:ind w:left="840" w:right="816"/>
        <w:jc w:val="both"/>
      </w:pPr>
      <w:r>
        <w:t>(g) of Section 8482.3, including the development of a program plan based on the following;</w:t>
      </w:r>
    </w:p>
    <w:p w14:paraId="6996FF6B" w14:textId="77777777" w:rsidR="00D27BD3" w:rsidRDefault="00D27BD3">
      <w:pPr>
        <w:pStyle w:val="BodyText"/>
        <w:spacing w:before="10"/>
        <w:rPr>
          <w:sz w:val="20"/>
        </w:rPr>
      </w:pPr>
    </w:p>
    <w:p w14:paraId="60D1978B" w14:textId="77777777" w:rsidR="00D27BD3" w:rsidRDefault="00000000">
      <w:pPr>
        <w:pStyle w:val="BodyText"/>
        <w:ind w:left="840" w:right="814"/>
        <w:jc w:val="both"/>
      </w:pPr>
      <w:r>
        <w:t xml:space="preserve">(2) [LEAs] operating expanded learning opportunity programs pursuant to this section may operate a before school component of a program, </w:t>
      </w:r>
      <w:proofErr w:type="spellStart"/>
      <w:r>
        <w:t>an</w:t>
      </w:r>
      <w:proofErr w:type="spellEnd"/>
      <w:r>
        <w:rPr>
          <w:spacing w:val="-48"/>
        </w:rPr>
        <w:t xml:space="preserve"> </w:t>
      </w:r>
      <w:proofErr w:type="gramStart"/>
      <w:r>
        <w:t>after school</w:t>
      </w:r>
      <w:proofErr w:type="gramEnd"/>
      <w:r>
        <w:t xml:space="preserve"> component of a program, or both the before and after school components</w:t>
      </w:r>
      <w:r>
        <w:rPr>
          <w:spacing w:val="-7"/>
        </w:rPr>
        <w:t xml:space="preserve"> </w:t>
      </w:r>
      <w:r>
        <w:t>of</w:t>
      </w:r>
      <w:r>
        <w:rPr>
          <w:spacing w:val="-4"/>
        </w:rPr>
        <w:t xml:space="preserve"> </w:t>
      </w:r>
      <w:r>
        <w:t>a</w:t>
      </w:r>
      <w:r>
        <w:rPr>
          <w:spacing w:val="-6"/>
        </w:rPr>
        <w:t xml:space="preserve"> </w:t>
      </w:r>
      <w:r>
        <w:t>program,</w:t>
      </w:r>
      <w:r>
        <w:rPr>
          <w:spacing w:val="-6"/>
        </w:rPr>
        <w:t xml:space="preserve"> </w:t>
      </w:r>
      <w:r>
        <w:t>on</w:t>
      </w:r>
      <w:r>
        <w:rPr>
          <w:spacing w:val="-6"/>
        </w:rPr>
        <w:t xml:space="preserve"> </w:t>
      </w:r>
      <w:r>
        <w:t>one</w:t>
      </w:r>
      <w:r>
        <w:rPr>
          <w:spacing w:val="-6"/>
        </w:rPr>
        <w:t xml:space="preserve"> </w:t>
      </w:r>
      <w:r>
        <w:t>or</w:t>
      </w:r>
      <w:r>
        <w:rPr>
          <w:spacing w:val="-5"/>
        </w:rPr>
        <w:t xml:space="preserve"> </w:t>
      </w:r>
      <w:r>
        <w:t>multiple</w:t>
      </w:r>
      <w:r>
        <w:rPr>
          <w:spacing w:val="-8"/>
        </w:rPr>
        <w:t xml:space="preserve"> </w:t>
      </w:r>
      <w:proofErr w:type="spellStart"/>
      <w:r>
        <w:t>schoolsites</w:t>
      </w:r>
      <w:proofErr w:type="spellEnd"/>
      <w:r>
        <w:t>,</w:t>
      </w:r>
      <w:r>
        <w:rPr>
          <w:spacing w:val="-6"/>
        </w:rPr>
        <w:t xml:space="preserve"> </w:t>
      </w:r>
      <w:r>
        <w:t>and</w:t>
      </w:r>
      <w:r>
        <w:rPr>
          <w:spacing w:val="-3"/>
        </w:rPr>
        <w:t xml:space="preserve"> </w:t>
      </w:r>
      <w:r>
        <w:t>shall</w:t>
      </w:r>
      <w:r>
        <w:rPr>
          <w:spacing w:val="-7"/>
        </w:rPr>
        <w:t xml:space="preserve"> </w:t>
      </w:r>
      <w:r>
        <w:t>comply with subdivisions (c), (d), and (g) of Section 8482.3, including the development of a program plan based on all of the</w:t>
      </w:r>
      <w:r>
        <w:rPr>
          <w:spacing w:val="-9"/>
        </w:rPr>
        <w:t xml:space="preserve"> </w:t>
      </w:r>
      <w:r>
        <w:t>following:</w:t>
      </w:r>
    </w:p>
    <w:p w14:paraId="63AF8A02" w14:textId="77777777" w:rsidR="00D27BD3" w:rsidRDefault="00D27BD3">
      <w:pPr>
        <w:pStyle w:val="BodyText"/>
        <w:spacing w:before="7"/>
        <w:rPr>
          <w:sz w:val="20"/>
        </w:rPr>
      </w:pPr>
    </w:p>
    <w:p w14:paraId="604E58C0" w14:textId="77777777" w:rsidR="00D27BD3" w:rsidRDefault="00000000">
      <w:pPr>
        <w:pStyle w:val="ListParagraph"/>
        <w:numPr>
          <w:ilvl w:val="0"/>
          <w:numId w:val="2"/>
        </w:numPr>
        <w:tabs>
          <w:tab w:val="left" w:pos="1227"/>
        </w:tabs>
        <w:jc w:val="both"/>
        <w:rPr>
          <w:sz w:val="24"/>
        </w:rPr>
      </w:pPr>
      <w:r>
        <w:rPr>
          <w:sz w:val="24"/>
        </w:rPr>
        <w:t>The department’s guidance.</w:t>
      </w:r>
    </w:p>
    <w:p w14:paraId="38AF986A" w14:textId="77777777" w:rsidR="00D27BD3" w:rsidRDefault="00D27BD3">
      <w:pPr>
        <w:pStyle w:val="BodyText"/>
        <w:spacing w:before="9"/>
        <w:rPr>
          <w:sz w:val="20"/>
        </w:rPr>
      </w:pPr>
    </w:p>
    <w:p w14:paraId="4376EC1B" w14:textId="77777777" w:rsidR="00D27BD3" w:rsidRDefault="00000000">
      <w:pPr>
        <w:pStyle w:val="ListParagraph"/>
        <w:numPr>
          <w:ilvl w:val="0"/>
          <w:numId w:val="2"/>
        </w:numPr>
        <w:tabs>
          <w:tab w:val="left" w:pos="1227"/>
        </w:tabs>
        <w:jc w:val="both"/>
        <w:rPr>
          <w:sz w:val="24"/>
        </w:rPr>
      </w:pPr>
      <w:r>
        <w:rPr>
          <w:sz w:val="24"/>
        </w:rPr>
        <w:t>Section</w:t>
      </w:r>
      <w:r>
        <w:rPr>
          <w:spacing w:val="-2"/>
          <w:sz w:val="24"/>
        </w:rPr>
        <w:t xml:space="preserve"> </w:t>
      </w:r>
      <w:r>
        <w:rPr>
          <w:sz w:val="24"/>
        </w:rPr>
        <w:t>8482.6.</w:t>
      </w:r>
    </w:p>
    <w:p w14:paraId="444C9A3B" w14:textId="77777777" w:rsidR="00D27BD3" w:rsidRDefault="00D27BD3">
      <w:pPr>
        <w:pStyle w:val="BodyText"/>
        <w:spacing w:before="9"/>
        <w:rPr>
          <w:sz w:val="20"/>
        </w:rPr>
      </w:pPr>
    </w:p>
    <w:p w14:paraId="49C59BC8" w14:textId="77777777" w:rsidR="00D27BD3" w:rsidRDefault="00000000">
      <w:pPr>
        <w:pStyle w:val="ListParagraph"/>
        <w:numPr>
          <w:ilvl w:val="0"/>
          <w:numId w:val="2"/>
        </w:numPr>
        <w:tabs>
          <w:tab w:val="left" w:pos="1239"/>
        </w:tabs>
        <w:ind w:left="840" w:right="818" w:firstLine="0"/>
        <w:jc w:val="both"/>
        <w:rPr>
          <w:sz w:val="24"/>
        </w:rPr>
      </w:pPr>
      <w:r>
        <w:rPr>
          <w:sz w:val="24"/>
        </w:rPr>
        <w:t>Paragraphs</w:t>
      </w:r>
      <w:r>
        <w:rPr>
          <w:spacing w:val="-11"/>
          <w:sz w:val="24"/>
        </w:rPr>
        <w:t xml:space="preserve"> </w:t>
      </w:r>
      <w:r>
        <w:rPr>
          <w:sz w:val="24"/>
        </w:rPr>
        <w:t>(1)</w:t>
      </w:r>
      <w:r>
        <w:rPr>
          <w:spacing w:val="-11"/>
          <w:sz w:val="24"/>
        </w:rPr>
        <w:t xml:space="preserve"> </w:t>
      </w:r>
      <w:r>
        <w:rPr>
          <w:sz w:val="24"/>
        </w:rPr>
        <w:t>to</w:t>
      </w:r>
      <w:r>
        <w:rPr>
          <w:spacing w:val="-13"/>
          <w:sz w:val="24"/>
        </w:rPr>
        <w:t xml:space="preserve"> </w:t>
      </w:r>
      <w:r>
        <w:rPr>
          <w:sz w:val="24"/>
        </w:rPr>
        <w:t>(9),</w:t>
      </w:r>
      <w:r>
        <w:rPr>
          <w:spacing w:val="-10"/>
          <w:sz w:val="24"/>
        </w:rPr>
        <w:t xml:space="preserve"> </w:t>
      </w:r>
      <w:r>
        <w:rPr>
          <w:sz w:val="24"/>
        </w:rPr>
        <w:t>inclusive,</w:t>
      </w:r>
      <w:r>
        <w:rPr>
          <w:spacing w:val="-11"/>
          <w:sz w:val="24"/>
        </w:rPr>
        <w:t xml:space="preserve"> </w:t>
      </w:r>
      <w:r>
        <w:rPr>
          <w:sz w:val="24"/>
        </w:rPr>
        <w:t>and</w:t>
      </w:r>
      <w:r>
        <w:rPr>
          <w:spacing w:val="-12"/>
          <w:sz w:val="24"/>
        </w:rPr>
        <w:t xml:space="preserve"> </w:t>
      </w:r>
      <w:r>
        <w:rPr>
          <w:sz w:val="24"/>
        </w:rPr>
        <w:t>paragraph</w:t>
      </w:r>
      <w:r>
        <w:rPr>
          <w:spacing w:val="-9"/>
          <w:sz w:val="24"/>
        </w:rPr>
        <w:t xml:space="preserve"> </w:t>
      </w:r>
      <w:r>
        <w:rPr>
          <w:sz w:val="24"/>
        </w:rPr>
        <w:t>(12)</w:t>
      </w:r>
      <w:r>
        <w:rPr>
          <w:spacing w:val="-14"/>
          <w:sz w:val="24"/>
        </w:rPr>
        <w:t xml:space="preserve"> </w:t>
      </w:r>
      <w:r>
        <w:rPr>
          <w:sz w:val="24"/>
        </w:rPr>
        <w:t>of</w:t>
      </w:r>
      <w:r>
        <w:rPr>
          <w:spacing w:val="-7"/>
          <w:sz w:val="24"/>
        </w:rPr>
        <w:t xml:space="preserve"> </w:t>
      </w:r>
      <w:r>
        <w:rPr>
          <w:sz w:val="24"/>
        </w:rPr>
        <w:t>subdivision</w:t>
      </w:r>
      <w:r>
        <w:rPr>
          <w:spacing w:val="-10"/>
          <w:sz w:val="24"/>
        </w:rPr>
        <w:t xml:space="preserve"> </w:t>
      </w:r>
      <w:r>
        <w:rPr>
          <w:sz w:val="24"/>
        </w:rPr>
        <w:t>(c)</w:t>
      </w:r>
      <w:r>
        <w:rPr>
          <w:spacing w:val="-11"/>
          <w:sz w:val="24"/>
        </w:rPr>
        <w:t xml:space="preserve"> </w:t>
      </w:r>
      <w:r>
        <w:rPr>
          <w:sz w:val="24"/>
        </w:rPr>
        <w:t>of Section</w:t>
      </w:r>
      <w:r>
        <w:rPr>
          <w:spacing w:val="-2"/>
          <w:sz w:val="24"/>
        </w:rPr>
        <w:t xml:space="preserve"> </w:t>
      </w:r>
      <w:r>
        <w:rPr>
          <w:sz w:val="24"/>
        </w:rPr>
        <w:t>8483.3.</w:t>
      </w:r>
    </w:p>
    <w:p w14:paraId="3CF61309" w14:textId="77777777" w:rsidR="00D27BD3" w:rsidRDefault="00D27BD3">
      <w:pPr>
        <w:pStyle w:val="BodyText"/>
        <w:spacing w:before="9"/>
        <w:rPr>
          <w:sz w:val="20"/>
        </w:rPr>
      </w:pPr>
    </w:p>
    <w:p w14:paraId="47450FC5" w14:textId="77777777" w:rsidR="00D27BD3" w:rsidRDefault="00000000">
      <w:pPr>
        <w:pStyle w:val="ListParagraph"/>
        <w:numPr>
          <w:ilvl w:val="0"/>
          <w:numId w:val="2"/>
        </w:numPr>
        <w:tabs>
          <w:tab w:val="left" w:pos="1239"/>
        </w:tabs>
        <w:ind w:left="839" w:right="818" w:firstLine="0"/>
        <w:jc w:val="both"/>
        <w:rPr>
          <w:sz w:val="24"/>
        </w:rPr>
      </w:pPr>
      <w:r>
        <w:rPr>
          <w:sz w:val="24"/>
        </w:rPr>
        <w:t>Section 8483.4, except that programs serving transitional kindergarten or kindergarten pupils shall maintain a pupil-to-staff member ratio of no more than 10 to</w:t>
      </w:r>
      <w:r>
        <w:rPr>
          <w:spacing w:val="1"/>
          <w:sz w:val="24"/>
        </w:rPr>
        <w:t xml:space="preserve"> </w:t>
      </w:r>
      <w:r>
        <w:rPr>
          <w:sz w:val="24"/>
        </w:rPr>
        <w:t>1.</w:t>
      </w:r>
    </w:p>
    <w:p w14:paraId="3F7AC7B1" w14:textId="77777777" w:rsidR="00D27BD3" w:rsidRDefault="00D27BD3">
      <w:pPr>
        <w:pStyle w:val="BodyText"/>
        <w:spacing w:before="10"/>
        <w:rPr>
          <w:sz w:val="20"/>
        </w:rPr>
      </w:pPr>
    </w:p>
    <w:p w14:paraId="644BA3F2" w14:textId="77777777" w:rsidR="00D27BD3" w:rsidRDefault="00000000">
      <w:pPr>
        <w:pStyle w:val="Heading3"/>
        <w:spacing w:before="0"/>
        <w:ind w:left="119"/>
      </w:pPr>
      <w:r>
        <w:rPr>
          <w:i/>
        </w:rPr>
        <w:t xml:space="preserve">EC </w:t>
      </w:r>
      <w:r>
        <w:t>Section 46120(b)(1)(A):</w:t>
      </w:r>
    </w:p>
    <w:p w14:paraId="44DD622A" w14:textId="77777777" w:rsidR="00D27BD3" w:rsidRDefault="00D27BD3">
      <w:pPr>
        <w:pStyle w:val="BodyText"/>
        <w:spacing w:before="10"/>
        <w:rPr>
          <w:b/>
          <w:sz w:val="20"/>
        </w:rPr>
      </w:pPr>
    </w:p>
    <w:p w14:paraId="7C0BCAA2" w14:textId="77777777" w:rsidR="00D27BD3" w:rsidRDefault="00000000">
      <w:pPr>
        <w:pStyle w:val="BodyText"/>
        <w:ind w:left="839" w:right="814"/>
        <w:jc w:val="both"/>
      </w:pPr>
      <w:r>
        <w:t>On schooldays, as described in Section 46100 and Sections 46110 to 46119, inclusive, and days on which school is taught for the purpose of meeting</w:t>
      </w:r>
      <w:r>
        <w:rPr>
          <w:spacing w:val="-10"/>
        </w:rPr>
        <w:t xml:space="preserve"> </w:t>
      </w:r>
      <w:r>
        <w:t>the</w:t>
      </w:r>
      <w:r>
        <w:rPr>
          <w:spacing w:val="-9"/>
        </w:rPr>
        <w:t xml:space="preserve"> </w:t>
      </w:r>
      <w:r>
        <w:t>175-instructional-day</w:t>
      </w:r>
      <w:r>
        <w:rPr>
          <w:spacing w:val="-10"/>
        </w:rPr>
        <w:t xml:space="preserve"> </w:t>
      </w:r>
      <w:r>
        <w:t>offering</w:t>
      </w:r>
      <w:r>
        <w:rPr>
          <w:spacing w:val="-10"/>
        </w:rPr>
        <w:t xml:space="preserve"> </w:t>
      </w:r>
      <w:r>
        <w:t>as</w:t>
      </w:r>
      <w:r>
        <w:rPr>
          <w:spacing w:val="-10"/>
        </w:rPr>
        <w:t xml:space="preserve"> </w:t>
      </w:r>
      <w:r>
        <w:t>described</w:t>
      </w:r>
      <w:r>
        <w:rPr>
          <w:spacing w:val="-9"/>
        </w:rPr>
        <w:t xml:space="preserve"> </w:t>
      </w:r>
      <w:r>
        <w:t>in</w:t>
      </w:r>
      <w:r>
        <w:rPr>
          <w:spacing w:val="-7"/>
        </w:rPr>
        <w:t xml:space="preserve"> </w:t>
      </w:r>
      <w:r>
        <w:t>Section</w:t>
      </w:r>
      <w:r>
        <w:rPr>
          <w:spacing w:val="-8"/>
        </w:rPr>
        <w:t xml:space="preserve"> </w:t>
      </w:r>
      <w:r>
        <w:t>11960</w:t>
      </w:r>
      <w:r>
        <w:rPr>
          <w:spacing w:val="-7"/>
        </w:rPr>
        <w:t xml:space="preserve"> </w:t>
      </w:r>
      <w:r>
        <w:t>of Title</w:t>
      </w:r>
      <w:r>
        <w:rPr>
          <w:spacing w:val="-19"/>
        </w:rPr>
        <w:t xml:space="preserve"> </w:t>
      </w:r>
      <w:r>
        <w:t>5</w:t>
      </w:r>
      <w:r>
        <w:rPr>
          <w:spacing w:val="-20"/>
        </w:rPr>
        <w:t xml:space="preserve"> </w:t>
      </w:r>
      <w:r>
        <w:t>of</w:t>
      </w:r>
      <w:r>
        <w:rPr>
          <w:spacing w:val="-16"/>
        </w:rPr>
        <w:t xml:space="preserve"> </w:t>
      </w:r>
      <w:r>
        <w:t>the</w:t>
      </w:r>
      <w:r>
        <w:rPr>
          <w:spacing w:val="-19"/>
        </w:rPr>
        <w:t xml:space="preserve"> </w:t>
      </w:r>
      <w:r>
        <w:t>California</w:t>
      </w:r>
      <w:r>
        <w:rPr>
          <w:spacing w:val="-20"/>
        </w:rPr>
        <w:t xml:space="preserve"> </w:t>
      </w:r>
      <w:r>
        <w:t>Code</w:t>
      </w:r>
      <w:r>
        <w:rPr>
          <w:spacing w:val="-18"/>
        </w:rPr>
        <w:t xml:space="preserve"> </w:t>
      </w:r>
      <w:r>
        <w:t>of</w:t>
      </w:r>
      <w:r>
        <w:rPr>
          <w:spacing w:val="-16"/>
        </w:rPr>
        <w:t xml:space="preserve"> </w:t>
      </w:r>
      <w:r>
        <w:t>Regulations,</w:t>
      </w:r>
      <w:r>
        <w:rPr>
          <w:spacing w:val="-19"/>
        </w:rPr>
        <w:t xml:space="preserve"> </w:t>
      </w:r>
      <w:r>
        <w:t>in-person</w:t>
      </w:r>
      <w:r>
        <w:rPr>
          <w:spacing w:val="-18"/>
        </w:rPr>
        <w:t xml:space="preserve"> </w:t>
      </w:r>
      <w:r>
        <w:t>before</w:t>
      </w:r>
      <w:r>
        <w:rPr>
          <w:spacing w:val="-18"/>
        </w:rPr>
        <w:t xml:space="preserve"> </w:t>
      </w:r>
      <w:r>
        <w:t>or</w:t>
      </w:r>
      <w:r>
        <w:rPr>
          <w:spacing w:val="-20"/>
        </w:rPr>
        <w:t xml:space="preserve"> </w:t>
      </w:r>
      <w:r>
        <w:t>after</w:t>
      </w:r>
      <w:r>
        <w:rPr>
          <w:spacing w:val="-23"/>
        </w:rPr>
        <w:t xml:space="preserve"> </w:t>
      </w:r>
      <w:r>
        <w:t>school expanded learning opportunities that, when added to daily instructional minutes, are no less than nine hours of combined instructional time and expanded learning opportunities per instructional</w:t>
      </w:r>
      <w:r>
        <w:rPr>
          <w:spacing w:val="-7"/>
        </w:rPr>
        <w:t xml:space="preserve"> </w:t>
      </w:r>
      <w:r>
        <w:t>day.</w:t>
      </w:r>
    </w:p>
    <w:p w14:paraId="6B699FD6" w14:textId="77777777" w:rsidR="00D27BD3" w:rsidRDefault="00D27BD3">
      <w:pPr>
        <w:pStyle w:val="BodyText"/>
        <w:spacing w:before="10"/>
        <w:rPr>
          <w:sz w:val="20"/>
        </w:rPr>
      </w:pPr>
    </w:p>
    <w:p w14:paraId="4E25BFAA" w14:textId="77777777" w:rsidR="00D27BD3" w:rsidRDefault="00000000">
      <w:pPr>
        <w:pStyle w:val="Heading3"/>
        <w:spacing w:before="0"/>
        <w:ind w:left="119"/>
      </w:pPr>
      <w:r>
        <w:rPr>
          <w:i/>
        </w:rPr>
        <w:t xml:space="preserve">EC </w:t>
      </w:r>
      <w:r>
        <w:t>Section 46120(b)(1)(B):</w:t>
      </w:r>
    </w:p>
    <w:p w14:paraId="1936BE64" w14:textId="77777777" w:rsidR="00D27BD3" w:rsidRDefault="00D27BD3">
      <w:pPr>
        <w:pStyle w:val="BodyText"/>
        <w:spacing w:before="10"/>
        <w:rPr>
          <w:b/>
          <w:sz w:val="20"/>
        </w:rPr>
      </w:pPr>
    </w:p>
    <w:p w14:paraId="6432CFCD" w14:textId="77777777" w:rsidR="00D27BD3" w:rsidRDefault="00000000">
      <w:pPr>
        <w:pStyle w:val="BodyText"/>
        <w:ind w:left="840" w:right="813"/>
        <w:jc w:val="both"/>
      </w:pPr>
      <w:r>
        <w:t xml:space="preserve">For at least 30 </w:t>
      </w:r>
      <w:proofErr w:type="spellStart"/>
      <w:r>
        <w:t>nonschooldays</w:t>
      </w:r>
      <w:proofErr w:type="spellEnd"/>
      <w:r>
        <w:t>, during intersessional periods, no less than nine hours of in-person expanded learning opportunities per day.</w:t>
      </w:r>
    </w:p>
    <w:p w14:paraId="0C5AE4A3" w14:textId="77777777" w:rsidR="00D27BD3" w:rsidRDefault="00D27BD3">
      <w:pPr>
        <w:jc w:val="both"/>
        <w:sectPr w:rsidR="00D27BD3" w:rsidSect="00C54082">
          <w:pgSz w:w="12240" w:h="15840"/>
          <w:pgMar w:top="1560" w:right="1340" w:bottom="1260" w:left="1320" w:header="731" w:footer="1064" w:gutter="0"/>
          <w:cols w:space="720"/>
        </w:sectPr>
      </w:pPr>
    </w:p>
    <w:p w14:paraId="1601E9AE" w14:textId="77777777" w:rsidR="00D27BD3" w:rsidRDefault="00D27BD3">
      <w:pPr>
        <w:pStyle w:val="BodyText"/>
        <w:spacing w:before="6"/>
        <w:rPr>
          <w:sz w:val="23"/>
        </w:rPr>
      </w:pPr>
    </w:p>
    <w:p w14:paraId="626E6EFB" w14:textId="77777777" w:rsidR="00D27BD3" w:rsidRDefault="00000000">
      <w:pPr>
        <w:pStyle w:val="Heading3"/>
      </w:pPr>
      <w:r>
        <w:rPr>
          <w:i/>
        </w:rPr>
        <w:t xml:space="preserve">EC </w:t>
      </w:r>
      <w:r>
        <w:t>Section 46120(b)(3):</w:t>
      </w:r>
    </w:p>
    <w:p w14:paraId="41A48AEB" w14:textId="77777777" w:rsidR="00D27BD3" w:rsidRDefault="00D27BD3">
      <w:pPr>
        <w:pStyle w:val="BodyText"/>
        <w:spacing w:before="9"/>
        <w:rPr>
          <w:b/>
          <w:sz w:val="20"/>
        </w:rPr>
      </w:pPr>
    </w:p>
    <w:p w14:paraId="60723D40" w14:textId="77777777" w:rsidR="00D27BD3" w:rsidRDefault="00000000">
      <w:pPr>
        <w:pStyle w:val="BodyText"/>
        <w:spacing w:before="1"/>
        <w:ind w:left="840" w:right="815"/>
        <w:jc w:val="both"/>
      </w:pPr>
      <w:r>
        <w:t xml:space="preserve">[LEAs] shall prioritize services provided pursuant to this section at </w:t>
      </w:r>
      <w:proofErr w:type="spellStart"/>
      <w:r>
        <w:t>schoolsites</w:t>
      </w:r>
      <w:proofErr w:type="spellEnd"/>
      <w:r>
        <w:t xml:space="preserve"> in the lowest income communities, as determined by prior year percentages of pupils eligible for free and reduced-price meals, while maximizing the number of schools and neighborhoods with expanded learning opportunities programs across their attendance area.</w:t>
      </w:r>
    </w:p>
    <w:p w14:paraId="19A49EF6" w14:textId="77777777" w:rsidR="00D27BD3" w:rsidRDefault="00D27BD3">
      <w:pPr>
        <w:pStyle w:val="BodyText"/>
        <w:spacing w:before="9"/>
        <w:rPr>
          <w:sz w:val="20"/>
        </w:rPr>
      </w:pPr>
    </w:p>
    <w:p w14:paraId="5B730D9F" w14:textId="77777777" w:rsidR="00D27BD3" w:rsidRDefault="00000000">
      <w:pPr>
        <w:pStyle w:val="Heading3"/>
        <w:spacing w:before="1"/>
      </w:pPr>
      <w:r>
        <w:rPr>
          <w:i/>
        </w:rPr>
        <w:t xml:space="preserve">EC </w:t>
      </w:r>
      <w:r>
        <w:t>Section 46120(b)(4):</w:t>
      </w:r>
    </w:p>
    <w:p w14:paraId="67DE66D3" w14:textId="77777777" w:rsidR="00D27BD3" w:rsidRDefault="00D27BD3">
      <w:pPr>
        <w:pStyle w:val="BodyText"/>
        <w:spacing w:before="10"/>
        <w:rPr>
          <w:b/>
          <w:sz w:val="20"/>
        </w:rPr>
      </w:pPr>
    </w:p>
    <w:p w14:paraId="5A1B933A" w14:textId="77777777" w:rsidR="00D27BD3" w:rsidRDefault="00000000">
      <w:pPr>
        <w:pStyle w:val="BodyText"/>
        <w:ind w:left="840" w:right="815"/>
        <w:jc w:val="both"/>
      </w:pPr>
      <w:r>
        <w:t>[LEAs] may serve all pupils, including elementary, middle, and secondary school pupils, in expanded learning opportunity programs provided pursuant to this section.</w:t>
      </w:r>
    </w:p>
    <w:p w14:paraId="6EEC0B75" w14:textId="77777777" w:rsidR="00D27BD3" w:rsidRDefault="00D27BD3">
      <w:pPr>
        <w:pStyle w:val="BodyText"/>
        <w:spacing w:before="10"/>
        <w:rPr>
          <w:sz w:val="20"/>
        </w:rPr>
      </w:pPr>
    </w:p>
    <w:p w14:paraId="70807D37" w14:textId="77777777" w:rsidR="00D27BD3" w:rsidRDefault="00000000">
      <w:pPr>
        <w:pStyle w:val="Heading3"/>
        <w:spacing w:before="0"/>
      </w:pPr>
      <w:r>
        <w:rPr>
          <w:i/>
        </w:rPr>
        <w:t xml:space="preserve">EC </w:t>
      </w:r>
      <w:r>
        <w:t>Section 46120(b)(6):</w:t>
      </w:r>
    </w:p>
    <w:p w14:paraId="0C508E9C" w14:textId="77777777" w:rsidR="00D27BD3" w:rsidRDefault="00D27BD3">
      <w:pPr>
        <w:pStyle w:val="BodyText"/>
        <w:spacing w:before="10"/>
        <w:rPr>
          <w:b/>
          <w:sz w:val="20"/>
        </w:rPr>
      </w:pPr>
    </w:p>
    <w:p w14:paraId="097BB23E" w14:textId="77777777" w:rsidR="00D27BD3" w:rsidRDefault="00000000">
      <w:pPr>
        <w:pStyle w:val="BodyText"/>
        <w:ind w:left="839" w:right="816"/>
        <w:jc w:val="both"/>
      </w:pPr>
      <w:r>
        <w:t>[LEAs] are encouraged to collaborate with community-based organizations and childcare providers, especially those participating in state or federally subsidized childcare programs, to maximize the number of expanded learning opportunities programs offered across their attendance areas.</w:t>
      </w:r>
    </w:p>
    <w:p w14:paraId="6971B782" w14:textId="77777777" w:rsidR="00D27BD3" w:rsidRDefault="00D27BD3">
      <w:pPr>
        <w:pStyle w:val="BodyText"/>
        <w:spacing w:before="7"/>
        <w:rPr>
          <w:sz w:val="20"/>
        </w:rPr>
      </w:pPr>
    </w:p>
    <w:p w14:paraId="4A99DEE7" w14:textId="77777777" w:rsidR="00D27BD3" w:rsidRDefault="00000000">
      <w:pPr>
        <w:pStyle w:val="Heading3"/>
        <w:spacing w:before="1"/>
        <w:ind w:left="119"/>
      </w:pPr>
      <w:r>
        <w:rPr>
          <w:i/>
        </w:rPr>
        <w:t xml:space="preserve">EC </w:t>
      </w:r>
      <w:r>
        <w:t>Section 46120(c):</w:t>
      </w:r>
    </w:p>
    <w:p w14:paraId="0C09143F" w14:textId="77777777" w:rsidR="00D27BD3" w:rsidRDefault="00D27BD3">
      <w:pPr>
        <w:pStyle w:val="BodyText"/>
        <w:spacing w:before="9"/>
        <w:rPr>
          <w:b/>
          <w:sz w:val="20"/>
        </w:rPr>
      </w:pPr>
    </w:p>
    <w:p w14:paraId="535A5D92" w14:textId="77777777" w:rsidR="00D27BD3" w:rsidRDefault="00000000">
      <w:pPr>
        <w:pStyle w:val="BodyText"/>
        <w:spacing w:before="1"/>
        <w:ind w:left="840" w:right="816"/>
        <w:jc w:val="both"/>
      </w:pPr>
      <w:r>
        <w:t>A [LEA] shall be subject to the audit conducted pursuant to Section 41020 to determine compliance with subdivision (b).</w:t>
      </w:r>
    </w:p>
    <w:p w14:paraId="4CC49C14" w14:textId="77777777" w:rsidR="00D27BD3" w:rsidRDefault="00D27BD3">
      <w:pPr>
        <w:pStyle w:val="BodyText"/>
        <w:spacing w:before="9"/>
        <w:rPr>
          <w:sz w:val="20"/>
        </w:rPr>
      </w:pPr>
    </w:p>
    <w:p w14:paraId="2DA496A4" w14:textId="77777777" w:rsidR="00D27BD3" w:rsidRDefault="00000000">
      <w:pPr>
        <w:pStyle w:val="Heading3"/>
        <w:spacing w:before="1"/>
        <w:ind w:left="119"/>
      </w:pPr>
      <w:r>
        <w:rPr>
          <w:i/>
        </w:rPr>
        <w:t xml:space="preserve">EC </w:t>
      </w:r>
      <w:r>
        <w:t>Section 8482.3(d):</w:t>
      </w:r>
    </w:p>
    <w:p w14:paraId="1E33D038" w14:textId="77777777" w:rsidR="00D27BD3" w:rsidRDefault="00D27BD3">
      <w:pPr>
        <w:pStyle w:val="BodyText"/>
        <w:spacing w:before="10"/>
        <w:rPr>
          <w:b/>
          <w:sz w:val="20"/>
        </w:rPr>
      </w:pPr>
    </w:p>
    <w:p w14:paraId="44C7C87D" w14:textId="77777777" w:rsidR="00D27BD3" w:rsidRDefault="00000000">
      <w:pPr>
        <w:pStyle w:val="BodyText"/>
        <w:ind w:left="840" w:right="813"/>
        <w:jc w:val="both"/>
      </w:pPr>
      <w:r>
        <w:t>[LEAs] shall agree that snacks made available through a program shall conform to the nutrition standards in Article 2.5 (commencing with Section 49430) of Chapter 9 of Part 27 of Division 4 of Title 2.</w:t>
      </w:r>
    </w:p>
    <w:p w14:paraId="3F633C93" w14:textId="77777777" w:rsidR="00D27BD3" w:rsidRDefault="00D27BD3">
      <w:pPr>
        <w:pStyle w:val="BodyText"/>
        <w:spacing w:before="10"/>
        <w:rPr>
          <w:sz w:val="20"/>
        </w:rPr>
      </w:pPr>
    </w:p>
    <w:p w14:paraId="5D17B316" w14:textId="77777777" w:rsidR="00D27BD3" w:rsidRDefault="00000000">
      <w:pPr>
        <w:pStyle w:val="BodyText"/>
        <w:ind w:left="840" w:right="817"/>
        <w:jc w:val="both"/>
      </w:pPr>
      <w:r>
        <w:t>[LEAs] shall agree that meals made available through a program shall conform to the nutrition standards of the United States Department of Agriculture’s</w:t>
      </w:r>
      <w:r>
        <w:rPr>
          <w:spacing w:val="-18"/>
        </w:rPr>
        <w:t xml:space="preserve"> </w:t>
      </w:r>
      <w:r>
        <w:t>at-risk</w:t>
      </w:r>
      <w:r>
        <w:rPr>
          <w:spacing w:val="-17"/>
        </w:rPr>
        <w:t xml:space="preserve"> </w:t>
      </w:r>
      <w:r>
        <w:t>afterschool</w:t>
      </w:r>
      <w:r>
        <w:rPr>
          <w:spacing w:val="-21"/>
        </w:rPr>
        <w:t xml:space="preserve"> </w:t>
      </w:r>
      <w:r>
        <w:t>meal</w:t>
      </w:r>
      <w:r>
        <w:rPr>
          <w:spacing w:val="-18"/>
        </w:rPr>
        <w:t xml:space="preserve"> </w:t>
      </w:r>
      <w:r>
        <w:t>component</w:t>
      </w:r>
      <w:r>
        <w:rPr>
          <w:spacing w:val="-20"/>
        </w:rPr>
        <w:t xml:space="preserve"> </w:t>
      </w:r>
      <w:r>
        <w:t>of</w:t>
      </w:r>
      <w:r>
        <w:rPr>
          <w:spacing w:val="-17"/>
        </w:rPr>
        <w:t xml:space="preserve"> </w:t>
      </w:r>
      <w:r>
        <w:t>the</w:t>
      </w:r>
      <w:r>
        <w:rPr>
          <w:spacing w:val="-17"/>
        </w:rPr>
        <w:t xml:space="preserve"> </w:t>
      </w:r>
      <w:r>
        <w:t>Child</w:t>
      </w:r>
      <w:r>
        <w:rPr>
          <w:spacing w:val="-19"/>
        </w:rPr>
        <w:t xml:space="preserve"> </w:t>
      </w:r>
      <w:r>
        <w:t>and</w:t>
      </w:r>
      <w:r>
        <w:rPr>
          <w:spacing w:val="-19"/>
        </w:rPr>
        <w:t xml:space="preserve"> </w:t>
      </w:r>
      <w:r>
        <w:t>Adult</w:t>
      </w:r>
      <w:r>
        <w:rPr>
          <w:spacing w:val="-18"/>
        </w:rPr>
        <w:t xml:space="preserve"> </w:t>
      </w:r>
      <w:r>
        <w:t>Care Food Program (42 United States Code [U.S.C.] Section</w:t>
      </w:r>
      <w:r>
        <w:rPr>
          <w:spacing w:val="-8"/>
        </w:rPr>
        <w:t xml:space="preserve"> </w:t>
      </w:r>
      <w:r>
        <w:t>1766).</w:t>
      </w:r>
    </w:p>
    <w:p w14:paraId="713E2B1B" w14:textId="77777777" w:rsidR="00D27BD3" w:rsidRDefault="00D27BD3">
      <w:pPr>
        <w:pStyle w:val="BodyText"/>
        <w:spacing w:before="10"/>
        <w:rPr>
          <w:sz w:val="20"/>
        </w:rPr>
      </w:pPr>
    </w:p>
    <w:p w14:paraId="79089C06" w14:textId="77777777" w:rsidR="00D27BD3" w:rsidRDefault="00000000">
      <w:pPr>
        <w:pStyle w:val="Heading3"/>
        <w:spacing w:before="0"/>
      </w:pPr>
      <w:r>
        <w:rPr>
          <w:i/>
        </w:rPr>
        <w:t xml:space="preserve">EC </w:t>
      </w:r>
      <w:r>
        <w:t>Section 8482.6:</w:t>
      </w:r>
    </w:p>
    <w:p w14:paraId="5A567DB3" w14:textId="77777777" w:rsidR="00D27BD3" w:rsidRDefault="00D27BD3">
      <w:pPr>
        <w:pStyle w:val="BodyText"/>
        <w:spacing w:before="10"/>
        <w:rPr>
          <w:b/>
          <w:sz w:val="20"/>
        </w:rPr>
      </w:pPr>
    </w:p>
    <w:p w14:paraId="43212F0B" w14:textId="77777777" w:rsidR="00D27BD3" w:rsidRDefault="00000000">
      <w:pPr>
        <w:pStyle w:val="BodyText"/>
        <w:ind w:left="839" w:right="814"/>
        <w:jc w:val="both"/>
      </w:pPr>
      <w:r>
        <w:t>Every pupil attending a school operating a program . . . is eligible to participate in the program, subject to program capacity. A program established . . . may charge family fees. Programs that charge family fees shall waive the cost of these fees for pupils who are eligible for free or reduced-price</w:t>
      </w:r>
      <w:r>
        <w:rPr>
          <w:spacing w:val="-7"/>
        </w:rPr>
        <w:t xml:space="preserve"> </w:t>
      </w:r>
      <w:r>
        <w:t>meals,</w:t>
      </w:r>
      <w:r>
        <w:rPr>
          <w:spacing w:val="-6"/>
        </w:rPr>
        <w:t xml:space="preserve"> </w:t>
      </w:r>
      <w:r>
        <w:t>for</w:t>
      </w:r>
      <w:r>
        <w:rPr>
          <w:spacing w:val="-5"/>
        </w:rPr>
        <w:t xml:space="preserve"> </w:t>
      </w:r>
      <w:r>
        <w:t>a</w:t>
      </w:r>
      <w:r>
        <w:rPr>
          <w:spacing w:val="-7"/>
        </w:rPr>
        <w:t xml:space="preserve"> </w:t>
      </w:r>
      <w:r>
        <w:t>child</w:t>
      </w:r>
      <w:r>
        <w:rPr>
          <w:spacing w:val="-6"/>
        </w:rPr>
        <w:t xml:space="preserve"> </w:t>
      </w:r>
      <w:r>
        <w:t>that</w:t>
      </w:r>
      <w:r>
        <w:rPr>
          <w:spacing w:val="-6"/>
        </w:rPr>
        <w:t xml:space="preserve"> </w:t>
      </w:r>
      <w:r>
        <w:t>is</w:t>
      </w:r>
      <w:r>
        <w:rPr>
          <w:spacing w:val="-4"/>
        </w:rPr>
        <w:t xml:space="preserve"> </w:t>
      </w:r>
      <w:r>
        <w:t>a</w:t>
      </w:r>
      <w:r>
        <w:rPr>
          <w:spacing w:val="-7"/>
        </w:rPr>
        <w:t xml:space="preserve"> </w:t>
      </w:r>
      <w:r>
        <w:t>homeless</w:t>
      </w:r>
      <w:r>
        <w:rPr>
          <w:spacing w:val="-4"/>
        </w:rPr>
        <w:t xml:space="preserve"> </w:t>
      </w:r>
      <w:r>
        <w:t>youth,</w:t>
      </w:r>
      <w:r>
        <w:rPr>
          <w:spacing w:val="-6"/>
        </w:rPr>
        <w:t xml:space="preserve"> </w:t>
      </w:r>
      <w:r>
        <w:t>as</w:t>
      </w:r>
      <w:r>
        <w:rPr>
          <w:spacing w:val="-7"/>
        </w:rPr>
        <w:t xml:space="preserve"> </w:t>
      </w:r>
      <w:r>
        <w:t>defined</w:t>
      </w:r>
      <w:r>
        <w:rPr>
          <w:spacing w:val="-7"/>
        </w:rPr>
        <w:t xml:space="preserve"> </w:t>
      </w:r>
      <w:r>
        <w:t>by</w:t>
      </w:r>
      <w:r>
        <w:rPr>
          <w:spacing w:val="-7"/>
        </w:rPr>
        <w:t xml:space="preserve"> </w:t>
      </w:r>
      <w:r>
        <w:t>the federal McKinney-Vento Homeless Assistance Act (42 U.S.C. Section 11434a), or for a child who the program knows is in foster care. A</w:t>
      </w:r>
      <w:r>
        <w:rPr>
          <w:spacing w:val="-11"/>
        </w:rPr>
        <w:t xml:space="preserve"> </w:t>
      </w:r>
      <w:r>
        <w:t>program</w:t>
      </w:r>
    </w:p>
    <w:p w14:paraId="6B168BDD" w14:textId="77777777" w:rsidR="00D27BD3" w:rsidRDefault="00D27BD3">
      <w:pPr>
        <w:jc w:val="both"/>
        <w:sectPr w:rsidR="00D27BD3" w:rsidSect="00C54082">
          <w:pgSz w:w="12240" w:h="15840"/>
          <w:pgMar w:top="1560" w:right="1340" w:bottom="1260" w:left="1320" w:header="731" w:footer="1064" w:gutter="0"/>
          <w:cols w:space="720"/>
        </w:sectPr>
      </w:pPr>
    </w:p>
    <w:p w14:paraId="5B009971" w14:textId="77777777" w:rsidR="00D27BD3" w:rsidRDefault="00D27BD3">
      <w:pPr>
        <w:pStyle w:val="BodyText"/>
        <w:spacing w:before="6"/>
        <w:rPr>
          <w:sz w:val="23"/>
        </w:rPr>
      </w:pPr>
    </w:p>
    <w:p w14:paraId="410B5D24" w14:textId="77777777" w:rsidR="00D27BD3" w:rsidRDefault="00000000">
      <w:pPr>
        <w:pStyle w:val="BodyText"/>
        <w:spacing w:before="93"/>
        <w:ind w:left="840" w:right="818"/>
        <w:jc w:val="both"/>
      </w:pPr>
      <w:r>
        <w:t>that</w:t>
      </w:r>
      <w:r>
        <w:rPr>
          <w:spacing w:val="-19"/>
        </w:rPr>
        <w:t xml:space="preserve"> </w:t>
      </w:r>
      <w:r>
        <w:t>charges</w:t>
      </w:r>
      <w:r>
        <w:rPr>
          <w:spacing w:val="-19"/>
        </w:rPr>
        <w:t xml:space="preserve"> </w:t>
      </w:r>
      <w:r>
        <w:t>family</w:t>
      </w:r>
      <w:r>
        <w:rPr>
          <w:spacing w:val="-21"/>
        </w:rPr>
        <w:t xml:space="preserve"> </w:t>
      </w:r>
      <w:r>
        <w:t>fees</w:t>
      </w:r>
      <w:r>
        <w:rPr>
          <w:spacing w:val="-19"/>
        </w:rPr>
        <w:t xml:space="preserve"> </w:t>
      </w:r>
      <w:r>
        <w:t>shall</w:t>
      </w:r>
      <w:r>
        <w:rPr>
          <w:spacing w:val="-19"/>
        </w:rPr>
        <w:t xml:space="preserve"> </w:t>
      </w:r>
      <w:r>
        <w:t>schedule</w:t>
      </w:r>
      <w:r>
        <w:rPr>
          <w:spacing w:val="-20"/>
        </w:rPr>
        <w:t xml:space="preserve"> </w:t>
      </w:r>
      <w:r>
        <w:t>fees</w:t>
      </w:r>
      <w:r>
        <w:rPr>
          <w:spacing w:val="-19"/>
        </w:rPr>
        <w:t xml:space="preserve"> </w:t>
      </w:r>
      <w:r>
        <w:t>on</w:t>
      </w:r>
      <w:r>
        <w:rPr>
          <w:spacing w:val="-18"/>
        </w:rPr>
        <w:t xml:space="preserve"> </w:t>
      </w:r>
      <w:r>
        <w:t>a</w:t>
      </w:r>
      <w:r>
        <w:rPr>
          <w:spacing w:val="-18"/>
        </w:rPr>
        <w:t xml:space="preserve"> </w:t>
      </w:r>
      <w:r>
        <w:t>sliding</w:t>
      </w:r>
      <w:r>
        <w:rPr>
          <w:spacing w:val="-20"/>
        </w:rPr>
        <w:t xml:space="preserve"> </w:t>
      </w:r>
      <w:r>
        <w:t>scale</w:t>
      </w:r>
      <w:r>
        <w:rPr>
          <w:spacing w:val="-18"/>
        </w:rPr>
        <w:t xml:space="preserve"> </w:t>
      </w:r>
      <w:r>
        <w:t>that</w:t>
      </w:r>
      <w:r>
        <w:rPr>
          <w:spacing w:val="-18"/>
        </w:rPr>
        <w:t xml:space="preserve"> </w:t>
      </w:r>
      <w:r>
        <w:t>considers family income and ability to</w:t>
      </w:r>
      <w:r>
        <w:rPr>
          <w:spacing w:val="-4"/>
        </w:rPr>
        <w:t xml:space="preserve"> </w:t>
      </w:r>
      <w:r>
        <w:t>pay.</w:t>
      </w:r>
    </w:p>
    <w:p w14:paraId="6C0106CA" w14:textId="77777777" w:rsidR="00D27BD3" w:rsidRDefault="00D27BD3">
      <w:pPr>
        <w:pStyle w:val="BodyText"/>
        <w:spacing w:before="9"/>
        <w:rPr>
          <w:sz w:val="20"/>
        </w:rPr>
      </w:pPr>
    </w:p>
    <w:p w14:paraId="7E6E75FB" w14:textId="77777777" w:rsidR="00D27BD3" w:rsidRDefault="00000000">
      <w:pPr>
        <w:pStyle w:val="Heading3"/>
        <w:spacing w:before="1"/>
      </w:pPr>
      <w:r>
        <w:rPr>
          <w:i/>
        </w:rPr>
        <w:t xml:space="preserve">EC </w:t>
      </w:r>
      <w:r>
        <w:t>sections 8483.4 and 46120(b)(2)(D):</w:t>
      </w:r>
    </w:p>
    <w:p w14:paraId="6EB10F19" w14:textId="77777777" w:rsidR="00D27BD3" w:rsidRDefault="00D27BD3">
      <w:pPr>
        <w:pStyle w:val="BodyText"/>
        <w:spacing w:before="9"/>
        <w:rPr>
          <w:b/>
          <w:sz w:val="20"/>
        </w:rPr>
      </w:pPr>
    </w:p>
    <w:p w14:paraId="199D2819" w14:textId="77777777" w:rsidR="00D27BD3" w:rsidRDefault="00000000">
      <w:pPr>
        <w:pStyle w:val="BodyText"/>
        <w:spacing w:before="1"/>
        <w:ind w:left="839" w:right="814"/>
        <w:jc w:val="both"/>
      </w:pPr>
      <w:r>
        <w:t>The</w:t>
      </w:r>
      <w:r>
        <w:rPr>
          <w:spacing w:val="-13"/>
        </w:rPr>
        <w:t xml:space="preserve"> </w:t>
      </w:r>
      <w:r>
        <w:t>administrator</w:t>
      </w:r>
      <w:r>
        <w:rPr>
          <w:spacing w:val="-12"/>
        </w:rPr>
        <w:t xml:space="preserve"> </w:t>
      </w:r>
      <w:r>
        <w:t>of</w:t>
      </w:r>
      <w:r>
        <w:rPr>
          <w:spacing w:val="-12"/>
        </w:rPr>
        <w:t xml:space="preserve"> </w:t>
      </w:r>
      <w:r>
        <w:t>every</w:t>
      </w:r>
      <w:r>
        <w:rPr>
          <w:spacing w:val="-14"/>
        </w:rPr>
        <w:t xml:space="preserve"> </w:t>
      </w:r>
      <w:r>
        <w:t>program</w:t>
      </w:r>
      <w:r>
        <w:rPr>
          <w:spacing w:val="-10"/>
        </w:rPr>
        <w:t xml:space="preserve"> </w:t>
      </w:r>
      <w:r>
        <w:t>established</w:t>
      </w:r>
      <w:r>
        <w:rPr>
          <w:spacing w:val="-9"/>
        </w:rPr>
        <w:t xml:space="preserve"> </w:t>
      </w:r>
      <w:r>
        <w:t>pursuant</w:t>
      </w:r>
      <w:r>
        <w:rPr>
          <w:spacing w:val="-13"/>
        </w:rPr>
        <w:t xml:space="preserve"> </w:t>
      </w:r>
      <w:r>
        <w:t>to</w:t>
      </w:r>
      <w:r>
        <w:rPr>
          <w:spacing w:val="-12"/>
        </w:rPr>
        <w:t xml:space="preserve"> </w:t>
      </w:r>
      <w:r>
        <w:t>this</w:t>
      </w:r>
      <w:r>
        <w:rPr>
          <w:spacing w:val="-14"/>
        </w:rPr>
        <w:t xml:space="preserve"> </w:t>
      </w:r>
      <w:r>
        <w:t>article</w:t>
      </w:r>
      <w:r>
        <w:rPr>
          <w:spacing w:val="-10"/>
        </w:rPr>
        <w:t xml:space="preserve"> </w:t>
      </w:r>
      <w:r>
        <w:t>shall establish minimum qualifications for each staff position that, at a minimum, ensure that all staff members who directly supervise pupils meet the minimum qualifications for an instructional aide, pursuant to the policies of the</w:t>
      </w:r>
      <w:r>
        <w:rPr>
          <w:spacing w:val="-14"/>
        </w:rPr>
        <w:t xml:space="preserve"> </w:t>
      </w:r>
      <w:r>
        <w:t>school</w:t>
      </w:r>
      <w:r>
        <w:rPr>
          <w:spacing w:val="-16"/>
        </w:rPr>
        <w:t xml:space="preserve"> </w:t>
      </w:r>
      <w:r>
        <w:t>district.</w:t>
      </w:r>
      <w:r>
        <w:rPr>
          <w:spacing w:val="-17"/>
        </w:rPr>
        <w:t xml:space="preserve"> </w:t>
      </w:r>
      <w:r>
        <w:t>Selection</w:t>
      </w:r>
      <w:r>
        <w:rPr>
          <w:spacing w:val="-16"/>
        </w:rPr>
        <w:t xml:space="preserve"> </w:t>
      </w:r>
      <w:r>
        <w:t>of</w:t>
      </w:r>
      <w:r>
        <w:rPr>
          <w:spacing w:val="-12"/>
        </w:rPr>
        <w:t xml:space="preserve"> </w:t>
      </w:r>
      <w:r>
        <w:t>the</w:t>
      </w:r>
      <w:r>
        <w:rPr>
          <w:spacing w:val="-16"/>
        </w:rPr>
        <w:t xml:space="preserve"> </w:t>
      </w:r>
      <w:r>
        <w:t>program</w:t>
      </w:r>
      <w:r>
        <w:rPr>
          <w:spacing w:val="-16"/>
        </w:rPr>
        <w:t xml:space="preserve"> </w:t>
      </w:r>
      <w:r>
        <w:t>site</w:t>
      </w:r>
      <w:r>
        <w:rPr>
          <w:spacing w:val="-14"/>
        </w:rPr>
        <w:t xml:space="preserve"> </w:t>
      </w:r>
      <w:r>
        <w:t>supervisors</w:t>
      </w:r>
      <w:r>
        <w:rPr>
          <w:spacing w:val="-15"/>
        </w:rPr>
        <w:t xml:space="preserve"> </w:t>
      </w:r>
      <w:r>
        <w:t>shall</w:t>
      </w:r>
      <w:r>
        <w:rPr>
          <w:spacing w:val="-15"/>
        </w:rPr>
        <w:t xml:space="preserve"> </w:t>
      </w:r>
      <w:r>
        <w:t>be</w:t>
      </w:r>
      <w:r>
        <w:rPr>
          <w:spacing w:val="-18"/>
        </w:rPr>
        <w:t xml:space="preserve"> </w:t>
      </w:r>
      <w:r>
        <w:t>subject to the approval of the school site principal. The administrator shall also ensure that the program maintains a pupil-to-staff member ratio of no</w:t>
      </w:r>
      <w:r>
        <w:rPr>
          <w:spacing w:val="-47"/>
        </w:rPr>
        <w:t xml:space="preserve"> </w:t>
      </w:r>
      <w:r>
        <w:t>more than 20 to 1. All program staff and volunteers shall be subject to the health screening</w:t>
      </w:r>
      <w:r>
        <w:rPr>
          <w:spacing w:val="-8"/>
        </w:rPr>
        <w:t xml:space="preserve"> </w:t>
      </w:r>
      <w:r>
        <w:t>and</w:t>
      </w:r>
      <w:r>
        <w:rPr>
          <w:spacing w:val="-7"/>
        </w:rPr>
        <w:t xml:space="preserve"> </w:t>
      </w:r>
      <w:r>
        <w:t>fingerprint</w:t>
      </w:r>
      <w:r>
        <w:rPr>
          <w:spacing w:val="-5"/>
        </w:rPr>
        <w:t xml:space="preserve"> </w:t>
      </w:r>
      <w:r>
        <w:t>clearance</w:t>
      </w:r>
      <w:r>
        <w:rPr>
          <w:spacing w:val="-4"/>
        </w:rPr>
        <w:t xml:space="preserve"> </w:t>
      </w:r>
      <w:r>
        <w:t>requirements</w:t>
      </w:r>
      <w:r>
        <w:rPr>
          <w:spacing w:val="-5"/>
        </w:rPr>
        <w:t xml:space="preserve"> </w:t>
      </w:r>
      <w:r>
        <w:t>in</w:t>
      </w:r>
      <w:r>
        <w:rPr>
          <w:spacing w:val="-4"/>
        </w:rPr>
        <w:t xml:space="preserve"> </w:t>
      </w:r>
      <w:r>
        <w:t>current</w:t>
      </w:r>
      <w:r>
        <w:rPr>
          <w:spacing w:val="-5"/>
        </w:rPr>
        <w:t xml:space="preserve"> </w:t>
      </w:r>
      <w:r>
        <w:t>law</w:t>
      </w:r>
      <w:r>
        <w:rPr>
          <w:spacing w:val="-8"/>
        </w:rPr>
        <w:t xml:space="preserve"> </w:t>
      </w:r>
      <w:r>
        <w:t>and</w:t>
      </w:r>
      <w:r>
        <w:rPr>
          <w:spacing w:val="-7"/>
        </w:rPr>
        <w:t xml:space="preserve"> </w:t>
      </w:r>
      <w:r>
        <w:t>district policy</w:t>
      </w:r>
      <w:r>
        <w:rPr>
          <w:spacing w:val="-10"/>
        </w:rPr>
        <w:t xml:space="preserve"> </w:t>
      </w:r>
      <w:r>
        <w:t>for</w:t>
      </w:r>
      <w:r>
        <w:rPr>
          <w:spacing w:val="-8"/>
        </w:rPr>
        <w:t xml:space="preserve"> </w:t>
      </w:r>
      <w:r>
        <w:t>school</w:t>
      </w:r>
      <w:r>
        <w:rPr>
          <w:spacing w:val="-7"/>
        </w:rPr>
        <w:t xml:space="preserve"> </w:t>
      </w:r>
      <w:r>
        <w:t>personnel</w:t>
      </w:r>
      <w:r>
        <w:rPr>
          <w:spacing w:val="-8"/>
        </w:rPr>
        <w:t xml:space="preserve"> </w:t>
      </w:r>
      <w:r>
        <w:t>and</w:t>
      </w:r>
      <w:r>
        <w:rPr>
          <w:spacing w:val="-6"/>
        </w:rPr>
        <w:t xml:space="preserve"> </w:t>
      </w:r>
      <w:r>
        <w:t>volunteers</w:t>
      </w:r>
      <w:r>
        <w:rPr>
          <w:spacing w:val="-7"/>
        </w:rPr>
        <w:t xml:space="preserve"> </w:t>
      </w:r>
      <w:r>
        <w:t>in</w:t>
      </w:r>
      <w:r>
        <w:rPr>
          <w:spacing w:val="-7"/>
        </w:rPr>
        <w:t xml:space="preserve"> </w:t>
      </w:r>
      <w:r>
        <w:t>the</w:t>
      </w:r>
      <w:r>
        <w:rPr>
          <w:spacing w:val="-6"/>
        </w:rPr>
        <w:t xml:space="preserve"> </w:t>
      </w:r>
      <w:r>
        <w:t>school</w:t>
      </w:r>
      <w:r>
        <w:rPr>
          <w:spacing w:val="-7"/>
        </w:rPr>
        <w:t xml:space="preserve"> </w:t>
      </w:r>
      <w:r>
        <w:t>district,</w:t>
      </w:r>
      <w:r>
        <w:rPr>
          <w:spacing w:val="-7"/>
        </w:rPr>
        <w:t xml:space="preserve"> </w:t>
      </w:r>
      <w:r>
        <w:t>except</w:t>
      </w:r>
      <w:r>
        <w:rPr>
          <w:spacing w:val="-6"/>
        </w:rPr>
        <w:t xml:space="preserve"> </w:t>
      </w:r>
      <w:r>
        <w:t>that programs serving transitional kindergarten or kindergarten pupils shall maintain a pupil-to-staff member ratio of no more than 10 to</w:t>
      </w:r>
      <w:r>
        <w:rPr>
          <w:spacing w:val="-8"/>
        </w:rPr>
        <w:t xml:space="preserve"> </w:t>
      </w:r>
      <w:r>
        <w:t>1.</w:t>
      </w:r>
    </w:p>
    <w:p w14:paraId="3D17FDDB" w14:textId="77777777" w:rsidR="00D27BD3" w:rsidRDefault="00D27BD3">
      <w:pPr>
        <w:pStyle w:val="BodyText"/>
        <w:spacing w:before="7"/>
        <w:rPr>
          <w:sz w:val="20"/>
        </w:rPr>
      </w:pPr>
    </w:p>
    <w:p w14:paraId="5C728BEE" w14:textId="77777777" w:rsidR="00D27BD3" w:rsidRDefault="00000000">
      <w:pPr>
        <w:pStyle w:val="Heading3"/>
        <w:spacing w:before="1"/>
        <w:ind w:left="119"/>
      </w:pPr>
      <w:r>
        <w:rPr>
          <w:i/>
        </w:rPr>
        <w:t xml:space="preserve">EC </w:t>
      </w:r>
      <w:r>
        <w:t>Section 8482.3(c)(</w:t>
      </w:r>
      <w:proofErr w:type="gramStart"/>
      <w:r>
        <w:t>1)(</w:t>
      </w:r>
      <w:proofErr w:type="gramEnd"/>
      <w:r>
        <w:t>A–B):</w:t>
      </w:r>
    </w:p>
    <w:p w14:paraId="316F0D57" w14:textId="77777777" w:rsidR="00D27BD3" w:rsidRDefault="00D27BD3">
      <w:pPr>
        <w:pStyle w:val="BodyText"/>
        <w:spacing w:before="9"/>
        <w:rPr>
          <w:b/>
          <w:sz w:val="20"/>
        </w:rPr>
      </w:pPr>
    </w:p>
    <w:p w14:paraId="0C5FA151" w14:textId="77777777" w:rsidR="00D27BD3" w:rsidRDefault="00000000">
      <w:pPr>
        <w:pStyle w:val="BodyText"/>
        <w:spacing w:before="1"/>
        <w:ind w:left="840" w:right="815"/>
        <w:jc w:val="both"/>
      </w:pPr>
      <w:r>
        <w:t>Each component of a program established pursuant to this article shall consist of the following two elements:</w:t>
      </w:r>
    </w:p>
    <w:p w14:paraId="4BBC6AAE" w14:textId="77777777" w:rsidR="00D27BD3" w:rsidRDefault="00D27BD3">
      <w:pPr>
        <w:pStyle w:val="BodyText"/>
        <w:spacing w:before="9"/>
        <w:rPr>
          <w:sz w:val="20"/>
        </w:rPr>
      </w:pPr>
    </w:p>
    <w:p w14:paraId="16556F47" w14:textId="77777777" w:rsidR="00D27BD3" w:rsidRDefault="00000000">
      <w:pPr>
        <w:pStyle w:val="ListParagraph"/>
        <w:numPr>
          <w:ilvl w:val="0"/>
          <w:numId w:val="1"/>
        </w:numPr>
        <w:tabs>
          <w:tab w:val="left" w:pos="1227"/>
        </w:tabs>
        <w:ind w:left="839" w:right="819" w:firstLine="0"/>
        <w:jc w:val="both"/>
        <w:rPr>
          <w:sz w:val="24"/>
        </w:rPr>
      </w:pPr>
      <w:r>
        <w:rPr>
          <w:sz w:val="24"/>
        </w:rPr>
        <w:t>An educational and literacy element in which tutoring or homework assistance</w:t>
      </w:r>
      <w:r>
        <w:rPr>
          <w:spacing w:val="-7"/>
          <w:sz w:val="24"/>
        </w:rPr>
        <w:t xml:space="preserve"> </w:t>
      </w:r>
      <w:r>
        <w:rPr>
          <w:sz w:val="24"/>
        </w:rPr>
        <w:t>is</w:t>
      </w:r>
      <w:r>
        <w:rPr>
          <w:spacing w:val="-8"/>
          <w:sz w:val="24"/>
        </w:rPr>
        <w:t xml:space="preserve"> </w:t>
      </w:r>
      <w:r>
        <w:rPr>
          <w:sz w:val="24"/>
        </w:rPr>
        <w:t>provided</w:t>
      </w:r>
      <w:r>
        <w:rPr>
          <w:spacing w:val="-7"/>
          <w:sz w:val="24"/>
        </w:rPr>
        <w:t xml:space="preserve"> </w:t>
      </w:r>
      <w:r>
        <w:rPr>
          <w:sz w:val="24"/>
        </w:rPr>
        <w:t>in</w:t>
      </w:r>
      <w:r>
        <w:rPr>
          <w:spacing w:val="-6"/>
          <w:sz w:val="24"/>
        </w:rPr>
        <w:t xml:space="preserve"> </w:t>
      </w:r>
      <w:r>
        <w:rPr>
          <w:sz w:val="24"/>
        </w:rPr>
        <w:t>one</w:t>
      </w:r>
      <w:r>
        <w:rPr>
          <w:spacing w:val="-7"/>
          <w:sz w:val="24"/>
        </w:rPr>
        <w:t xml:space="preserve"> </w:t>
      </w:r>
      <w:r>
        <w:rPr>
          <w:sz w:val="24"/>
        </w:rPr>
        <w:t>or</w:t>
      </w:r>
      <w:r>
        <w:rPr>
          <w:spacing w:val="-9"/>
          <w:sz w:val="24"/>
        </w:rPr>
        <w:t xml:space="preserve"> </w:t>
      </w:r>
      <w:r>
        <w:rPr>
          <w:sz w:val="24"/>
        </w:rPr>
        <w:t>more</w:t>
      </w:r>
      <w:r>
        <w:rPr>
          <w:spacing w:val="-6"/>
          <w:sz w:val="24"/>
        </w:rPr>
        <w:t xml:space="preserve"> </w:t>
      </w:r>
      <w:r>
        <w:rPr>
          <w:sz w:val="24"/>
        </w:rPr>
        <w:t>of</w:t>
      </w:r>
      <w:r>
        <w:rPr>
          <w:spacing w:val="-5"/>
          <w:sz w:val="24"/>
        </w:rPr>
        <w:t xml:space="preserve"> </w:t>
      </w:r>
      <w:r>
        <w:rPr>
          <w:sz w:val="24"/>
        </w:rPr>
        <w:t>the</w:t>
      </w:r>
      <w:r>
        <w:rPr>
          <w:spacing w:val="-9"/>
          <w:sz w:val="24"/>
        </w:rPr>
        <w:t xml:space="preserve"> </w:t>
      </w:r>
      <w:r>
        <w:rPr>
          <w:sz w:val="24"/>
        </w:rPr>
        <w:t>following</w:t>
      </w:r>
      <w:r>
        <w:rPr>
          <w:spacing w:val="-6"/>
          <w:sz w:val="24"/>
        </w:rPr>
        <w:t xml:space="preserve"> </w:t>
      </w:r>
      <w:r>
        <w:rPr>
          <w:sz w:val="24"/>
        </w:rPr>
        <w:t>areas:</w:t>
      </w:r>
      <w:r>
        <w:rPr>
          <w:spacing w:val="-7"/>
          <w:sz w:val="24"/>
        </w:rPr>
        <w:t xml:space="preserve"> </w:t>
      </w:r>
      <w:r>
        <w:rPr>
          <w:sz w:val="24"/>
        </w:rPr>
        <w:t>language</w:t>
      </w:r>
      <w:r>
        <w:rPr>
          <w:spacing w:val="-7"/>
          <w:sz w:val="24"/>
        </w:rPr>
        <w:t xml:space="preserve"> </w:t>
      </w:r>
      <w:r>
        <w:rPr>
          <w:sz w:val="24"/>
        </w:rPr>
        <w:t>arts, mathematics, history and social science, computer training, or</w:t>
      </w:r>
      <w:r>
        <w:rPr>
          <w:spacing w:val="-20"/>
          <w:sz w:val="24"/>
        </w:rPr>
        <w:t xml:space="preserve"> </w:t>
      </w:r>
      <w:r>
        <w:rPr>
          <w:sz w:val="24"/>
        </w:rPr>
        <w:t>science.</w:t>
      </w:r>
    </w:p>
    <w:p w14:paraId="669AB701" w14:textId="77777777" w:rsidR="00D27BD3" w:rsidRDefault="00D27BD3">
      <w:pPr>
        <w:pStyle w:val="BodyText"/>
        <w:spacing w:before="10"/>
        <w:rPr>
          <w:sz w:val="20"/>
        </w:rPr>
      </w:pPr>
    </w:p>
    <w:p w14:paraId="586B94C0" w14:textId="77777777" w:rsidR="00D27BD3" w:rsidRDefault="00000000">
      <w:pPr>
        <w:pStyle w:val="ListParagraph"/>
        <w:numPr>
          <w:ilvl w:val="0"/>
          <w:numId w:val="1"/>
        </w:numPr>
        <w:tabs>
          <w:tab w:val="left" w:pos="1227"/>
        </w:tabs>
        <w:spacing w:before="0"/>
        <w:ind w:left="839" w:right="816" w:firstLine="0"/>
        <w:jc w:val="both"/>
        <w:rPr>
          <w:sz w:val="24"/>
        </w:rPr>
      </w:pPr>
      <w:r>
        <w:rPr>
          <w:sz w:val="24"/>
        </w:rPr>
        <w:t>An educational enrichment element that may include, but need not be limited to, fine arts, career technical education, recreation, physical fitness, and prevention</w:t>
      </w:r>
      <w:r>
        <w:rPr>
          <w:spacing w:val="-3"/>
          <w:sz w:val="24"/>
        </w:rPr>
        <w:t xml:space="preserve"> </w:t>
      </w:r>
      <w:r>
        <w:rPr>
          <w:sz w:val="24"/>
        </w:rPr>
        <w:t>activities.</w:t>
      </w:r>
    </w:p>
    <w:sectPr w:rsidR="00D27BD3">
      <w:pgSz w:w="12240" w:h="15840"/>
      <w:pgMar w:top="1560" w:right="1340" w:bottom="1260" w:left="1320" w:header="731" w:footer="10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5D40B" w14:textId="77777777" w:rsidR="00C54082" w:rsidRDefault="00C54082">
      <w:r>
        <w:separator/>
      </w:r>
    </w:p>
  </w:endnote>
  <w:endnote w:type="continuationSeparator" w:id="0">
    <w:p w14:paraId="2143A4D6" w14:textId="77777777" w:rsidR="00C54082" w:rsidRDefault="00C54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6CD2" w14:textId="77777777" w:rsidR="00D27BD3" w:rsidRDefault="00000000">
    <w:pPr>
      <w:pStyle w:val="BodyText"/>
      <w:spacing w:line="14" w:lineRule="auto"/>
      <w:rPr>
        <w:sz w:val="20"/>
      </w:rPr>
    </w:pPr>
    <w:r>
      <w:pict w14:anchorId="1C58D8FA">
        <v:shapetype id="_x0000_t202" coordsize="21600,21600" o:spt="202" path="m,l,21600r21600,l21600,xe">
          <v:stroke joinstyle="miter"/>
          <v:path gradientshapeok="t" o:connecttype="rect"/>
        </v:shapetype>
        <v:shape id="_x0000_s1028" type="#_x0000_t202" style="position:absolute;margin-left:71pt;margin-top:741.6pt;width:156.95pt;height:15.45pt;z-index:-252107776;mso-position-horizontal-relative:page;mso-position-vertical-relative:page" filled="f" stroked="f">
          <v:textbox inset="0,0,0,0">
            <w:txbxContent>
              <w:p w14:paraId="25C1B832" w14:textId="77777777" w:rsidR="00D27BD3" w:rsidRDefault="00000000">
                <w:pPr>
                  <w:pStyle w:val="BodyText"/>
                  <w:spacing w:before="12"/>
                  <w:ind w:left="20"/>
                </w:pPr>
                <w:r>
                  <w:t>Created September 30, 2021</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A8EE" w14:textId="77777777" w:rsidR="00D27BD3" w:rsidRDefault="00000000">
    <w:pPr>
      <w:pStyle w:val="BodyText"/>
      <w:spacing w:line="14" w:lineRule="auto"/>
      <w:rPr>
        <w:sz w:val="20"/>
      </w:rPr>
    </w:pPr>
    <w:r>
      <w:pict w14:anchorId="72FA4A6C">
        <v:shapetype id="_x0000_t202" coordsize="21600,21600" o:spt="202" path="m,l,21600r21600,l21600,xe">
          <v:stroke joinstyle="miter"/>
          <v:path gradientshapeok="t" o:connecttype="rect"/>
        </v:shapetype>
        <v:shape id="_x0000_s1026" type="#_x0000_t202" style="position:absolute;margin-left:71pt;margin-top:727.8pt;width:189pt;height:29.25pt;z-index:-252105728;mso-position-horizontal-relative:page;mso-position-vertical-relative:page" filled="f" stroked="f">
          <v:textbox inset="0,0,0,0">
            <w:txbxContent>
              <w:p w14:paraId="26318D77" w14:textId="77777777" w:rsidR="00D27BD3" w:rsidRDefault="00000000">
                <w:pPr>
                  <w:pStyle w:val="BodyText"/>
                  <w:spacing w:before="12"/>
                  <w:ind w:left="20" w:right="4"/>
                </w:pPr>
                <w:r>
                  <w:t>California Department of Education Created September 30, 2021</w:t>
                </w:r>
              </w:p>
            </w:txbxContent>
          </v:textbox>
          <w10:wrap anchorx="page" anchory="page"/>
        </v:shape>
      </w:pict>
    </w:r>
    <w:r>
      <w:pict w14:anchorId="0705F963">
        <v:shape id="_x0000_s1025" type="#_x0000_t202" style="position:absolute;margin-left:487.7pt;margin-top:727.8pt;width:19.45pt;height:15.45pt;z-index:-252104704;mso-position-horizontal-relative:page;mso-position-vertical-relative:page" filled="f" stroked="f">
          <v:textbox inset="0,0,0,0">
            <w:txbxContent>
              <w:p w14:paraId="44BA740B" w14:textId="77777777" w:rsidR="00D27BD3" w:rsidRDefault="00000000">
                <w:pPr>
                  <w:pStyle w:val="BodyText"/>
                  <w:spacing w:before="12"/>
                  <w:ind w:left="60"/>
                </w:pPr>
                <w:r>
                  <w:fldChar w:fldCharType="begin"/>
                </w:r>
                <w:r>
                  <w:rPr>
                    <w:shd w:val="clear" w:color="auto" w:fill="E6E6E6"/>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D7245" w14:textId="77777777" w:rsidR="00C54082" w:rsidRDefault="00C54082">
      <w:r>
        <w:separator/>
      </w:r>
    </w:p>
  </w:footnote>
  <w:footnote w:type="continuationSeparator" w:id="0">
    <w:p w14:paraId="468DAE6C" w14:textId="77777777" w:rsidR="00C54082" w:rsidRDefault="00C54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8E200" w14:textId="77777777" w:rsidR="00D27BD3" w:rsidRDefault="00000000">
    <w:pPr>
      <w:pStyle w:val="BodyText"/>
      <w:spacing w:line="14" w:lineRule="auto"/>
      <w:rPr>
        <w:sz w:val="20"/>
      </w:rPr>
    </w:pPr>
    <w:r>
      <w:pict w14:anchorId="3A6A5558">
        <v:shapetype id="_x0000_t202" coordsize="21600,21600" o:spt="202" path="m,l,21600r21600,l21600,xe">
          <v:stroke joinstyle="miter"/>
          <v:path gradientshapeok="t" o:connecttype="rect"/>
        </v:shapetype>
        <v:shape id="_x0000_s1029" type="#_x0000_t202" style="position:absolute;margin-left:176.1pt;margin-top:35.55pt;width:259.8pt;height:38.2pt;z-index:-252108800;mso-position-horizontal-relative:page;mso-position-vertical-relative:page" filled="f" stroked="f">
          <v:textbox inset="0,0,0,0">
            <w:txbxContent>
              <w:p w14:paraId="5D16868A" w14:textId="77777777" w:rsidR="00D27BD3" w:rsidRDefault="00000000">
                <w:pPr>
                  <w:spacing w:before="9"/>
                  <w:ind w:left="1058" w:right="1" w:hanging="1039"/>
                  <w:rPr>
                    <w:b/>
                    <w:sz w:val="32"/>
                  </w:rPr>
                </w:pPr>
                <w:r>
                  <w:rPr>
                    <w:b/>
                    <w:sz w:val="32"/>
                  </w:rPr>
                  <w:t>Expanded Learning Opportunities Program Plan Guide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00F3F" w14:textId="77777777" w:rsidR="00D27BD3" w:rsidRDefault="00000000">
    <w:pPr>
      <w:pStyle w:val="BodyText"/>
      <w:spacing w:line="14" w:lineRule="auto"/>
      <w:rPr>
        <w:sz w:val="20"/>
      </w:rPr>
    </w:pPr>
    <w:r>
      <w:pict w14:anchorId="1788B7A7">
        <v:shapetype id="_x0000_t202" coordsize="21600,21600" o:spt="202" path="m,l,21600r21600,l21600,xe">
          <v:stroke joinstyle="miter"/>
          <v:path gradientshapeok="t" o:connecttype="rect"/>
        </v:shapetype>
        <v:shape id="_x0000_s1027" type="#_x0000_t202" style="position:absolute;margin-left:176.1pt;margin-top:35.55pt;width:259.8pt;height:38.2pt;z-index:-252106752;mso-position-horizontal-relative:page;mso-position-vertical-relative:page" filled="f" stroked="f">
          <v:textbox inset="0,0,0,0">
            <w:txbxContent>
              <w:p w14:paraId="648FD4C8" w14:textId="77777777" w:rsidR="00D27BD3" w:rsidRDefault="00000000">
                <w:pPr>
                  <w:spacing w:before="9"/>
                  <w:ind w:left="1058" w:right="1" w:hanging="1039"/>
                  <w:rPr>
                    <w:b/>
                    <w:sz w:val="32"/>
                  </w:rPr>
                </w:pPr>
                <w:r>
                  <w:rPr>
                    <w:b/>
                    <w:sz w:val="32"/>
                  </w:rPr>
                  <w:t>Expanded Learning Opportunities Program Plan Guide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A1444"/>
    <w:multiLevelType w:val="hybridMultilevel"/>
    <w:tmpl w:val="5CC68760"/>
    <w:lvl w:ilvl="0" w:tplc="D91A590A">
      <w:start w:val="1"/>
      <w:numFmt w:val="upperLetter"/>
      <w:lvlText w:val="(%1)"/>
      <w:lvlJc w:val="left"/>
      <w:pPr>
        <w:ind w:left="840" w:hanging="387"/>
        <w:jc w:val="left"/>
      </w:pPr>
      <w:rPr>
        <w:rFonts w:ascii="Arial" w:eastAsia="Arial" w:hAnsi="Arial" w:cs="Arial" w:hint="default"/>
        <w:spacing w:val="-1"/>
        <w:w w:val="100"/>
        <w:sz w:val="24"/>
        <w:szCs w:val="24"/>
        <w:lang w:val="en-US" w:eastAsia="en-US" w:bidi="en-US"/>
      </w:rPr>
    </w:lvl>
    <w:lvl w:ilvl="1" w:tplc="4D68E58E">
      <w:numFmt w:val="bullet"/>
      <w:lvlText w:val="•"/>
      <w:lvlJc w:val="left"/>
      <w:pPr>
        <w:ind w:left="1714" w:hanging="387"/>
      </w:pPr>
      <w:rPr>
        <w:rFonts w:hint="default"/>
        <w:lang w:val="en-US" w:eastAsia="en-US" w:bidi="en-US"/>
      </w:rPr>
    </w:lvl>
    <w:lvl w:ilvl="2" w:tplc="0D561EC6">
      <w:numFmt w:val="bullet"/>
      <w:lvlText w:val="•"/>
      <w:lvlJc w:val="left"/>
      <w:pPr>
        <w:ind w:left="2588" w:hanging="387"/>
      </w:pPr>
      <w:rPr>
        <w:rFonts w:hint="default"/>
        <w:lang w:val="en-US" w:eastAsia="en-US" w:bidi="en-US"/>
      </w:rPr>
    </w:lvl>
    <w:lvl w:ilvl="3" w:tplc="D82EE63A">
      <w:numFmt w:val="bullet"/>
      <w:lvlText w:val="•"/>
      <w:lvlJc w:val="left"/>
      <w:pPr>
        <w:ind w:left="3462" w:hanging="387"/>
      </w:pPr>
      <w:rPr>
        <w:rFonts w:hint="default"/>
        <w:lang w:val="en-US" w:eastAsia="en-US" w:bidi="en-US"/>
      </w:rPr>
    </w:lvl>
    <w:lvl w:ilvl="4" w:tplc="C046E46C">
      <w:numFmt w:val="bullet"/>
      <w:lvlText w:val="•"/>
      <w:lvlJc w:val="left"/>
      <w:pPr>
        <w:ind w:left="4336" w:hanging="387"/>
      </w:pPr>
      <w:rPr>
        <w:rFonts w:hint="default"/>
        <w:lang w:val="en-US" w:eastAsia="en-US" w:bidi="en-US"/>
      </w:rPr>
    </w:lvl>
    <w:lvl w:ilvl="5" w:tplc="B296BAB4">
      <w:numFmt w:val="bullet"/>
      <w:lvlText w:val="•"/>
      <w:lvlJc w:val="left"/>
      <w:pPr>
        <w:ind w:left="5210" w:hanging="387"/>
      </w:pPr>
      <w:rPr>
        <w:rFonts w:hint="default"/>
        <w:lang w:val="en-US" w:eastAsia="en-US" w:bidi="en-US"/>
      </w:rPr>
    </w:lvl>
    <w:lvl w:ilvl="6" w:tplc="3E76BFE8">
      <w:numFmt w:val="bullet"/>
      <w:lvlText w:val="•"/>
      <w:lvlJc w:val="left"/>
      <w:pPr>
        <w:ind w:left="6084" w:hanging="387"/>
      </w:pPr>
      <w:rPr>
        <w:rFonts w:hint="default"/>
        <w:lang w:val="en-US" w:eastAsia="en-US" w:bidi="en-US"/>
      </w:rPr>
    </w:lvl>
    <w:lvl w:ilvl="7" w:tplc="9B360C06">
      <w:numFmt w:val="bullet"/>
      <w:lvlText w:val="•"/>
      <w:lvlJc w:val="left"/>
      <w:pPr>
        <w:ind w:left="6958" w:hanging="387"/>
      </w:pPr>
      <w:rPr>
        <w:rFonts w:hint="default"/>
        <w:lang w:val="en-US" w:eastAsia="en-US" w:bidi="en-US"/>
      </w:rPr>
    </w:lvl>
    <w:lvl w:ilvl="8" w:tplc="9B56E0B4">
      <w:numFmt w:val="bullet"/>
      <w:lvlText w:val="•"/>
      <w:lvlJc w:val="left"/>
      <w:pPr>
        <w:ind w:left="7832" w:hanging="387"/>
      </w:pPr>
      <w:rPr>
        <w:rFonts w:hint="default"/>
        <w:lang w:val="en-US" w:eastAsia="en-US" w:bidi="en-US"/>
      </w:rPr>
    </w:lvl>
  </w:abstractNum>
  <w:abstractNum w:abstractNumId="1" w15:restartNumberingAfterBreak="0">
    <w:nsid w:val="26B36293"/>
    <w:multiLevelType w:val="hybridMultilevel"/>
    <w:tmpl w:val="D7567BAA"/>
    <w:lvl w:ilvl="0" w:tplc="B750F230">
      <w:numFmt w:val="bullet"/>
      <w:lvlText w:val="●"/>
      <w:lvlJc w:val="left"/>
      <w:pPr>
        <w:ind w:left="265" w:hanging="212"/>
      </w:pPr>
      <w:rPr>
        <w:rFonts w:ascii="Arial" w:eastAsia="Arial" w:hAnsi="Arial" w:cs="Arial" w:hint="default"/>
        <w:spacing w:val="-1"/>
        <w:w w:val="100"/>
        <w:sz w:val="24"/>
        <w:szCs w:val="24"/>
        <w:lang w:val="en-US" w:eastAsia="en-US" w:bidi="en-US"/>
      </w:rPr>
    </w:lvl>
    <w:lvl w:ilvl="1" w:tplc="BA24AB42">
      <w:numFmt w:val="bullet"/>
      <w:lvlText w:val="•"/>
      <w:lvlJc w:val="left"/>
      <w:pPr>
        <w:ind w:left="1138" w:hanging="212"/>
      </w:pPr>
      <w:rPr>
        <w:rFonts w:hint="default"/>
        <w:lang w:val="en-US" w:eastAsia="en-US" w:bidi="en-US"/>
      </w:rPr>
    </w:lvl>
    <w:lvl w:ilvl="2" w:tplc="9344052A">
      <w:numFmt w:val="bullet"/>
      <w:lvlText w:val="•"/>
      <w:lvlJc w:val="left"/>
      <w:pPr>
        <w:ind w:left="2016" w:hanging="212"/>
      </w:pPr>
      <w:rPr>
        <w:rFonts w:hint="default"/>
        <w:lang w:val="en-US" w:eastAsia="en-US" w:bidi="en-US"/>
      </w:rPr>
    </w:lvl>
    <w:lvl w:ilvl="3" w:tplc="6D689308">
      <w:numFmt w:val="bullet"/>
      <w:lvlText w:val="•"/>
      <w:lvlJc w:val="left"/>
      <w:pPr>
        <w:ind w:left="2894" w:hanging="212"/>
      </w:pPr>
      <w:rPr>
        <w:rFonts w:hint="default"/>
        <w:lang w:val="en-US" w:eastAsia="en-US" w:bidi="en-US"/>
      </w:rPr>
    </w:lvl>
    <w:lvl w:ilvl="4" w:tplc="0DAE3130">
      <w:numFmt w:val="bullet"/>
      <w:lvlText w:val="•"/>
      <w:lvlJc w:val="left"/>
      <w:pPr>
        <w:ind w:left="3772" w:hanging="212"/>
      </w:pPr>
      <w:rPr>
        <w:rFonts w:hint="default"/>
        <w:lang w:val="en-US" w:eastAsia="en-US" w:bidi="en-US"/>
      </w:rPr>
    </w:lvl>
    <w:lvl w:ilvl="5" w:tplc="5ED485F6">
      <w:numFmt w:val="bullet"/>
      <w:lvlText w:val="•"/>
      <w:lvlJc w:val="left"/>
      <w:pPr>
        <w:ind w:left="4650" w:hanging="212"/>
      </w:pPr>
      <w:rPr>
        <w:rFonts w:hint="default"/>
        <w:lang w:val="en-US" w:eastAsia="en-US" w:bidi="en-US"/>
      </w:rPr>
    </w:lvl>
    <w:lvl w:ilvl="6" w:tplc="C6C899B2">
      <w:numFmt w:val="bullet"/>
      <w:lvlText w:val="•"/>
      <w:lvlJc w:val="left"/>
      <w:pPr>
        <w:ind w:left="5528" w:hanging="212"/>
      </w:pPr>
      <w:rPr>
        <w:rFonts w:hint="default"/>
        <w:lang w:val="en-US" w:eastAsia="en-US" w:bidi="en-US"/>
      </w:rPr>
    </w:lvl>
    <w:lvl w:ilvl="7" w:tplc="E16A350C">
      <w:numFmt w:val="bullet"/>
      <w:lvlText w:val="•"/>
      <w:lvlJc w:val="left"/>
      <w:pPr>
        <w:ind w:left="6406" w:hanging="212"/>
      </w:pPr>
      <w:rPr>
        <w:rFonts w:hint="default"/>
        <w:lang w:val="en-US" w:eastAsia="en-US" w:bidi="en-US"/>
      </w:rPr>
    </w:lvl>
    <w:lvl w:ilvl="8" w:tplc="96688C18">
      <w:numFmt w:val="bullet"/>
      <w:lvlText w:val="•"/>
      <w:lvlJc w:val="left"/>
      <w:pPr>
        <w:ind w:left="7284" w:hanging="212"/>
      </w:pPr>
      <w:rPr>
        <w:rFonts w:hint="default"/>
        <w:lang w:val="en-US" w:eastAsia="en-US" w:bidi="en-US"/>
      </w:rPr>
    </w:lvl>
  </w:abstractNum>
  <w:abstractNum w:abstractNumId="2" w15:restartNumberingAfterBreak="0">
    <w:nsid w:val="3E3D69C7"/>
    <w:multiLevelType w:val="hybridMultilevel"/>
    <w:tmpl w:val="67603954"/>
    <w:lvl w:ilvl="0" w:tplc="D3700B74">
      <w:start w:val="1"/>
      <w:numFmt w:val="upperLetter"/>
      <w:lvlText w:val="(%1)"/>
      <w:lvlJc w:val="left"/>
      <w:pPr>
        <w:ind w:left="1226" w:hanging="387"/>
        <w:jc w:val="left"/>
      </w:pPr>
      <w:rPr>
        <w:rFonts w:ascii="Arial" w:eastAsia="Arial" w:hAnsi="Arial" w:cs="Arial" w:hint="default"/>
        <w:spacing w:val="-1"/>
        <w:w w:val="100"/>
        <w:sz w:val="24"/>
        <w:szCs w:val="24"/>
        <w:lang w:val="en-US" w:eastAsia="en-US" w:bidi="en-US"/>
      </w:rPr>
    </w:lvl>
    <w:lvl w:ilvl="1" w:tplc="BBD21360">
      <w:numFmt w:val="bullet"/>
      <w:lvlText w:val="•"/>
      <w:lvlJc w:val="left"/>
      <w:pPr>
        <w:ind w:left="2056" w:hanging="387"/>
      </w:pPr>
      <w:rPr>
        <w:rFonts w:hint="default"/>
        <w:lang w:val="en-US" w:eastAsia="en-US" w:bidi="en-US"/>
      </w:rPr>
    </w:lvl>
    <w:lvl w:ilvl="2" w:tplc="878A55C2">
      <w:numFmt w:val="bullet"/>
      <w:lvlText w:val="•"/>
      <w:lvlJc w:val="left"/>
      <w:pPr>
        <w:ind w:left="2892" w:hanging="387"/>
      </w:pPr>
      <w:rPr>
        <w:rFonts w:hint="default"/>
        <w:lang w:val="en-US" w:eastAsia="en-US" w:bidi="en-US"/>
      </w:rPr>
    </w:lvl>
    <w:lvl w:ilvl="3" w:tplc="533CAC88">
      <w:numFmt w:val="bullet"/>
      <w:lvlText w:val="•"/>
      <w:lvlJc w:val="left"/>
      <w:pPr>
        <w:ind w:left="3728" w:hanging="387"/>
      </w:pPr>
      <w:rPr>
        <w:rFonts w:hint="default"/>
        <w:lang w:val="en-US" w:eastAsia="en-US" w:bidi="en-US"/>
      </w:rPr>
    </w:lvl>
    <w:lvl w:ilvl="4" w:tplc="88107272">
      <w:numFmt w:val="bullet"/>
      <w:lvlText w:val="•"/>
      <w:lvlJc w:val="left"/>
      <w:pPr>
        <w:ind w:left="4564" w:hanging="387"/>
      </w:pPr>
      <w:rPr>
        <w:rFonts w:hint="default"/>
        <w:lang w:val="en-US" w:eastAsia="en-US" w:bidi="en-US"/>
      </w:rPr>
    </w:lvl>
    <w:lvl w:ilvl="5" w:tplc="DC0A1400">
      <w:numFmt w:val="bullet"/>
      <w:lvlText w:val="•"/>
      <w:lvlJc w:val="left"/>
      <w:pPr>
        <w:ind w:left="5400" w:hanging="387"/>
      </w:pPr>
      <w:rPr>
        <w:rFonts w:hint="default"/>
        <w:lang w:val="en-US" w:eastAsia="en-US" w:bidi="en-US"/>
      </w:rPr>
    </w:lvl>
    <w:lvl w:ilvl="6" w:tplc="9982AFB8">
      <w:numFmt w:val="bullet"/>
      <w:lvlText w:val="•"/>
      <w:lvlJc w:val="left"/>
      <w:pPr>
        <w:ind w:left="6236" w:hanging="387"/>
      </w:pPr>
      <w:rPr>
        <w:rFonts w:hint="default"/>
        <w:lang w:val="en-US" w:eastAsia="en-US" w:bidi="en-US"/>
      </w:rPr>
    </w:lvl>
    <w:lvl w:ilvl="7" w:tplc="94C6086E">
      <w:numFmt w:val="bullet"/>
      <w:lvlText w:val="•"/>
      <w:lvlJc w:val="left"/>
      <w:pPr>
        <w:ind w:left="7072" w:hanging="387"/>
      </w:pPr>
      <w:rPr>
        <w:rFonts w:hint="default"/>
        <w:lang w:val="en-US" w:eastAsia="en-US" w:bidi="en-US"/>
      </w:rPr>
    </w:lvl>
    <w:lvl w:ilvl="8" w:tplc="ADF41CBC">
      <w:numFmt w:val="bullet"/>
      <w:lvlText w:val="•"/>
      <w:lvlJc w:val="left"/>
      <w:pPr>
        <w:ind w:left="7908" w:hanging="387"/>
      </w:pPr>
      <w:rPr>
        <w:rFonts w:hint="default"/>
        <w:lang w:val="en-US" w:eastAsia="en-US" w:bidi="en-US"/>
      </w:rPr>
    </w:lvl>
  </w:abstractNum>
  <w:abstractNum w:abstractNumId="3" w15:restartNumberingAfterBreak="0">
    <w:nsid w:val="5F627657"/>
    <w:multiLevelType w:val="hybridMultilevel"/>
    <w:tmpl w:val="9794807A"/>
    <w:lvl w:ilvl="0" w:tplc="58CE4068">
      <w:numFmt w:val="bullet"/>
      <w:lvlText w:val="●"/>
      <w:lvlJc w:val="left"/>
      <w:pPr>
        <w:ind w:left="74" w:hanging="212"/>
      </w:pPr>
      <w:rPr>
        <w:rFonts w:ascii="Arial" w:eastAsia="Arial" w:hAnsi="Arial" w:cs="Arial" w:hint="default"/>
        <w:spacing w:val="-4"/>
        <w:w w:val="100"/>
        <w:sz w:val="24"/>
        <w:szCs w:val="24"/>
        <w:lang w:val="en-US" w:eastAsia="en-US" w:bidi="en-US"/>
      </w:rPr>
    </w:lvl>
    <w:lvl w:ilvl="1" w:tplc="5BAE8ED2">
      <w:numFmt w:val="bullet"/>
      <w:lvlText w:val="•"/>
      <w:lvlJc w:val="left"/>
      <w:pPr>
        <w:ind w:left="980" w:hanging="212"/>
      </w:pPr>
      <w:rPr>
        <w:rFonts w:hint="default"/>
        <w:lang w:val="en-US" w:eastAsia="en-US" w:bidi="en-US"/>
      </w:rPr>
    </w:lvl>
    <w:lvl w:ilvl="2" w:tplc="B3462208">
      <w:numFmt w:val="bullet"/>
      <w:lvlText w:val="•"/>
      <w:lvlJc w:val="left"/>
      <w:pPr>
        <w:ind w:left="1880" w:hanging="212"/>
      </w:pPr>
      <w:rPr>
        <w:rFonts w:hint="default"/>
        <w:lang w:val="en-US" w:eastAsia="en-US" w:bidi="en-US"/>
      </w:rPr>
    </w:lvl>
    <w:lvl w:ilvl="3" w:tplc="DE78384A">
      <w:numFmt w:val="bullet"/>
      <w:lvlText w:val="•"/>
      <w:lvlJc w:val="left"/>
      <w:pPr>
        <w:ind w:left="2780" w:hanging="212"/>
      </w:pPr>
      <w:rPr>
        <w:rFonts w:hint="default"/>
        <w:lang w:val="en-US" w:eastAsia="en-US" w:bidi="en-US"/>
      </w:rPr>
    </w:lvl>
    <w:lvl w:ilvl="4" w:tplc="C6D6B412">
      <w:numFmt w:val="bullet"/>
      <w:lvlText w:val="•"/>
      <w:lvlJc w:val="left"/>
      <w:pPr>
        <w:ind w:left="3680" w:hanging="212"/>
      </w:pPr>
      <w:rPr>
        <w:rFonts w:hint="default"/>
        <w:lang w:val="en-US" w:eastAsia="en-US" w:bidi="en-US"/>
      </w:rPr>
    </w:lvl>
    <w:lvl w:ilvl="5" w:tplc="C270D36E">
      <w:numFmt w:val="bullet"/>
      <w:lvlText w:val="•"/>
      <w:lvlJc w:val="left"/>
      <w:pPr>
        <w:ind w:left="4580" w:hanging="212"/>
      </w:pPr>
      <w:rPr>
        <w:rFonts w:hint="default"/>
        <w:lang w:val="en-US" w:eastAsia="en-US" w:bidi="en-US"/>
      </w:rPr>
    </w:lvl>
    <w:lvl w:ilvl="6" w:tplc="BA3643D0">
      <w:numFmt w:val="bullet"/>
      <w:lvlText w:val="•"/>
      <w:lvlJc w:val="left"/>
      <w:pPr>
        <w:ind w:left="5480" w:hanging="212"/>
      </w:pPr>
      <w:rPr>
        <w:rFonts w:hint="default"/>
        <w:lang w:val="en-US" w:eastAsia="en-US" w:bidi="en-US"/>
      </w:rPr>
    </w:lvl>
    <w:lvl w:ilvl="7" w:tplc="E7683BEE">
      <w:numFmt w:val="bullet"/>
      <w:lvlText w:val="•"/>
      <w:lvlJc w:val="left"/>
      <w:pPr>
        <w:ind w:left="6380" w:hanging="212"/>
      </w:pPr>
      <w:rPr>
        <w:rFonts w:hint="default"/>
        <w:lang w:val="en-US" w:eastAsia="en-US" w:bidi="en-US"/>
      </w:rPr>
    </w:lvl>
    <w:lvl w:ilvl="8" w:tplc="8852356E">
      <w:numFmt w:val="bullet"/>
      <w:lvlText w:val="•"/>
      <w:lvlJc w:val="left"/>
      <w:pPr>
        <w:ind w:left="7280" w:hanging="212"/>
      </w:pPr>
      <w:rPr>
        <w:rFonts w:hint="default"/>
        <w:lang w:val="en-US" w:eastAsia="en-US" w:bidi="en-US"/>
      </w:rPr>
    </w:lvl>
  </w:abstractNum>
  <w:abstractNum w:abstractNumId="4" w15:restartNumberingAfterBreak="0">
    <w:nsid w:val="728368D6"/>
    <w:multiLevelType w:val="hybridMultilevel"/>
    <w:tmpl w:val="45C02F42"/>
    <w:lvl w:ilvl="0" w:tplc="684E0486">
      <w:numFmt w:val="bullet"/>
      <w:lvlText w:val="●"/>
      <w:lvlJc w:val="left"/>
      <w:pPr>
        <w:ind w:left="54" w:hanging="212"/>
      </w:pPr>
      <w:rPr>
        <w:rFonts w:ascii="Arial" w:eastAsia="Arial" w:hAnsi="Arial" w:cs="Arial" w:hint="default"/>
        <w:spacing w:val="-1"/>
        <w:w w:val="100"/>
        <w:sz w:val="24"/>
        <w:szCs w:val="24"/>
        <w:lang w:val="en-US" w:eastAsia="en-US" w:bidi="en-US"/>
      </w:rPr>
    </w:lvl>
    <w:lvl w:ilvl="1" w:tplc="CABAE8F4">
      <w:numFmt w:val="bullet"/>
      <w:lvlText w:val="•"/>
      <w:lvlJc w:val="left"/>
      <w:pPr>
        <w:ind w:left="958" w:hanging="212"/>
      </w:pPr>
      <w:rPr>
        <w:rFonts w:hint="default"/>
        <w:lang w:val="en-US" w:eastAsia="en-US" w:bidi="en-US"/>
      </w:rPr>
    </w:lvl>
    <w:lvl w:ilvl="2" w:tplc="5CD0FEB6">
      <w:numFmt w:val="bullet"/>
      <w:lvlText w:val="•"/>
      <w:lvlJc w:val="left"/>
      <w:pPr>
        <w:ind w:left="1856" w:hanging="212"/>
      </w:pPr>
      <w:rPr>
        <w:rFonts w:hint="default"/>
        <w:lang w:val="en-US" w:eastAsia="en-US" w:bidi="en-US"/>
      </w:rPr>
    </w:lvl>
    <w:lvl w:ilvl="3" w:tplc="0FF46520">
      <w:numFmt w:val="bullet"/>
      <w:lvlText w:val="•"/>
      <w:lvlJc w:val="left"/>
      <w:pPr>
        <w:ind w:left="2754" w:hanging="212"/>
      </w:pPr>
      <w:rPr>
        <w:rFonts w:hint="default"/>
        <w:lang w:val="en-US" w:eastAsia="en-US" w:bidi="en-US"/>
      </w:rPr>
    </w:lvl>
    <w:lvl w:ilvl="4" w:tplc="07D0FF96">
      <w:numFmt w:val="bullet"/>
      <w:lvlText w:val="•"/>
      <w:lvlJc w:val="left"/>
      <w:pPr>
        <w:ind w:left="3652" w:hanging="212"/>
      </w:pPr>
      <w:rPr>
        <w:rFonts w:hint="default"/>
        <w:lang w:val="en-US" w:eastAsia="en-US" w:bidi="en-US"/>
      </w:rPr>
    </w:lvl>
    <w:lvl w:ilvl="5" w:tplc="ECCCFB8E">
      <w:numFmt w:val="bullet"/>
      <w:lvlText w:val="•"/>
      <w:lvlJc w:val="left"/>
      <w:pPr>
        <w:ind w:left="4550" w:hanging="212"/>
      </w:pPr>
      <w:rPr>
        <w:rFonts w:hint="default"/>
        <w:lang w:val="en-US" w:eastAsia="en-US" w:bidi="en-US"/>
      </w:rPr>
    </w:lvl>
    <w:lvl w:ilvl="6" w:tplc="2272B1C2">
      <w:numFmt w:val="bullet"/>
      <w:lvlText w:val="•"/>
      <w:lvlJc w:val="left"/>
      <w:pPr>
        <w:ind w:left="5448" w:hanging="212"/>
      </w:pPr>
      <w:rPr>
        <w:rFonts w:hint="default"/>
        <w:lang w:val="en-US" w:eastAsia="en-US" w:bidi="en-US"/>
      </w:rPr>
    </w:lvl>
    <w:lvl w:ilvl="7" w:tplc="01C6426E">
      <w:numFmt w:val="bullet"/>
      <w:lvlText w:val="•"/>
      <w:lvlJc w:val="left"/>
      <w:pPr>
        <w:ind w:left="6346" w:hanging="212"/>
      </w:pPr>
      <w:rPr>
        <w:rFonts w:hint="default"/>
        <w:lang w:val="en-US" w:eastAsia="en-US" w:bidi="en-US"/>
      </w:rPr>
    </w:lvl>
    <w:lvl w:ilvl="8" w:tplc="C714EF60">
      <w:numFmt w:val="bullet"/>
      <w:lvlText w:val="•"/>
      <w:lvlJc w:val="left"/>
      <w:pPr>
        <w:ind w:left="7244" w:hanging="212"/>
      </w:pPr>
      <w:rPr>
        <w:rFonts w:hint="default"/>
        <w:lang w:val="en-US" w:eastAsia="en-US" w:bidi="en-US"/>
      </w:rPr>
    </w:lvl>
  </w:abstractNum>
  <w:num w:numId="1" w16cid:durableId="2006012047">
    <w:abstractNumId w:val="0"/>
  </w:num>
  <w:num w:numId="2" w16cid:durableId="2120908108">
    <w:abstractNumId w:val="2"/>
  </w:num>
  <w:num w:numId="3" w16cid:durableId="2033526219">
    <w:abstractNumId w:val="3"/>
  </w:num>
  <w:num w:numId="4" w16cid:durableId="737367336">
    <w:abstractNumId w:val="4"/>
  </w:num>
  <w:num w:numId="5" w16cid:durableId="570963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8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D27BD3"/>
    <w:rsid w:val="00031224"/>
    <w:rsid w:val="00B877A5"/>
    <w:rsid w:val="00C54082"/>
    <w:rsid w:val="00D27BD3"/>
    <w:rsid w:val="00EF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34EF867C"/>
  <w15:docId w15:val="{CAACDB84-999E-41D2-8538-7E1574CE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
      <w:ind w:left="1058" w:right="1" w:hanging="1039"/>
      <w:outlineLvl w:val="0"/>
    </w:pPr>
    <w:rPr>
      <w:b/>
      <w:bCs/>
      <w:sz w:val="32"/>
      <w:szCs w:val="32"/>
    </w:rPr>
  </w:style>
  <w:style w:type="paragraph" w:styleId="Heading2">
    <w:name w:val="heading 2"/>
    <w:basedOn w:val="Normal"/>
    <w:uiPriority w:val="9"/>
    <w:unhideWhenUsed/>
    <w:qFormat/>
    <w:pPr>
      <w:spacing w:before="179"/>
      <w:ind w:left="120"/>
      <w:outlineLvl w:val="1"/>
    </w:pPr>
    <w:rPr>
      <w:b/>
      <w:bCs/>
      <w:sz w:val="28"/>
      <w:szCs w:val="28"/>
    </w:rPr>
  </w:style>
  <w:style w:type="paragraph" w:styleId="Heading3">
    <w:name w:val="heading 3"/>
    <w:basedOn w:val="Normal"/>
    <w:uiPriority w:val="9"/>
    <w:unhideWhenUsed/>
    <w:qFormat/>
    <w:pPr>
      <w:spacing w:before="93"/>
      <w:ind w:left="1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839"/>
      <w:jc w:val="both"/>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03122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76388">
      <w:bodyDiv w:val="1"/>
      <w:marLeft w:val="0"/>
      <w:marRight w:val="0"/>
      <w:marTop w:val="0"/>
      <w:marBottom w:val="0"/>
      <w:divBdr>
        <w:top w:val="none" w:sz="0" w:space="0" w:color="auto"/>
        <w:left w:val="none" w:sz="0" w:space="0" w:color="auto"/>
        <w:bottom w:val="none" w:sz="0" w:space="0" w:color="auto"/>
        <w:right w:val="none" w:sz="0" w:space="0" w:color="auto"/>
      </w:divBdr>
    </w:div>
    <w:div w:id="646982189">
      <w:bodyDiv w:val="1"/>
      <w:marLeft w:val="0"/>
      <w:marRight w:val="0"/>
      <w:marTop w:val="0"/>
      <w:marBottom w:val="0"/>
      <w:divBdr>
        <w:top w:val="none" w:sz="0" w:space="0" w:color="auto"/>
        <w:left w:val="none" w:sz="0" w:space="0" w:color="auto"/>
        <w:bottom w:val="none" w:sz="0" w:space="0" w:color="auto"/>
        <w:right w:val="none" w:sz="0" w:space="0" w:color="auto"/>
      </w:divBdr>
    </w:div>
    <w:div w:id="669528614">
      <w:bodyDiv w:val="1"/>
      <w:marLeft w:val="0"/>
      <w:marRight w:val="0"/>
      <w:marTop w:val="0"/>
      <w:marBottom w:val="0"/>
      <w:divBdr>
        <w:top w:val="none" w:sz="0" w:space="0" w:color="auto"/>
        <w:left w:val="none" w:sz="0" w:space="0" w:color="auto"/>
        <w:bottom w:val="none" w:sz="0" w:space="0" w:color="auto"/>
        <w:right w:val="none" w:sz="0" w:space="0" w:color="auto"/>
      </w:divBdr>
    </w:div>
    <w:div w:id="705763638">
      <w:bodyDiv w:val="1"/>
      <w:marLeft w:val="0"/>
      <w:marRight w:val="0"/>
      <w:marTop w:val="0"/>
      <w:marBottom w:val="0"/>
      <w:divBdr>
        <w:top w:val="none" w:sz="0" w:space="0" w:color="auto"/>
        <w:left w:val="none" w:sz="0" w:space="0" w:color="auto"/>
        <w:bottom w:val="none" w:sz="0" w:space="0" w:color="auto"/>
        <w:right w:val="none" w:sz="0" w:space="0" w:color="auto"/>
      </w:divBdr>
    </w:div>
    <w:div w:id="826240171">
      <w:bodyDiv w:val="1"/>
      <w:marLeft w:val="0"/>
      <w:marRight w:val="0"/>
      <w:marTop w:val="0"/>
      <w:marBottom w:val="0"/>
      <w:divBdr>
        <w:top w:val="none" w:sz="0" w:space="0" w:color="auto"/>
        <w:left w:val="none" w:sz="0" w:space="0" w:color="auto"/>
        <w:bottom w:val="none" w:sz="0" w:space="0" w:color="auto"/>
        <w:right w:val="none" w:sz="0" w:space="0" w:color="auto"/>
      </w:divBdr>
    </w:div>
    <w:div w:id="1560703406">
      <w:bodyDiv w:val="1"/>
      <w:marLeft w:val="0"/>
      <w:marRight w:val="0"/>
      <w:marTop w:val="0"/>
      <w:marBottom w:val="0"/>
      <w:divBdr>
        <w:top w:val="none" w:sz="0" w:space="0" w:color="auto"/>
        <w:left w:val="none" w:sz="0" w:space="0" w:color="auto"/>
        <w:bottom w:val="none" w:sz="0" w:space="0" w:color="auto"/>
        <w:right w:val="none" w:sz="0" w:space="0" w:color="auto"/>
      </w:divBdr>
    </w:div>
    <w:div w:id="1644967088">
      <w:bodyDiv w:val="1"/>
      <w:marLeft w:val="0"/>
      <w:marRight w:val="0"/>
      <w:marTop w:val="0"/>
      <w:marBottom w:val="0"/>
      <w:divBdr>
        <w:top w:val="none" w:sz="0" w:space="0" w:color="auto"/>
        <w:left w:val="none" w:sz="0" w:space="0" w:color="auto"/>
        <w:bottom w:val="none" w:sz="0" w:space="0" w:color="auto"/>
        <w:right w:val="none" w:sz="0" w:space="0" w:color="auto"/>
      </w:divBdr>
    </w:div>
    <w:div w:id="1667591597">
      <w:bodyDiv w:val="1"/>
      <w:marLeft w:val="0"/>
      <w:marRight w:val="0"/>
      <w:marTop w:val="0"/>
      <w:marBottom w:val="0"/>
      <w:divBdr>
        <w:top w:val="none" w:sz="0" w:space="0" w:color="auto"/>
        <w:left w:val="none" w:sz="0" w:space="0" w:color="auto"/>
        <w:bottom w:val="none" w:sz="0" w:space="0" w:color="auto"/>
        <w:right w:val="none" w:sz="0" w:space="0" w:color="auto"/>
      </w:divBdr>
    </w:div>
    <w:div w:id="1852260372">
      <w:bodyDiv w:val="1"/>
      <w:marLeft w:val="0"/>
      <w:marRight w:val="0"/>
      <w:marTop w:val="0"/>
      <w:marBottom w:val="0"/>
      <w:divBdr>
        <w:top w:val="none" w:sz="0" w:space="0" w:color="auto"/>
        <w:left w:val="none" w:sz="0" w:space="0" w:color="auto"/>
        <w:bottom w:val="none" w:sz="0" w:space="0" w:color="auto"/>
        <w:right w:val="none" w:sz="0" w:space="0" w:color="auto"/>
      </w:divBdr>
    </w:div>
    <w:div w:id="1896041149">
      <w:bodyDiv w:val="1"/>
      <w:marLeft w:val="0"/>
      <w:marRight w:val="0"/>
      <w:marTop w:val="0"/>
      <w:marBottom w:val="0"/>
      <w:divBdr>
        <w:top w:val="none" w:sz="0" w:space="0" w:color="auto"/>
        <w:left w:val="none" w:sz="0" w:space="0" w:color="auto"/>
        <w:bottom w:val="none" w:sz="0" w:space="0" w:color="auto"/>
        <w:right w:val="none" w:sz="0" w:space="0" w:color="auto"/>
      </w:divBdr>
    </w:div>
    <w:div w:id="199571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de.ca.gov/ls/ex/qualstandcqi.as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uperintendent@hydesville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17</Pages>
  <Words>1984</Words>
  <Characters>11311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Expanded Learning Opportunities Program Plan Guide - Laws and Policies (CA Dept of Education)</vt:lpstr>
    </vt:vector>
  </TitlesOfParts>
  <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Expanded Learning Opportunities Program Plan Guide - Laws and Policies (CA Dept of Education)</dc:title>
  <dc:subject>Expanded learning Opportunities Program Plan Guide.</dc:subject>
  <dc:creator>California Department of Education</dc:creator>
  <cp:lastModifiedBy>Kevin Trone</cp:lastModifiedBy>
  <cp:revision>2</cp:revision>
  <cp:lastPrinted>2024-02-01T21:12:00Z</cp:lastPrinted>
  <dcterms:created xsi:type="dcterms:W3CDTF">2024-02-01T20:54:00Z</dcterms:created>
  <dcterms:modified xsi:type="dcterms:W3CDTF">2024-02-01T21:33:00Z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2021-11-16T00:00:00Z</vt:filetime>
  </property>
  <property fmtid="{D5CDD505-2E9C-101B-9397-08002B2CF9AE}" pid="3" name="Creator">
    <vt:lpwstr>Acrobat PDFMaker 17 for Word</vt:lpwstr>
  </property>
  <property fmtid="{D5CDD505-2E9C-101B-9397-08002B2CF9AE}" pid="4" name="LastSaved">
    <vt:filetime>2024-02-01T00:00:00Z</vt:filetime>
  </property>
</Properties>
</file>