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Berrien Academy Governing Board Meeting</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the Monthly Meeting of the Board Members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August 26, 2026</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 of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at Meeting: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Paulk</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Carmelita Garcia</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Margaret McMillan</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Alonso Martinez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Kevin Moore</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Hayden Hancock</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Heath Heron</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regular meeting of the Board Members of the Berrien Academy Governing Board Meeting was called to order at 1:31 PM on August 26, 2026 at the Berrien Resource Building.</w:t>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Approval of Agenda</w:t>
      </w:r>
    </w:p>
    <w:p w:rsidR="00000000" w:rsidDel="00000000" w:rsidP="00000000" w:rsidRDefault="00000000" w:rsidRPr="00000000" w14:paraId="0000001B">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agenda for the meeting was distributed by Hayden Hancock and unanimously approved.</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Review of Previous Minutes</w:t>
      </w:r>
    </w:p>
    <w:p w:rsidR="00000000" w:rsidDel="00000000" w:rsidP="00000000" w:rsidRDefault="00000000" w:rsidRPr="00000000" w14:paraId="0000001F">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0">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last meeting minutes were reviewed and unanimously approved. </w: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Consideration of Open Issues</w:t>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numPr>
          <w:ilvl w:val="0"/>
          <w:numId w:val="3"/>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Report</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Report - Carmelita Garcia</w:t>
      </w:r>
    </w:p>
    <w:p w:rsidR="00000000" w:rsidDel="00000000" w:rsidP="00000000" w:rsidRDefault="00000000" w:rsidRPr="00000000" w14:paraId="00000028">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balances for both the general school account and the scholarship accounts were shared with the board.</w:t>
      </w:r>
    </w:p>
    <w:p w:rsidR="00000000" w:rsidDel="00000000" w:rsidP="00000000" w:rsidRDefault="00000000" w:rsidRPr="00000000" w14:paraId="00000029">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board made and approved a motion to adopt the BOE budget discussed in the finance meeting.</w:t>
      </w:r>
    </w:p>
    <w:p w:rsidR="00000000" w:rsidDel="00000000" w:rsidP="00000000" w:rsidRDefault="00000000" w:rsidRPr="00000000" w14:paraId="0000002A">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Enrollment/Attendance - Chelsea Boda</w:t>
      </w:r>
    </w:p>
    <w:p w:rsidR="00000000" w:rsidDel="00000000" w:rsidP="00000000" w:rsidRDefault="00000000" w:rsidRPr="00000000" w14:paraId="0000002C">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 shared that there are currently 58 students enrolled, with 8 of those being classified as virtual students. The board discussed ways to attract students who are leaving public schools to seek homeschooling. As always, we are seeking additional enrollments to reach our 75 maximum enrollment figure. </w:t>
      </w:r>
    </w:p>
    <w:p w:rsidR="00000000" w:rsidDel="00000000" w:rsidP="00000000" w:rsidRDefault="00000000" w:rsidRPr="00000000" w14:paraId="0000002D">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Seniors and Early Grads</w:t>
      </w:r>
    </w:p>
    <w:p w:rsidR="00000000" w:rsidDel="00000000" w:rsidP="00000000" w:rsidRDefault="00000000" w:rsidRPr="00000000" w14:paraId="0000002E">
      <w:pPr>
        <w:numPr>
          <w:ilvl w:val="2"/>
          <w:numId w:val="1"/>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Chelsea Boda stated that we currently have 19 graduates, which is higher than usual at this early point in the school year. 2 of those 19 are 3-year graduates, and an astounding 10 of the 19 are December graduates, meaning they will be graduating in 3.5 years. </w:t>
      </w:r>
    </w:p>
    <w:p w:rsidR="00000000" w:rsidDel="00000000" w:rsidP="00000000" w:rsidRDefault="00000000" w:rsidRPr="00000000" w14:paraId="0000002F">
      <w:pPr>
        <w:numPr>
          <w:ilvl w:val="2"/>
          <w:numId w:val="1"/>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Chelsea Boda also shared with the board that she recently hosted a senior jeans painting party with the interested seniors, which they enjoyed. She plans to offer an additional session, while seeking to furnish any students in need with a pair of jeans prior to the next session to ensure all who wish to participate are able to do so.</w:t>
      </w:r>
    </w:p>
    <w:p w:rsidR="00000000" w:rsidDel="00000000" w:rsidP="00000000" w:rsidRDefault="00000000" w:rsidRPr="00000000" w14:paraId="00000030">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3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Curriculum Report-Brett Drawdy</w:t>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Drawdy shared and reviewed the most recent Spring 2026 RESA/State/System/School EOC comparison tables. In Algebra, Berrien Academy (BA) scored higher than the local, RESA, and State averages. In Biology, the same can be said. In US History, BA scored similarly to the local school system, and higher than the RESA and State averages. </w:t>
      </w:r>
    </w:p>
    <w:p w:rsidR="00000000" w:rsidDel="00000000" w:rsidP="00000000" w:rsidRDefault="00000000" w:rsidRPr="00000000" w14:paraId="00000035">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Drawdy shared BA’s two action goals for this year; increasing the attendance rate, and increasing the literacy rate. </w:t>
      </w:r>
    </w:p>
    <w:p w:rsidR="00000000" w:rsidDel="00000000" w:rsidP="00000000" w:rsidRDefault="00000000" w:rsidRPr="00000000" w14:paraId="00000036">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Chelsea Boda shared that there are currently 11 students enrolled in dual enrollment courses, and 19 classes being taken. As always, the goal is to increase dual enrollment when possible. </w:t>
      </w:r>
    </w:p>
    <w:p w:rsidR="00000000" w:rsidDel="00000000" w:rsidP="00000000" w:rsidRDefault="00000000" w:rsidRPr="00000000" w14:paraId="00000037">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Chelsea Boda shared that she offered an SAT Registration help session to interested students, where she assisted them in registering for the assessment. She was able to provide fee waiver codes for students who qualified which allows them to take the assessment twice. </w:t>
      </w:r>
    </w:p>
    <w:p w:rsidR="00000000" w:rsidDel="00000000" w:rsidP="00000000" w:rsidRDefault="00000000" w:rsidRPr="00000000" w14:paraId="00000038">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Drawdy shared that the Choices for Life therapy services have resumed this week, once offering two weekly sessions for students to attend. Boys are scheduled for one day, and girls are scheduled for the next day. He explained that the focuses shared with the therapists are: social and emotional wellbeing, healthy relationships, self-care, and violence and suicide prevention. </w:t>
      </w:r>
    </w:p>
    <w:p w:rsidR="00000000" w:rsidDel="00000000" w:rsidP="00000000" w:rsidRDefault="00000000" w:rsidRPr="00000000" w14:paraId="00000039">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w:t>
        <w:tab/>
        <w:t xml:space="preserve">New Business-Brett Drawdy</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Incentive Day for students with exemplary attendance and positive behavior will take place on September 4th. The board discussed various incentives ideas for students such as bounce houses, water slides, pizza and ice cream parties. It was suggested that the students be informed of a big end of year incentive they can work toward. Kevin Moore offered to sponsor an incentive and Hayden Hancock suggested a local business to come offer a snow cone bar for students. </w:t>
      </w:r>
    </w:p>
    <w:p w:rsidR="00000000" w:rsidDel="00000000" w:rsidP="00000000" w:rsidRDefault="00000000" w:rsidRPr="00000000" w14:paraId="0000003D">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Adopt New Member</w:t>
      </w:r>
    </w:p>
    <w:p w:rsidR="00000000" w:rsidDel="00000000" w:rsidP="00000000" w:rsidRDefault="00000000" w:rsidRPr="00000000" w14:paraId="0000003E">
      <w:pPr>
        <w:numPr>
          <w:ilvl w:val="1"/>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Heath Hancock, Superintendent of Berrien County Schools, has expressed interesting in serving on the board. </w:t>
      </w:r>
    </w:p>
    <w:p w:rsidR="00000000" w:rsidDel="00000000" w:rsidP="00000000" w:rsidRDefault="00000000" w:rsidRPr="00000000" w14:paraId="0000003F">
      <w:pPr>
        <w:numPr>
          <w:ilvl w:val="2"/>
          <w:numId w:val="4"/>
        </w:numPr>
        <w:spacing w:line="240" w:lineRule="auto"/>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Margaret McMillan made a motion to adopt the new member, and he was accepted unanimously. </w:t>
      </w:r>
    </w:p>
    <w:p w:rsidR="00000000" w:rsidDel="00000000" w:rsidP="00000000" w:rsidRDefault="00000000" w:rsidRPr="00000000" w14:paraId="00000040">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Fundraisers- with the cancellation of the community rodeo this year, which is where our largest fundraiser takes place, the board discussed various fundraising opportunities to explore. The next scheduled fundraiser will be a 50/50 raffle coordinated by FCCIS during the month of December. </w:t>
      </w:r>
    </w:p>
    <w:p w:rsidR="00000000" w:rsidDel="00000000" w:rsidP="00000000" w:rsidRDefault="00000000" w:rsidRPr="00000000" w14:paraId="00000041">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Thanksgiving parent engagement event was discussed and the board shared ideas for donation collection and talked about seeking quotes from caterers to ensure availability. </w:t>
      </w:r>
    </w:p>
    <w:p w:rsidR="00000000" w:rsidDel="00000000" w:rsidP="00000000" w:rsidRDefault="00000000" w:rsidRPr="00000000" w14:paraId="00000042">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receipt of the second facilities grant has allowed for new metal roof alterations to ensure all leaks will be remedied, and new air conditioners for all of the outdated equipment. </w:t>
      </w:r>
    </w:p>
    <w:p w:rsidR="00000000" w:rsidDel="00000000" w:rsidP="00000000" w:rsidRDefault="00000000" w:rsidRPr="00000000" w14:paraId="0000004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Agenda and Time of Next Meeting</w:t>
      </w:r>
    </w:p>
    <w:p w:rsidR="00000000" w:rsidDel="00000000" w:rsidP="00000000" w:rsidRDefault="00000000" w:rsidRPr="00000000" w14:paraId="00000047">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will be held on September 23, 2026 at 1:00pm at:</w:t>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1015 Exum Road</w:t>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meeting was adjourned at 2:07 p.m. by Hayden Hancock</w:t>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submitted by: Chelsea Boda</w:t>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Minutes approved by: Brett Drawdy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4"/>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