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Berrien Academy Governing Board </w:t>
      </w:r>
      <w:r w:rsidDel="00000000" w:rsidR="00000000" w:rsidRPr="00000000">
        <w:rPr>
          <w:rFonts w:ascii="Cambria" w:cs="Cambria" w:eastAsia="Cambria" w:hAnsi="Cambria"/>
          <w:sz w:val="36"/>
          <w:szCs w:val="36"/>
          <w:rtl w:val="0"/>
        </w:rPr>
        <w:t xml:space="preserve">– Finance Committee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sz w:val="36"/>
          <w:szCs w:val="36"/>
          <w:rtl w:val="0"/>
        </w:rPr>
        <w:t xml:space="preserve">January 28, 2026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  <w:t xml:space="preserve">The finance committee meeting of the Berrien Academy Governing Board was called to order at 1:00pm on January 28, 2026 at the Berrien Resource Building.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b w:val="1"/>
          <w:bCs w:val="1"/>
          <w:rtl w:val="0"/>
        </w:rPr>
        <w:t xml:space="preserve">II.  Adopt  Agenda</w:t>
      </w: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             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  <w:t xml:space="preserve">The agenda for the meeting was distributed by Sara Paulk and unanimously approved.</w:t>
      </w:r>
    </w:p>
    <w:p w:rsidR="00000000" w:rsidDel="00000000" w:rsidP="00000000" w:rsidRDefault="00000000" w:rsidRPr="00000000" w14:paraId="00000008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III. Adopt Minutes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  <w:t xml:space="preserve">The November, 2025 meeting minutes were reviewed and unanimously approved. </w:t>
      </w:r>
    </w:p>
    <w:p w:rsidR="00000000" w:rsidDel="00000000" w:rsidP="00000000" w:rsidRDefault="00000000" w:rsidRPr="00000000" w14:paraId="0000000A">
      <w:pPr>
        <w:pageBreakBefore w:val="0"/>
        <w:spacing w:after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IV. Financial Report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B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  <w:t xml:space="preserve">Carmelita Garcia shared the balances of both the general funds account and the scholarship accounts. </w:t>
      </w:r>
    </w:p>
    <w:p w:rsidR="00000000" w:rsidDel="00000000" w:rsidP="00000000" w:rsidRDefault="00000000" w:rsidRPr="00000000" w14:paraId="0000000D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E">
      <w:pPr>
        <w:pageBreakBefore w:val="0"/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V. Berrien Academy October, November, December 2025 Expenditures</w:t>
      </w:r>
    </w:p>
    <w:p w:rsidR="00000000" w:rsidDel="00000000" w:rsidP="00000000" w:rsidRDefault="00000000" w:rsidRPr="00000000" w14:paraId="0000000F">
      <w:pPr>
        <w:pageBreakBefore w:val="0"/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  <w:t xml:space="preserve">Brett Drawdy shared the October, November, and December expenditures for Berrien Academy and the board discussed the figures.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1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VI. Berrien Academy Curriculum, Subscription and Administrative Allocation</w:t>
      </w:r>
    </w:p>
    <w:p w:rsidR="00000000" w:rsidDel="00000000" w:rsidP="00000000" w:rsidRDefault="00000000" w:rsidRPr="00000000" w14:paraId="00000013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  <w:t xml:space="preserve">Brett Drawdy shared the available remaining balances in the following accounts: 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Curriculum/Instructional Supplies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Administrative Supplies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Administrative Dues and Fees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Federal Monday (Title V)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B">
      <w:pPr>
        <w:pageBreakBefore w:val="0"/>
        <w:spacing w:after="0" w:lineRule="auto"/>
        <w:ind w:firstLine="720"/>
        <w:rPr/>
      </w:pPr>
      <w:r w:rsidDel="00000000" w:rsidR="00000000" w:rsidRPr="00000000">
        <w:rPr>
          <w:rtl w:val="0"/>
        </w:rPr>
        <w:t xml:space="preserve">     </w:t>
      </w:r>
    </w:p>
    <w:p w:rsidR="00000000" w:rsidDel="00000000" w:rsidP="00000000" w:rsidRDefault="00000000" w:rsidRPr="00000000" w14:paraId="0000001C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D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  <w:t xml:space="preserve">Next Meeting: April 22, 2026 at 1:00 pm</w:t>
      </w:r>
    </w:p>
    <w:p w:rsidR="00000000" w:rsidDel="00000000" w:rsidP="00000000" w:rsidRDefault="00000000" w:rsidRPr="00000000" w14:paraId="0000001E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  <w:t xml:space="preserve">Berrien Resource Building</w:t>
      </w:r>
    </w:p>
    <w:p w:rsidR="00000000" w:rsidDel="00000000" w:rsidP="00000000" w:rsidRDefault="00000000" w:rsidRPr="00000000" w14:paraId="0000001F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  <w:t xml:space="preserve">1035 Exum Street</w:t>
      </w:r>
    </w:p>
    <w:p w:rsidR="00000000" w:rsidDel="00000000" w:rsidP="00000000" w:rsidRDefault="00000000" w:rsidRPr="00000000" w14:paraId="00000020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  <w:t xml:space="preserve">Nashville, GA 31639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