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2788E" w14:textId="77777777" w:rsidR="00831721" w:rsidRDefault="00831721" w:rsidP="00831721">
      <w:pPr>
        <w:spacing w:before="120" w:after="0"/>
      </w:pPr>
      <w:r w:rsidRPr="0041428F">
        <w:rPr>
          <w:noProof/>
        </w:rPr>
        <mc:AlternateContent>
          <mc:Choice Requires="wpg">
            <w:drawing>
              <wp:anchor distT="0" distB="0" distL="114300" distR="114300" simplePos="0" relativeHeight="251659264" behindDoc="1" locked="1" layoutInCell="1" allowOverlap="1" wp14:anchorId="0BA07734" wp14:editId="484A684D">
                <wp:simplePos x="0" y="0"/>
                <wp:positionH relativeFrom="page">
                  <wp:align>left</wp:align>
                </wp:positionH>
                <wp:positionV relativeFrom="paragraph">
                  <wp:posOffset>-654050</wp:posOffset>
                </wp:positionV>
                <wp:extent cx="8247380" cy="3026410"/>
                <wp:effectExtent l="0" t="0" r="1270" b="2540"/>
                <wp:wrapNone/>
                <wp:docPr id="19" name="Graphic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8247380" cy="3026410"/>
                          <a:chOff x="-7144" y="-7144"/>
                          <a:chExt cx="6005513" cy="1924050"/>
                        </a:xfrm>
                      </wpg:grpSpPr>
                      <wps:wsp>
                        <wps:cNvPr id="20" name="Freeform: Shape 20"/>
                        <wps:cNvSpPr/>
                        <wps:spPr>
                          <a:xfrm>
                            <a:off x="2121694" y="-7144"/>
                            <a:ext cx="3876675" cy="1762125"/>
                          </a:xfrm>
                          <a:custGeom>
                            <a:avLst/>
                            <a:gdLst>
                              <a:gd name="connsiteX0" fmla="*/ 3869531 w 3876675"/>
                              <a:gd name="connsiteY0" fmla="*/ 1359694 h 1762125"/>
                              <a:gd name="connsiteX1" fmla="*/ 2359819 w 3876675"/>
                              <a:gd name="connsiteY1" fmla="*/ 1744504 h 1762125"/>
                              <a:gd name="connsiteX2" fmla="*/ 7144 w 3876675"/>
                              <a:gd name="connsiteY2" fmla="*/ 1287304 h 1762125"/>
                              <a:gd name="connsiteX3" fmla="*/ 7144 w 3876675"/>
                              <a:gd name="connsiteY3" fmla="*/ 7144 h 1762125"/>
                              <a:gd name="connsiteX4" fmla="*/ 3869531 w 3876675"/>
                              <a:gd name="connsiteY4" fmla="*/ 7144 h 1762125"/>
                              <a:gd name="connsiteX5" fmla="*/ 3869531 w 3876675"/>
                              <a:gd name="connsiteY5" fmla="*/ 1359694 h 17621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876675" h="1762125">
                                <a:moveTo>
                                  <a:pt x="3869531" y="1359694"/>
                                </a:moveTo>
                                <a:cubicBezTo>
                                  <a:pt x="3869531" y="1359694"/>
                                  <a:pt x="3379946" y="1834039"/>
                                  <a:pt x="2359819" y="1744504"/>
                                </a:cubicBezTo>
                                <a:cubicBezTo>
                                  <a:pt x="1339691" y="1654969"/>
                                  <a:pt x="936784" y="1180624"/>
                                  <a:pt x="7144" y="1287304"/>
                                </a:cubicBezTo>
                                <a:lnTo>
                                  <a:pt x="7144" y="7144"/>
                                </a:lnTo>
                                <a:lnTo>
                                  <a:pt x="3869531" y="7144"/>
                                </a:lnTo>
                                <a:lnTo>
                                  <a:pt x="3869531" y="1359694"/>
                                </a:lnTo>
                                <a:close/>
                              </a:path>
                            </a:pathLst>
                          </a:custGeom>
                          <a:solidFill>
                            <a:schemeClr val="accent2"/>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Freeform: Shape 22"/>
                        <wps:cNvSpPr/>
                        <wps:spPr>
                          <a:xfrm>
                            <a:off x="-7144" y="-7144"/>
                            <a:ext cx="6000750" cy="1924050"/>
                          </a:xfrm>
                          <a:custGeom>
                            <a:avLst/>
                            <a:gdLst>
                              <a:gd name="connsiteX0" fmla="*/ 7144 w 6000750"/>
                              <a:gd name="connsiteY0" fmla="*/ 1699736 h 1924050"/>
                              <a:gd name="connsiteX1" fmla="*/ 2934176 w 6000750"/>
                              <a:gd name="connsiteY1" fmla="*/ 1484471 h 1924050"/>
                              <a:gd name="connsiteX2" fmla="*/ 5998369 w 6000750"/>
                              <a:gd name="connsiteY2" fmla="*/ 893921 h 1924050"/>
                              <a:gd name="connsiteX3" fmla="*/ 5998369 w 6000750"/>
                              <a:gd name="connsiteY3" fmla="*/ 7144 h 1924050"/>
                              <a:gd name="connsiteX4" fmla="*/ 7144 w 6000750"/>
                              <a:gd name="connsiteY4" fmla="*/ 7144 h 1924050"/>
                              <a:gd name="connsiteX5" fmla="*/ 7144 w 6000750"/>
                              <a:gd name="connsiteY5" fmla="*/ 1699736 h 1924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1924050">
                                <a:moveTo>
                                  <a:pt x="7144" y="1699736"/>
                                </a:moveTo>
                                <a:cubicBezTo>
                                  <a:pt x="7144" y="1699736"/>
                                  <a:pt x="1410176" y="2317909"/>
                                  <a:pt x="2934176" y="1484471"/>
                                </a:cubicBezTo>
                                <a:cubicBezTo>
                                  <a:pt x="4459129" y="651986"/>
                                  <a:pt x="5998369" y="893921"/>
                                  <a:pt x="5998369" y="893921"/>
                                </a:cubicBezTo>
                                <a:lnTo>
                                  <a:pt x="5998369" y="7144"/>
                                </a:lnTo>
                                <a:lnTo>
                                  <a:pt x="7144" y="7144"/>
                                </a:lnTo>
                                <a:lnTo>
                                  <a:pt x="7144" y="1699736"/>
                                </a:lnTo>
                                <a:close/>
                              </a:path>
                            </a:pathLst>
                          </a:custGeom>
                          <a:solidFill>
                            <a:schemeClr val="accent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Freeform: Shape 23"/>
                        <wps:cNvSpPr/>
                        <wps:spPr>
                          <a:xfrm>
                            <a:off x="-7144" y="-7144"/>
                            <a:ext cx="6000750" cy="904875"/>
                          </a:xfrm>
                          <a:custGeom>
                            <a:avLst/>
                            <a:gdLst>
                              <a:gd name="connsiteX0" fmla="*/ 7144 w 6000750"/>
                              <a:gd name="connsiteY0" fmla="*/ 7144 h 904875"/>
                              <a:gd name="connsiteX1" fmla="*/ 7144 w 6000750"/>
                              <a:gd name="connsiteY1" fmla="*/ 613886 h 904875"/>
                              <a:gd name="connsiteX2" fmla="*/ 3546634 w 6000750"/>
                              <a:gd name="connsiteY2" fmla="*/ 574834 h 904875"/>
                              <a:gd name="connsiteX3" fmla="*/ 5998369 w 6000750"/>
                              <a:gd name="connsiteY3" fmla="*/ 893921 h 904875"/>
                              <a:gd name="connsiteX4" fmla="*/ 5998369 w 6000750"/>
                              <a:gd name="connsiteY4" fmla="*/ 7144 h 904875"/>
                              <a:gd name="connsiteX5" fmla="*/ 7144 w 6000750"/>
                              <a:gd name="connsiteY5" fmla="*/ 7144 h 904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904875">
                                <a:moveTo>
                                  <a:pt x="7144" y="7144"/>
                                </a:moveTo>
                                <a:lnTo>
                                  <a:pt x="7144" y="613886"/>
                                </a:lnTo>
                                <a:cubicBezTo>
                                  <a:pt x="647224" y="1034891"/>
                                  <a:pt x="2136934" y="964406"/>
                                  <a:pt x="3546634" y="574834"/>
                                </a:cubicBezTo>
                                <a:cubicBezTo>
                                  <a:pt x="4882039" y="205264"/>
                                  <a:pt x="5998369" y="893921"/>
                                  <a:pt x="5998369" y="893921"/>
                                </a:cubicBezTo>
                                <a:lnTo>
                                  <a:pt x="5998369" y="7144"/>
                                </a:lnTo>
                                <a:lnTo>
                                  <a:pt x="7144" y="7144"/>
                                </a:lnTo>
                                <a:close/>
                              </a:path>
                            </a:pathLst>
                          </a:custGeom>
                          <a:gradFill flip="none" rotWithShape="1">
                            <a:gsLst>
                              <a:gs pos="0">
                                <a:schemeClr val="accent1"/>
                              </a:gs>
                              <a:gs pos="100000">
                                <a:schemeClr val="accent1">
                                  <a:lumMod val="60000"/>
                                  <a:lumOff val="40000"/>
                                </a:schemeClr>
                              </a:gs>
                            </a:gsLst>
                            <a:lin ang="0" scaled="1"/>
                            <a:tileRect/>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Freeform: Shape 24"/>
                        <wps:cNvSpPr/>
                        <wps:spPr>
                          <a:xfrm>
                            <a:off x="3176111" y="924401"/>
                            <a:ext cx="2819400" cy="828675"/>
                          </a:xfrm>
                          <a:custGeom>
                            <a:avLst/>
                            <a:gdLst>
                              <a:gd name="connsiteX0" fmla="*/ 7144 w 2819400"/>
                              <a:gd name="connsiteY0" fmla="*/ 481489 h 828675"/>
                              <a:gd name="connsiteX1" fmla="*/ 1305401 w 2819400"/>
                              <a:gd name="connsiteY1" fmla="*/ 812959 h 828675"/>
                              <a:gd name="connsiteX2" fmla="*/ 2815114 w 2819400"/>
                              <a:gd name="connsiteY2" fmla="*/ 428149 h 828675"/>
                              <a:gd name="connsiteX3" fmla="*/ 2815114 w 2819400"/>
                              <a:gd name="connsiteY3" fmla="*/ 7144 h 828675"/>
                              <a:gd name="connsiteX4" fmla="*/ 7144 w 2819400"/>
                              <a:gd name="connsiteY4" fmla="*/ 481489 h 828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400" h="828675">
                                <a:moveTo>
                                  <a:pt x="7144" y="481489"/>
                                </a:moveTo>
                                <a:cubicBezTo>
                                  <a:pt x="380524" y="602456"/>
                                  <a:pt x="751999" y="764381"/>
                                  <a:pt x="1305401" y="812959"/>
                                </a:cubicBezTo>
                                <a:cubicBezTo>
                                  <a:pt x="2325529" y="902494"/>
                                  <a:pt x="2815114" y="428149"/>
                                  <a:pt x="2815114" y="428149"/>
                                </a:cubicBezTo>
                                <a:lnTo>
                                  <a:pt x="2815114" y="7144"/>
                                </a:lnTo>
                                <a:cubicBezTo>
                                  <a:pt x="2332196" y="236696"/>
                                  <a:pt x="1376839" y="568166"/>
                                  <a:pt x="7144" y="481489"/>
                                </a:cubicBezTo>
                                <a:close/>
                              </a:path>
                            </a:pathLst>
                          </a:custGeom>
                          <a:gradFill>
                            <a:gsLst>
                              <a:gs pos="0">
                                <a:schemeClr val="accent2"/>
                              </a:gs>
                              <a:gs pos="100000">
                                <a:schemeClr val="accent2">
                                  <a:lumMod val="75000"/>
                                </a:schemeClr>
                              </a:gs>
                            </a:gsLst>
                            <a:lin ang="0" scaled="1"/>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2D067F3" id="Graphic 17" o:spid="_x0000_s1026" alt="&quot;&quot;" style="position:absolute;margin-left:0;margin-top:-51.5pt;width:649.4pt;height:238.3pt;z-index:-251657216;mso-position-horizontal:left;mso-position-horizontal-relative:page;mso-width-relative:margin;mso-height-relative:margin" coordorigin="-71,-71" coordsize="60055,1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">
                <v:shape id="Freeform: Shape 20" o:spid="_x0000_s1027" style="position:absolute;left:21216;top:-71;width:38767;height:17620;visibility:visible;mso-wrap-style:square;v-text-anchor:middle" coordsize="3876675,1762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" path="m3869531,1359694v,,-489585,474345,-1509712,384810c1339691,1654969,936784,1180624,7144,1287304l7144,7144r3862387,l3869531,1359694xe" fillcolor="#009dd9 [3205]" stroked="f">
                  <v:stroke joinstyle="miter"/>
                  <v:path arrowok="t" o:connecttype="custom" o:connectlocs="3869531,1359694;2359819,1744504;7144,1287304;7144,7144;3869531,7144;3869531,1359694" o:connectangles="0,0,0,0,0,0"/>
                </v:shape>
                <v:shape id="Freeform: Shape 22" o:spid="_x0000_s1028" style="position:absolute;left:-71;top:-71;width:60007;height:19240;visibility:visible;mso-wrap-style:square;v-text-anchor:middle" coordsize="6000750,1924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" path="m7144,1699736v,,1403032,618173,2927032,-215265c4459129,651986,5998369,893921,5998369,893921r,-886777l7144,7144r,1692592xe" fillcolor="#17406d [3204]" stroked="f">
                  <v:stroke joinstyle="miter"/>
                  <v:path arrowok="t" o:connecttype="custom" o:connectlocs="7144,1699736;2934176,1484471;5998369,893921;5998369,7144;7144,7144;7144,1699736" o:connectangles="0,0,0,0,0,0"/>
                </v:shape>
                <v:shape id="Freeform: Shape 23" o:spid="_x0000_s1029" style="position:absolute;left:-71;top:-71;width:60007;height:9048;visibility:visible;mso-wrap-style:square;v-text-anchor:middle" coordsize="6000750,904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" path="m7144,7144r,606742c647224,1034891,2136934,964406,3546634,574834,4882039,205264,5998369,893921,5998369,893921r,-886777l7144,7144xe" fillcolor="#17406d [3204]" stroked="f">
                  <v:fill color2="#4389d7 [1940]" rotate="t" angle="90" focus="100%" type="gradient"/>
                  <v:stroke joinstyle="miter"/>
                  <v:path arrowok="t" o:connecttype="custom" o:connectlocs="7144,7144;7144,613886;3546634,574834;5998369,893921;5998369,7144;7144,7144" o:connectangles="0,0,0,0,0,0"/>
                </v:shape>
                <v:shape id="Freeform: Shape 24" o:spid="_x0000_s1030" style="position:absolute;left:31761;top:9244;width:28194;height:8286;visibility:visible;mso-wrap-style:square;v-text-anchor:middle" coordsize="2819400,828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" path="m7144,481489c380524,602456,751999,764381,1305401,812959,2325529,902494,2815114,428149,2815114,428149r,-421005c2332196,236696,1376839,568166,7144,481489xe" fillcolor="#009dd9 [3205]" stroked="f">
                  <v:fill color2="#0075a2 [2405]" angle="90" focus="100%" type="gradient"/>
                  <v:stroke joinstyle="miter"/>
                  <v:path arrowok="t" o:connecttype="custom" o:connectlocs="7144,481489;1305401,812959;2815114,428149;2815114,7144;7144,481489" o:connectangles="0,0,0,0,0"/>
                </v:shape>
                <w10:wrap anchorx="page"/>
                <w10:anchorlock/>
              </v:group>
            </w:pict>
          </mc:Fallback>
        </mc:AlternateContent>
      </w:r>
    </w:p>
    <w:tbl>
      <w:tblPr>
        <w:tblW w:w="0" w:type="auto"/>
        <w:jc w:val="center"/>
        <w:tblCellMar>
          <w:left w:w="0" w:type="dxa"/>
          <w:right w:w="0" w:type="dxa"/>
        </w:tblCellMar>
        <w:tblLook w:val="0600" w:firstRow="0" w:lastRow="0" w:firstColumn="0" w:lastColumn="0" w:noHBand="1" w:noVBand="1"/>
        <w:tblDescription w:val="Header layout table"/>
      </w:tblPr>
      <w:tblGrid>
        <w:gridCol w:w="10800"/>
      </w:tblGrid>
      <w:tr w:rsidR="00A66B18" w:rsidRPr="0041428F" w14:paraId="09B3B55D" w14:textId="77777777" w:rsidTr="00DF4C00">
        <w:trPr>
          <w:trHeight w:val="194"/>
          <w:jc w:val="center"/>
        </w:trPr>
        <w:tc>
          <w:tcPr>
            <w:tcW w:w="0" w:type="auto"/>
          </w:tcPr>
          <w:p w14:paraId="5186808D" w14:textId="5F500DF4" w:rsidR="00F900C3" w:rsidRDefault="00B15D34" w:rsidP="00A66B18">
            <w:pPr>
              <w:pStyle w:val="ContactInfo"/>
              <w:rPr>
                <w:rFonts w:cstheme="minorHAnsi"/>
                <w:b/>
                <w:bCs/>
                <w:i/>
                <w:iCs/>
                <w:sz w:val="36"/>
                <w:szCs w:val="36"/>
              </w:rPr>
            </w:pPr>
            <w:r w:rsidRPr="00B15D34">
              <w:rPr>
                <w:noProof/>
                <w:color w:val="000000" w:themeColor="text1"/>
                <w:sz w:val="36"/>
                <w:szCs w:val="36"/>
              </w:rPr>
              <w:drawing>
                <wp:anchor distT="0" distB="0" distL="114300" distR="114300" simplePos="0" relativeHeight="251660288" behindDoc="1" locked="0" layoutInCell="1" allowOverlap="1" wp14:anchorId="2336825B" wp14:editId="3810B051">
                  <wp:simplePos x="0" y="0"/>
                  <wp:positionH relativeFrom="column">
                    <wp:posOffset>457200</wp:posOffset>
                  </wp:positionH>
                  <wp:positionV relativeFrom="paragraph">
                    <wp:posOffset>0</wp:posOffset>
                  </wp:positionV>
                  <wp:extent cx="1589356" cy="1360750"/>
                  <wp:effectExtent l="0" t="0" r="0" b="0"/>
                  <wp:wrapTight wrapText="bothSides">
                    <wp:wrapPolygon edited="0">
                      <wp:start x="0" y="0"/>
                      <wp:lineTo x="0" y="21176"/>
                      <wp:lineTo x="21237" y="21176"/>
                      <wp:lineTo x="21237" y="0"/>
                      <wp:lineTo x="0" y="0"/>
                    </wp:wrapPolygon>
                  </wp:wrapTight>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1589356" cy="1360750"/>
                          </a:xfrm>
                          <a:prstGeom prst="rect">
                            <a:avLst/>
                          </a:prstGeom>
                        </pic:spPr>
                      </pic:pic>
                    </a:graphicData>
                  </a:graphic>
                </wp:anchor>
              </w:drawing>
            </w:r>
            <w:r w:rsidRPr="00B15D34">
              <w:rPr>
                <w:rFonts w:cstheme="minorHAnsi"/>
                <w:b/>
                <w:bCs/>
                <w:i/>
                <w:iCs/>
                <w:sz w:val="36"/>
                <w:szCs w:val="36"/>
              </w:rPr>
              <w:t xml:space="preserve"> </w:t>
            </w:r>
            <w:r w:rsidR="007C5861">
              <w:rPr>
                <w:rFonts w:cstheme="minorHAnsi"/>
                <w:b/>
                <w:bCs/>
                <w:i/>
                <w:iCs/>
                <w:sz w:val="36"/>
                <w:szCs w:val="36"/>
              </w:rPr>
              <w:t>November</w:t>
            </w:r>
            <w:r w:rsidR="002E789F">
              <w:rPr>
                <w:rFonts w:cstheme="minorHAnsi"/>
                <w:b/>
                <w:bCs/>
                <w:i/>
                <w:iCs/>
                <w:sz w:val="36"/>
                <w:szCs w:val="36"/>
              </w:rPr>
              <w:t xml:space="preserve"> </w:t>
            </w:r>
            <w:r w:rsidRPr="00B15D34">
              <w:rPr>
                <w:rFonts w:cstheme="minorHAnsi"/>
                <w:b/>
                <w:bCs/>
                <w:i/>
                <w:iCs/>
                <w:sz w:val="36"/>
                <w:szCs w:val="36"/>
              </w:rPr>
              <w:t>202</w:t>
            </w:r>
            <w:r w:rsidR="002E789F">
              <w:rPr>
                <w:rFonts w:cstheme="minorHAnsi"/>
                <w:b/>
                <w:bCs/>
                <w:i/>
                <w:iCs/>
                <w:sz w:val="36"/>
                <w:szCs w:val="36"/>
              </w:rPr>
              <w:t>4</w:t>
            </w:r>
          </w:p>
          <w:p w14:paraId="0DBAA50C" w14:textId="74A2847F" w:rsidR="00B15D34" w:rsidRDefault="00B15D34" w:rsidP="00A66B18">
            <w:pPr>
              <w:pStyle w:val="ContactInfo"/>
              <w:rPr>
                <w:rFonts w:cstheme="minorHAnsi"/>
                <w:b/>
                <w:bCs/>
                <w:i/>
                <w:iCs/>
                <w:sz w:val="36"/>
                <w:szCs w:val="36"/>
              </w:rPr>
            </w:pPr>
            <w:r w:rsidRPr="00B15D34">
              <w:rPr>
                <w:rFonts w:cstheme="minorHAnsi"/>
                <w:b/>
                <w:bCs/>
                <w:i/>
                <w:iCs/>
                <w:sz w:val="36"/>
                <w:szCs w:val="36"/>
              </w:rPr>
              <w:t xml:space="preserve"> EAP </w:t>
            </w:r>
            <w:r w:rsidR="00F900C3">
              <w:rPr>
                <w:rFonts w:cstheme="minorHAnsi"/>
                <w:b/>
                <w:bCs/>
                <w:i/>
                <w:iCs/>
                <w:sz w:val="36"/>
                <w:szCs w:val="36"/>
              </w:rPr>
              <w:t>PROMOTIONAL EMAIL</w:t>
            </w:r>
          </w:p>
          <w:p w14:paraId="6287AAE3" w14:textId="19C1F812" w:rsidR="00A66B18" w:rsidRPr="00B15D34" w:rsidRDefault="00A66B18" w:rsidP="00F900C3">
            <w:pPr>
              <w:pStyle w:val="ContactInfo"/>
              <w:ind w:left="0"/>
              <w:rPr>
                <w:color w:val="000000" w:themeColor="text1"/>
                <w:sz w:val="36"/>
                <w:szCs w:val="36"/>
              </w:rPr>
            </w:pPr>
          </w:p>
        </w:tc>
      </w:tr>
      <w:tr w:rsidR="00615018" w:rsidRPr="00EC2551" w14:paraId="1AE9FB45" w14:textId="77777777" w:rsidTr="00DF4C00">
        <w:trPr>
          <w:trHeight w:val="1955"/>
          <w:jc w:val="center"/>
        </w:trPr>
        <w:tc>
          <w:tcPr>
            <w:tcW w:w="0" w:type="auto"/>
            <w:vAlign w:val="bottom"/>
          </w:tcPr>
          <w:p w14:paraId="09147032" w14:textId="5B86046F" w:rsidR="00AC50D3" w:rsidRPr="003B11AA" w:rsidRDefault="00AC50D3" w:rsidP="00ED5B0F">
            <w:pPr>
              <w:spacing w:line="276" w:lineRule="auto"/>
              <w:rPr>
                <w:rFonts w:ascii="Calibri" w:hAnsi="Calibri" w:cs="Calibri"/>
                <w:iCs/>
                <w:color w:val="FF0000"/>
                <w:sz w:val="23"/>
                <w:szCs w:val="23"/>
              </w:rPr>
            </w:pPr>
          </w:p>
          <w:p w14:paraId="37802DA2" w14:textId="77777777" w:rsidR="00AC50D3" w:rsidRPr="003B11AA" w:rsidRDefault="00AC50D3" w:rsidP="00ED5B0F">
            <w:pPr>
              <w:spacing w:line="276" w:lineRule="auto"/>
              <w:rPr>
                <w:rFonts w:ascii="Calibri" w:hAnsi="Calibri" w:cs="Calibri"/>
                <w:iCs/>
                <w:color w:val="FF0000"/>
                <w:sz w:val="23"/>
                <w:szCs w:val="23"/>
              </w:rPr>
            </w:pPr>
          </w:p>
          <w:p w14:paraId="61178004" w14:textId="77777777" w:rsidR="00A272EE" w:rsidRDefault="00A272EE" w:rsidP="00ED5B0F">
            <w:pPr>
              <w:spacing w:line="276" w:lineRule="auto"/>
              <w:ind w:left="0"/>
              <w:rPr>
                <w:rFonts w:ascii="Calibri" w:hAnsi="Calibri" w:cs="Calibri"/>
                <w:color w:val="auto"/>
                <w:sz w:val="23"/>
                <w:szCs w:val="23"/>
              </w:rPr>
            </w:pPr>
          </w:p>
          <w:p w14:paraId="03E5C00C" w14:textId="454BF2B2" w:rsidR="00AC50D3" w:rsidRDefault="00AC50D3" w:rsidP="00ED5B0F">
            <w:pPr>
              <w:spacing w:line="276" w:lineRule="auto"/>
              <w:ind w:left="0"/>
              <w:rPr>
                <w:rFonts w:ascii="Calibri" w:hAnsi="Calibri" w:cs="Calibri"/>
                <w:color w:val="auto"/>
                <w:sz w:val="23"/>
                <w:szCs w:val="23"/>
              </w:rPr>
            </w:pPr>
            <w:r w:rsidRPr="003B11AA">
              <w:rPr>
                <w:rFonts w:ascii="Calibri" w:hAnsi="Calibri" w:cs="Calibri"/>
                <w:color w:val="auto"/>
                <w:sz w:val="23"/>
                <w:szCs w:val="23"/>
              </w:rPr>
              <w:t xml:space="preserve">Hello everyone – As </w:t>
            </w:r>
            <w:r w:rsidR="009168B8">
              <w:rPr>
                <w:rFonts w:ascii="Calibri" w:hAnsi="Calibri" w:cs="Calibri"/>
                <w:color w:val="auto"/>
                <w:sz w:val="23"/>
                <w:szCs w:val="23"/>
              </w:rPr>
              <w:t>November</w:t>
            </w:r>
            <w:r w:rsidRPr="003B11AA">
              <w:rPr>
                <w:rFonts w:ascii="Calibri" w:hAnsi="Calibri" w:cs="Calibri"/>
                <w:color w:val="auto"/>
                <w:sz w:val="23"/>
                <w:szCs w:val="23"/>
              </w:rPr>
              <w:t xml:space="preserve"> begins, our </w:t>
            </w:r>
            <w:hyperlink r:id="rId11" w:history="1">
              <w:r w:rsidRPr="003B11AA">
                <w:rPr>
                  <w:rStyle w:val="Hyperlink"/>
                  <w:rFonts w:ascii="Calibri" w:hAnsi="Calibri" w:cs="Calibri"/>
                  <w:sz w:val="23"/>
                  <w:szCs w:val="23"/>
                </w:rPr>
                <w:t>Washington State Employee Assistance Program (EAP)</w:t>
              </w:r>
            </w:hyperlink>
            <w:r w:rsidRPr="003B11AA">
              <w:rPr>
                <w:rFonts w:ascii="Calibri" w:hAnsi="Calibri" w:cs="Calibri"/>
                <w:sz w:val="23"/>
                <w:szCs w:val="23"/>
              </w:rPr>
              <w:t xml:space="preserve"> </w:t>
            </w:r>
            <w:r w:rsidRPr="003B11AA">
              <w:rPr>
                <w:rFonts w:ascii="Calibri" w:hAnsi="Calibri" w:cs="Calibri"/>
                <w:color w:val="auto"/>
                <w:sz w:val="23"/>
                <w:szCs w:val="23"/>
              </w:rPr>
              <w:t>is offering the following resources to support you and your family:</w:t>
            </w:r>
          </w:p>
          <w:p w14:paraId="32241041" w14:textId="77777777" w:rsidR="00FC280F" w:rsidRDefault="00FC280F" w:rsidP="00FC280F">
            <w:pPr>
              <w:ind w:left="0"/>
              <w:rPr>
                <w:rFonts w:ascii="Calibri" w:hAnsi="Calibri" w:cs="Calibri"/>
                <w:b/>
                <w:bCs/>
                <w:iCs/>
                <w:color w:val="0070C0"/>
                <w:sz w:val="36"/>
                <w:szCs w:val="36"/>
              </w:rPr>
            </w:pPr>
            <w:r w:rsidRPr="005039F4">
              <w:rPr>
                <w:rFonts w:ascii="Calibri" w:hAnsi="Calibri" w:cs="Calibri"/>
                <w:b/>
                <w:bCs/>
                <w:iCs/>
                <w:color w:val="0070C0"/>
                <w:sz w:val="36"/>
                <w:szCs w:val="36"/>
              </w:rPr>
              <w:t>EAP Events and Webinars</w:t>
            </w:r>
          </w:p>
          <w:p w14:paraId="5A14DD21" w14:textId="2DB9D03F" w:rsidR="00A272EE" w:rsidRPr="009736A5" w:rsidRDefault="00A272EE" w:rsidP="00A272EE">
            <w:pPr>
              <w:spacing w:line="276" w:lineRule="auto"/>
              <w:ind w:left="0"/>
              <w:rPr>
                <w:rStyle w:val="Strong"/>
                <w:b w:val="0"/>
                <w:sz w:val="23"/>
                <w:szCs w:val="23"/>
              </w:rPr>
            </w:pPr>
            <w:r w:rsidRPr="006959E3">
              <w:rPr>
                <w:rFonts w:ascii="Calibri" w:hAnsi="Calibri" w:cs="Calibri"/>
                <w:sz w:val="23"/>
                <w:szCs w:val="23"/>
              </w:rPr>
              <w:t xml:space="preserve">The Washington State EAP is excited to share our expanded </w:t>
            </w:r>
            <w:r w:rsidR="00DF039D">
              <w:rPr>
                <w:rFonts w:ascii="Calibri" w:hAnsi="Calibri" w:cs="Calibri"/>
                <w:sz w:val="23"/>
                <w:szCs w:val="23"/>
              </w:rPr>
              <w:t xml:space="preserve">monthly </w:t>
            </w:r>
            <w:r w:rsidRPr="006959E3">
              <w:rPr>
                <w:rFonts w:ascii="Calibri" w:hAnsi="Calibri" w:cs="Calibri"/>
                <w:sz w:val="23"/>
                <w:szCs w:val="23"/>
              </w:rPr>
              <w:t xml:space="preserve">roster of </w:t>
            </w:r>
            <w:r>
              <w:rPr>
                <w:rFonts w:ascii="Calibri" w:hAnsi="Calibri" w:cs="Calibri"/>
                <w:sz w:val="23"/>
                <w:szCs w:val="23"/>
              </w:rPr>
              <w:t xml:space="preserve">*live* </w:t>
            </w:r>
            <w:hyperlink r:id="rId12" w:history="1">
              <w:r w:rsidRPr="006959E3">
                <w:rPr>
                  <w:rStyle w:val="Hyperlink"/>
                  <w:rFonts w:ascii="Calibri" w:hAnsi="Calibri" w:cs="Calibri"/>
                  <w:sz w:val="23"/>
                  <w:szCs w:val="23"/>
                </w:rPr>
                <w:t>events and webinars</w:t>
              </w:r>
            </w:hyperlink>
            <w:r>
              <w:rPr>
                <w:rFonts w:ascii="Calibri" w:hAnsi="Calibri" w:cs="Calibri"/>
                <w:sz w:val="23"/>
                <w:szCs w:val="23"/>
              </w:rPr>
              <w:t xml:space="preserve">. </w:t>
            </w:r>
            <w:r w:rsidRPr="006959E3">
              <w:rPr>
                <w:rFonts w:ascii="Calibri" w:hAnsi="Calibri" w:cs="Calibri"/>
                <w:sz w:val="23"/>
                <w:szCs w:val="23"/>
              </w:rPr>
              <w:t>We hope that you will be able to join us for the following events:</w:t>
            </w:r>
          </w:p>
          <w:p w14:paraId="7456A47C" w14:textId="7B70793D" w:rsidR="002F4DDA" w:rsidRDefault="001D1651" w:rsidP="002400E3">
            <w:pPr>
              <w:pStyle w:val="ListParagraph"/>
              <w:numPr>
                <w:ilvl w:val="1"/>
                <w:numId w:val="5"/>
              </w:numPr>
              <w:spacing w:line="276" w:lineRule="auto"/>
              <w:rPr>
                <w:sz w:val="23"/>
                <w:szCs w:val="23"/>
              </w:rPr>
            </w:pPr>
            <w:r w:rsidRPr="003B11AA">
              <w:rPr>
                <w:sz w:val="23"/>
                <w:szCs w:val="23"/>
              </w:rPr>
              <w:t xml:space="preserve">Join us </w:t>
            </w:r>
            <w:r w:rsidRPr="0083277E">
              <w:rPr>
                <w:b/>
                <w:bCs/>
                <w:sz w:val="23"/>
                <w:szCs w:val="23"/>
              </w:rPr>
              <w:t xml:space="preserve">every Wednesday at </w:t>
            </w:r>
            <w:r w:rsidR="00010B33">
              <w:rPr>
                <w:b/>
                <w:bCs/>
                <w:sz w:val="23"/>
                <w:szCs w:val="23"/>
              </w:rPr>
              <w:t>12</w:t>
            </w:r>
            <w:r w:rsidRPr="0083277E">
              <w:rPr>
                <w:b/>
                <w:bCs/>
                <w:sz w:val="23"/>
                <w:szCs w:val="23"/>
              </w:rPr>
              <w:t>noon</w:t>
            </w:r>
            <w:r w:rsidRPr="003B11AA">
              <w:rPr>
                <w:sz w:val="23"/>
                <w:szCs w:val="23"/>
              </w:rPr>
              <w:t xml:space="preserve"> in </w:t>
            </w:r>
            <w:r w:rsidR="007C5861">
              <w:rPr>
                <w:sz w:val="23"/>
                <w:szCs w:val="23"/>
              </w:rPr>
              <w:t>November</w:t>
            </w:r>
            <w:r w:rsidRPr="003B11AA">
              <w:rPr>
                <w:sz w:val="23"/>
                <w:szCs w:val="23"/>
              </w:rPr>
              <w:t xml:space="preserve"> as we present </w:t>
            </w:r>
            <w:r w:rsidRPr="003B11AA">
              <w:rPr>
                <w:b/>
                <w:bCs/>
                <w:sz w:val="23"/>
                <w:szCs w:val="23"/>
              </w:rPr>
              <w:t>Wellness Wednesdays</w:t>
            </w:r>
            <w:r w:rsidRPr="003B11AA">
              <w:rPr>
                <w:sz w:val="23"/>
                <w:szCs w:val="23"/>
              </w:rPr>
              <w:t xml:space="preserve">! Each month will have a themed topic and all sessions will relate to that topic. </w:t>
            </w:r>
            <w:r w:rsidR="00E522D7">
              <w:rPr>
                <w:sz w:val="23"/>
                <w:szCs w:val="23"/>
              </w:rPr>
              <w:t>This month, our focus is…</w:t>
            </w:r>
            <w:r w:rsidR="00B1469F">
              <w:rPr>
                <w:sz w:val="23"/>
                <w:szCs w:val="23"/>
              </w:rPr>
              <w:br/>
            </w:r>
          </w:p>
          <w:p w14:paraId="52B7CE32" w14:textId="77777777" w:rsidR="006E0B37" w:rsidRPr="006E0B37" w:rsidRDefault="002F4DDA" w:rsidP="006E0B37">
            <w:pPr>
              <w:pStyle w:val="ListParagraph"/>
              <w:numPr>
                <w:ilvl w:val="1"/>
                <w:numId w:val="5"/>
              </w:numPr>
              <w:spacing w:line="276" w:lineRule="auto"/>
              <w:rPr>
                <w:sz w:val="23"/>
                <w:szCs w:val="23"/>
              </w:rPr>
            </w:pPr>
            <w:r w:rsidRPr="002F4DDA">
              <w:rPr>
                <w:b/>
                <w:bCs/>
                <w:sz w:val="23"/>
                <w:szCs w:val="23"/>
              </w:rPr>
              <w:t xml:space="preserve">The Healthy Holiday Series! </w:t>
            </w:r>
            <w:r w:rsidR="00BF087C">
              <w:rPr>
                <w:b/>
                <w:bCs/>
                <w:sz w:val="23"/>
                <w:szCs w:val="23"/>
              </w:rPr>
              <w:br/>
            </w:r>
            <w:r w:rsidRPr="00BF087C">
              <w:rPr>
                <w:sz w:val="23"/>
                <w:szCs w:val="23"/>
              </w:rPr>
              <w:t>As the holiday season approaches, maintaining balance, well-being, and healthy habits can feel challenging amidst the celebrations, social commitments, and family gatherings. Our November Wellness Wednesday series is designed to help you navigate the holiday season with strategies that prioritize your health and emotional well-being. From mindful eating to boundary-setting, each micro-training offers practical tips to help you enjoy the holidays while maintaining balance and reducing stress. Whether you’re preparing holiday meals, managing expectations with loved ones, or looking for ways to stay active, this series will provide you with tools to create a healthier, happier holiday season. Join us as we explore how to approach the holidays with intention, so you can enjoy the festivities without feeling overwhelmed.</w:t>
            </w:r>
            <w:r w:rsidR="006E0B37">
              <w:rPr>
                <w:sz w:val="23"/>
                <w:szCs w:val="23"/>
              </w:rPr>
              <w:br/>
            </w:r>
            <w:r w:rsidR="003902EA" w:rsidRPr="00BF087C">
              <w:rPr>
                <w:sz w:val="23"/>
                <w:szCs w:val="23"/>
              </w:rPr>
              <w:br/>
            </w:r>
            <w:r w:rsidR="006D6A61" w:rsidRPr="00BF087C">
              <w:rPr>
                <w:b/>
                <w:bCs/>
                <w:sz w:val="23"/>
                <w:szCs w:val="23"/>
              </w:rPr>
              <w:t>11/7/2024: How to Approach Holiday Meals with Mindfulness</w:t>
            </w:r>
          </w:p>
          <w:p w14:paraId="347A1602" w14:textId="77777777" w:rsidR="006E0B37" w:rsidRDefault="006D6A61" w:rsidP="006E0B37">
            <w:pPr>
              <w:pStyle w:val="ListParagraph"/>
              <w:spacing w:line="276" w:lineRule="auto"/>
              <w:ind w:left="1440"/>
              <w:rPr>
                <w:b/>
                <w:bCs/>
                <w:sz w:val="23"/>
                <w:szCs w:val="23"/>
              </w:rPr>
            </w:pPr>
            <w:r w:rsidRPr="006E0B37">
              <w:rPr>
                <w:sz w:val="23"/>
                <w:szCs w:val="23"/>
              </w:rPr>
              <w:t>The holiday season is filled with opportunities to indulge, but that doesn’t mean we have to abandon mindful eating habits. In this session, we’ll explore strategies for approaching holiday meals with mindfulness, from savoring every bite to managing portion sizes without feeling deprived. Learn how to navigate family gatherings, buffet tables, and holiday treats in a way that leaves you feeling satisfied and balanced.</w:t>
            </w:r>
            <w:r w:rsidR="00EE5CE2" w:rsidRPr="006E0B37">
              <w:rPr>
                <w:sz w:val="23"/>
                <w:szCs w:val="23"/>
              </w:rPr>
              <w:br/>
            </w:r>
          </w:p>
          <w:p w14:paraId="5B0507FF" w14:textId="77777777" w:rsidR="006E0B37" w:rsidRDefault="00861B1D" w:rsidP="006E0B37">
            <w:pPr>
              <w:pStyle w:val="ListParagraph"/>
              <w:spacing w:line="276" w:lineRule="auto"/>
              <w:ind w:left="1440"/>
              <w:rPr>
                <w:b/>
                <w:bCs/>
                <w:sz w:val="23"/>
                <w:szCs w:val="23"/>
              </w:rPr>
            </w:pPr>
            <w:r w:rsidRPr="006E0B37">
              <w:rPr>
                <w:b/>
                <w:bCs/>
                <w:sz w:val="23"/>
                <w:szCs w:val="23"/>
              </w:rPr>
              <w:lastRenderedPageBreak/>
              <w:t xml:space="preserve">11/13/2024: </w:t>
            </w:r>
            <w:r w:rsidR="00401912" w:rsidRPr="006E0B37">
              <w:rPr>
                <w:b/>
                <w:bCs/>
                <w:sz w:val="23"/>
                <w:szCs w:val="23"/>
              </w:rPr>
              <w:t>Boundary-Setting for the Holidays</w:t>
            </w:r>
          </w:p>
          <w:p w14:paraId="513E005F" w14:textId="52A10CAF" w:rsidR="006E0B37" w:rsidRDefault="00337DFC" w:rsidP="006E0B37">
            <w:pPr>
              <w:pStyle w:val="ListParagraph"/>
              <w:spacing w:line="276" w:lineRule="auto"/>
              <w:ind w:left="1440"/>
              <w:rPr>
                <w:sz w:val="23"/>
                <w:szCs w:val="23"/>
              </w:rPr>
            </w:pPr>
            <w:r w:rsidRPr="006E0B37">
              <w:rPr>
                <w:sz w:val="23"/>
                <w:szCs w:val="23"/>
              </w:rPr>
              <w:t>The holidays can bring pressure to say yes to every invitation, family gathering, or request. This session discusses boundary-setting strategies to help you prioritize your well-being during this busy season. Learn how to say no without guilt, set limits with family and friends, and protect your time and energy while maintaining healthy relationships.</w:t>
            </w:r>
            <w:r w:rsidR="006E0B37">
              <w:rPr>
                <w:sz w:val="23"/>
                <w:szCs w:val="23"/>
              </w:rPr>
              <w:br/>
            </w:r>
          </w:p>
          <w:p w14:paraId="4B1D527E" w14:textId="77777777" w:rsidR="006E0B37" w:rsidRDefault="000370A8" w:rsidP="006E0B37">
            <w:pPr>
              <w:pStyle w:val="ListParagraph"/>
              <w:spacing w:line="276" w:lineRule="auto"/>
              <w:ind w:left="1440"/>
              <w:rPr>
                <w:b/>
                <w:bCs/>
                <w:sz w:val="23"/>
                <w:szCs w:val="23"/>
              </w:rPr>
            </w:pPr>
            <w:r w:rsidRPr="006E0B37">
              <w:rPr>
                <w:b/>
                <w:bCs/>
                <w:sz w:val="23"/>
                <w:szCs w:val="23"/>
              </w:rPr>
              <w:t>11/20/2024: How to Cope with the Holiday Blues</w:t>
            </w:r>
          </w:p>
          <w:p w14:paraId="62C83888" w14:textId="574325D9" w:rsidR="006E0B37" w:rsidRDefault="007229F2" w:rsidP="006E0B37">
            <w:pPr>
              <w:pStyle w:val="ListParagraph"/>
              <w:spacing w:line="276" w:lineRule="auto"/>
              <w:ind w:left="1440"/>
              <w:rPr>
                <w:sz w:val="23"/>
                <w:szCs w:val="23"/>
              </w:rPr>
            </w:pPr>
            <w:r w:rsidRPr="006E0B37">
              <w:rPr>
                <w:sz w:val="23"/>
                <w:szCs w:val="23"/>
              </w:rPr>
              <w:t xml:space="preserve">While the holidays are often seen as </w:t>
            </w:r>
            <w:r w:rsidR="00754986">
              <w:rPr>
                <w:sz w:val="23"/>
                <w:szCs w:val="23"/>
              </w:rPr>
              <w:t>joyful, they can also bring </w:t>
            </w:r>
            <w:r w:rsidRPr="006E0B37">
              <w:rPr>
                <w:sz w:val="23"/>
                <w:szCs w:val="23"/>
              </w:rPr>
              <w:t>sadness, loneliness, or stress. In this session, we’ll explore ways to cope with the “holiday blues” by focusing on emotional well-being, managing expectations, and finding support when needed. Discover simple practices to keep your mental health in check and learn how to enjoy the holidays on your terms.</w:t>
            </w:r>
          </w:p>
          <w:p w14:paraId="0F3F0C77" w14:textId="77777777" w:rsidR="006E0B37" w:rsidRDefault="006E0B37" w:rsidP="006E0B37">
            <w:pPr>
              <w:pStyle w:val="ListParagraph"/>
              <w:spacing w:line="276" w:lineRule="auto"/>
              <w:ind w:left="1440"/>
              <w:rPr>
                <w:b/>
                <w:bCs/>
                <w:sz w:val="23"/>
                <w:szCs w:val="23"/>
              </w:rPr>
            </w:pPr>
            <w:r>
              <w:rPr>
                <w:sz w:val="23"/>
                <w:szCs w:val="23"/>
              </w:rPr>
              <w:br/>
            </w:r>
            <w:r w:rsidR="005F14E1" w:rsidRPr="006E0B37">
              <w:rPr>
                <w:b/>
                <w:bCs/>
                <w:sz w:val="23"/>
                <w:szCs w:val="23"/>
              </w:rPr>
              <w:t xml:space="preserve">11/27/2024: Tips to Stay Active During the Holidays </w:t>
            </w:r>
          </w:p>
          <w:p w14:paraId="67BB2D0C" w14:textId="2E5AD7F6" w:rsidR="001D1651" w:rsidRPr="006E0B37" w:rsidRDefault="001D1651" w:rsidP="006E0B37">
            <w:pPr>
              <w:pStyle w:val="ListParagraph"/>
              <w:spacing w:line="276" w:lineRule="auto"/>
              <w:ind w:left="1440"/>
              <w:rPr>
                <w:sz w:val="23"/>
                <w:szCs w:val="23"/>
              </w:rPr>
            </w:pPr>
            <w:r w:rsidRPr="006E0B37">
              <w:rPr>
                <w:sz w:val="23"/>
                <w:szCs w:val="23"/>
              </w:rPr>
              <w:t>Overcome the afternoon slump with our dedicated micro-training on maintaining energy levels throughout the day. Discover practical techniques to stay alert and productive during those crucial post-lunch hours. We'll explore the benefits of short breaks, light exercise, mindful practices, a</w:t>
            </w:r>
            <w:r w:rsidR="00754986">
              <w:rPr>
                <w:sz w:val="23"/>
                <w:szCs w:val="23"/>
              </w:rPr>
              <w:t>nd</w:t>
            </w:r>
            <w:r w:rsidRPr="006E0B37">
              <w:rPr>
                <w:sz w:val="23"/>
                <w:szCs w:val="23"/>
              </w:rPr>
              <w:t xml:space="preserve"> nutritional tips to keep you energized and focused.</w:t>
            </w:r>
          </w:p>
          <w:p w14:paraId="12BC0246" w14:textId="77777777" w:rsidR="001D1651" w:rsidRPr="003B11AA" w:rsidRDefault="001D1651" w:rsidP="00A272EE">
            <w:pPr>
              <w:pStyle w:val="ListParagraph"/>
              <w:spacing w:line="276" w:lineRule="auto"/>
              <w:ind w:left="360"/>
              <w:rPr>
                <w:sz w:val="23"/>
                <w:szCs w:val="23"/>
              </w:rPr>
            </w:pPr>
          </w:p>
          <w:p w14:paraId="7620412C" w14:textId="3CC55CF3" w:rsidR="00AC50D3" w:rsidRPr="003B11AA" w:rsidRDefault="001D1651" w:rsidP="00A272EE">
            <w:pPr>
              <w:pStyle w:val="ListParagraph"/>
              <w:spacing w:line="276" w:lineRule="auto"/>
              <w:ind w:left="360"/>
              <w:rPr>
                <w:b/>
                <w:bCs/>
                <w:sz w:val="23"/>
                <w:szCs w:val="23"/>
              </w:rPr>
            </w:pPr>
            <w:r w:rsidRPr="003B11AA">
              <w:rPr>
                <w:b/>
                <w:bCs/>
                <w:sz w:val="23"/>
                <w:szCs w:val="23"/>
              </w:rPr>
              <w:t xml:space="preserve">Interested in joining us? Please register </w:t>
            </w:r>
            <w:hyperlink r:id="rId13" w:anchor="/registration" w:history="1">
              <w:r w:rsidRPr="00B76F99">
                <w:rPr>
                  <w:rStyle w:val="Hyperlink"/>
                  <w:b/>
                  <w:bCs/>
                  <w:sz w:val="23"/>
                  <w:szCs w:val="23"/>
                </w:rPr>
                <w:t>HERE!</w:t>
              </w:r>
            </w:hyperlink>
            <w:r w:rsidR="003B2C35" w:rsidRPr="003B11AA">
              <w:rPr>
                <w:b/>
                <w:bCs/>
                <w:iCs/>
                <w:sz w:val="23"/>
                <w:szCs w:val="23"/>
              </w:rPr>
              <w:br/>
            </w:r>
          </w:p>
          <w:p w14:paraId="5B6E1398" w14:textId="7D686E91" w:rsidR="00B90A3A" w:rsidRPr="003B11AA" w:rsidRDefault="007B571C" w:rsidP="002400E3">
            <w:pPr>
              <w:pStyle w:val="ListParagraph"/>
              <w:numPr>
                <w:ilvl w:val="1"/>
                <w:numId w:val="5"/>
              </w:numPr>
              <w:spacing w:line="276" w:lineRule="auto"/>
              <w:rPr>
                <w:color w:val="0563C1"/>
                <w:sz w:val="23"/>
                <w:szCs w:val="23"/>
                <w:u w:val="single"/>
              </w:rPr>
            </w:pPr>
            <w:hyperlink r:id="rId14" w:anchor="/registration" w:history="1">
              <w:r w:rsidR="003B2C35" w:rsidRPr="000B1636">
                <w:rPr>
                  <w:rStyle w:val="Hyperlink"/>
                  <w:b/>
                  <w:bCs/>
                  <w:iCs/>
                  <w:sz w:val="23"/>
                  <w:szCs w:val="23"/>
                </w:rPr>
                <w:t>EAP Orientation for Supervisors, Leaders, and HR Professionals</w:t>
              </w:r>
            </w:hyperlink>
            <w:r w:rsidR="003B2C35" w:rsidRPr="003B11AA">
              <w:rPr>
                <w:sz w:val="23"/>
                <w:szCs w:val="23"/>
              </w:rPr>
              <w:br/>
            </w:r>
            <w:r w:rsidR="00AC50D3" w:rsidRPr="003B11AA">
              <w:rPr>
                <w:sz w:val="23"/>
                <w:szCs w:val="23"/>
              </w:rPr>
              <w:t>This is a new monthly EAP orientation with a focus on the EAP benefits available to supervisors,</w:t>
            </w:r>
            <w:r w:rsidR="00AC50D3" w:rsidRPr="003B11AA">
              <w:rPr>
                <w:sz w:val="23"/>
                <w:szCs w:val="23"/>
              </w:rPr>
              <w:br/>
              <w:t xml:space="preserve"> leaders, and HR professionals. </w:t>
            </w:r>
            <w:r w:rsidR="00F077B8" w:rsidRPr="00F077B8">
              <w:rPr>
                <w:b/>
                <w:bCs/>
                <w:iCs/>
                <w:sz w:val="23"/>
                <w:szCs w:val="23"/>
              </w:rPr>
              <w:t>Wednesday, November 20, 2024, 3:00 pm – 3:30 pm</w:t>
            </w:r>
          </w:p>
          <w:p w14:paraId="1A29653F" w14:textId="1383891A" w:rsidR="0061579C" w:rsidRPr="003B11AA" w:rsidRDefault="0061579C" w:rsidP="00A272EE">
            <w:pPr>
              <w:pStyle w:val="ListParagraph"/>
              <w:spacing w:line="276" w:lineRule="auto"/>
              <w:ind w:left="360"/>
              <w:rPr>
                <w:sz w:val="23"/>
                <w:szCs w:val="23"/>
              </w:rPr>
            </w:pPr>
          </w:p>
          <w:p w14:paraId="0E02B237" w14:textId="100227FA" w:rsidR="00AC50D3" w:rsidRPr="000B1636" w:rsidRDefault="000B1636" w:rsidP="002400E3">
            <w:pPr>
              <w:pStyle w:val="ListParagraph"/>
              <w:numPr>
                <w:ilvl w:val="1"/>
                <w:numId w:val="5"/>
              </w:numPr>
              <w:spacing w:line="276" w:lineRule="auto"/>
              <w:rPr>
                <w:rStyle w:val="Hyperlink"/>
                <w:sz w:val="23"/>
                <w:szCs w:val="23"/>
              </w:rPr>
            </w:pPr>
            <w:r>
              <w:rPr>
                <w:b/>
                <w:bCs/>
                <w:iCs/>
                <w:sz w:val="23"/>
                <w:szCs w:val="23"/>
              </w:rPr>
              <w:fldChar w:fldCharType="begin"/>
            </w:r>
            <w:r w:rsidR="008C3853">
              <w:rPr>
                <w:b/>
                <w:bCs/>
                <w:iCs/>
                <w:sz w:val="23"/>
                <w:szCs w:val="23"/>
              </w:rPr>
              <w:instrText>HYPERLINK "https://des-wa.zoom.us/webinar/register/WN_smMn6NbsRVS5IayUK0NdCQ" \l "/registration"</w:instrText>
            </w:r>
            <w:r>
              <w:rPr>
                <w:b/>
                <w:bCs/>
                <w:iCs/>
                <w:sz w:val="23"/>
                <w:szCs w:val="23"/>
              </w:rPr>
            </w:r>
            <w:r>
              <w:rPr>
                <w:b/>
                <w:bCs/>
                <w:iCs/>
                <w:sz w:val="23"/>
                <w:szCs w:val="23"/>
              </w:rPr>
              <w:fldChar w:fldCharType="separate"/>
            </w:r>
            <w:r w:rsidR="003F4384" w:rsidRPr="000B1636">
              <w:rPr>
                <w:rStyle w:val="Hyperlink"/>
                <w:b/>
                <w:bCs/>
                <w:iCs/>
                <w:sz w:val="23"/>
                <w:szCs w:val="23"/>
              </w:rPr>
              <w:t>EAP Orientation to the Employee Assistance Program</w:t>
            </w:r>
            <w:r w:rsidR="00AC50D3" w:rsidRPr="000B1636">
              <w:rPr>
                <w:rStyle w:val="Hyperlink"/>
                <w:sz w:val="23"/>
                <w:szCs w:val="23"/>
              </w:rPr>
              <w:t xml:space="preserve"> </w:t>
            </w:r>
          </w:p>
          <w:p w14:paraId="042578E8" w14:textId="0A85226D" w:rsidR="001C3668" w:rsidRPr="003B11AA" w:rsidRDefault="000B1636" w:rsidP="001C3668">
            <w:pPr>
              <w:pStyle w:val="ListParagraph"/>
              <w:spacing w:line="276" w:lineRule="auto"/>
              <w:ind w:left="1440"/>
              <w:rPr>
                <w:color w:val="0563C1"/>
                <w:sz w:val="23"/>
                <w:szCs w:val="23"/>
                <w:u w:val="single"/>
              </w:rPr>
            </w:pPr>
            <w:r>
              <w:rPr>
                <w:b/>
                <w:iCs/>
              </w:rPr>
              <w:fldChar w:fldCharType="end"/>
            </w:r>
            <w:r w:rsidR="001C3668" w:rsidRPr="003B11AA">
              <w:rPr>
                <w:sz w:val="23"/>
                <w:szCs w:val="23"/>
              </w:rPr>
              <w:t xml:space="preserve">This monthly EAP orientation </w:t>
            </w:r>
            <w:r w:rsidR="0011175C">
              <w:rPr>
                <w:sz w:val="23"/>
                <w:szCs w:val="23"/>
              </w:rPr>
              <w:t xml:space="preserve">focuses on the services available </w:t>
            </w:r>
            <w:r w:rsidR="00364EFE">
              <w:rPr>
                <w:sz w:val="23"/>
                <w:szCs w:val="23"/>
              </w:rPr>
              <w:t>to employees and their household members through the Washington State EAP</w:t>
            </w:r>
            <w:r w:rsidR="001C3668" w:rsidRPr="003B11AA">
              <w:rPr>
                <w:sz w:val="23"/>
                <w:szCs w:val="23"/>
              </w:rPr>
              <w:t xml:space="preserve">. </w:t>
            </w:r>
            <w:r w:rsidR="0011175C">
              <w:rPr>
                <w:b/>
                <w:bCs/>
                <w:iCs/>
                <w:sz w:val="23"/>
                <w:szCs w:val="23"/>
              </w:rPr>
              <w:t>Tuesday</w:t>
            </w:r>
            <w:r w:rsidR="001C3668" w:rsidRPr="00F077B8">
              <w:rPr>
                <w:b/>
                <w:bCs/>
                <w:iCs/>
                <w:sz w:val="23"/>
                <w:szCs w:val="23"/>
              </w:rPr>
              <w:t xml:space="preserve">, November </w:t>
            </w:r>
            <w:r w:rsidR="0011175C">
              <w:rPr>
                <w:b/>
                <w:bCs/>
                <w:iCs/>
                <w:sz w:val="23"/>
                <w:szCs w:val="23"/>
              </w:rPr>
              <w:t>12</w:t>
            </w:r>
            <w:r w:rsidR="001C3668" w:rsidRPr="00F077B8">
              <w:rPr>
                <w:b/>
                <w:bCs/>
                <w:iCs/>
                <w:sz w:val="23"/>
                <w:szCs w:val="23"/>
              </w:rPr>
              <w:t xml:space="preserve">, 2024, </w:t>
            </w:r>
            <w:r w:rsidR="0011175C">
              <w:rPr>
                <w:b/>
                <w:bCs/>
                <w:iCs/>
                <w:sz w:val="23"/>
                <w:szCs w:val="23"/>
              </w:rPr>
              <w:t>2</w:t>
            </w:r>
            <w:r w:rsidR="001C3668" w:rsidRPr="00F077B8">
              <w:rPr>
                <w:b/>
                <w:bCs/>
                <w:iCs/>
                <w:sz w:val="23"/>
                <w:szCs w:val="23"/>
              </w:rPr>
              <w:t xml:space="preserve">:00 pm – </w:t>
            </w:r>
            <w:r w:rsidR="0011175C">
              <w:rPr>
                <w:b/>
                <w:bCs/>
                <w:iCs/>
                <w:sz w:val="23"/>
                <w:szCs w:val="23"/>
              </w:rPr>
              <w:t>2</w:t>
            </w:r>
            <w:r w:rsidR="001C3668" w:rsidRPr="00F077B8">
              <w:rPr>
                <w:b/>
                <w:bCs/>
                <w:iCs/>
                <w:sz w:val="23"/>
                <w:szCs w:val="23"/>
              </w:rPr>
              <w:t>:30 pm</w:t>
            </w:r>
          </w:p>
          <w:p w14:paraId="15E14AFB" w14:textId="519BB25E" w:rsidR="00475AE1" w:rsidRPr="006A52E1" w:rsidRDefault="00364EFE" w:rsidP="00475AE1">
            <w:pPr>
              <w:spacing w:line="276" w:lineRule="auto"/>
              <w:ind w:left="0"/>
              <w:rPr>
                <w:rStyle w:val="Hyperlink"/>
                <w:rFonts w:ascii="Calibri" w:hAnsi="Calibri" w:cs="Calibri"/>
                <w:b/>
                <w:color w:val="595959" w:themeColor="text1" w:themeTint="A6"/>
                <w:sz w:val="23"/>
                <w:szCs w:val="23"/>
                <w:u w:val="none"/>
              </w:rPr>
            </w:pPr>
            <w:r>
              <w:rPr>
                <w:b/>
              </w:rPr>
              <w:br/>
            </w:r>
            <w:r w:rsidR="00475AE1" w:rsidRPr="006A52E1">
              <w:rPr>
                <w:rStyle w:val="Strong"/>
                <w:rFonts w:ascii="Calibri" w:hAnsi="Calibri" w:cs="Calibri"/>
                <w:color w:val="auto"/>
                <w:sz w:val="23"/>
                <w:szCs w:val="23"/>
              </w:rPr>
              <w:t xml:space="preserve">Can’t attend the live </w:t>
            </w:r>
            <w:r w:rsidR="00475AE1">
              <w:rPr>
                <w:rStyle w:val="Strong"/>
                <w:rFonts w:ascii="Calibri" w:hAnsi="Calibri" w:cs="Calibri"/>
                <w:color w:val="auto"/>
                <w:sz w:val="23"/>
                <w:szCs w:val="23"/>
              </w:rPr>
              <w:t>November</w:t>
            </w:r>
            <w:r w:rsidR="00475AE1" w:rsidRPr="006A52E1">
              <w:rPr>
                <w:rStyle w:val="Strong"/>
                <w:rFonts w:ascii="Calibri" w:hAnsi="Calibri" w:cs="Calibri"/>
                <w:color w:val="auto"/>
                <w:sz w:val="23"/>
                <w:szCs w:val="23"/>
              </w:rPr>
              <w:t xml:space="preserve"> webinars</w:t>
            </w:r>
            <w:r w:rsidR="00475AE1" w:rsidRPr="006A52E1">
              <w:rPr>
                <w:rStyle w:val="Strong"/>
                <w:rFonts w:ascii="Calibri" w:hAnsi="Calibri" w:cs="Calibri"/>
                <w:b w:val="0"/>
                <w:bCs w:val="0"/>
                <w:color w:val="auto"/>
                <w:sz w:val="23"/>
                <w:szCs w:val="23"/>
              </w:rPr>
              <w:t>? Check out</w:t>
            </w:r>
            <w:r w:rsidR="00475AE1" w:rsidRPr="006A52E1">
              <w:rPr>
                <w:rStyle w:val="Strong"/>
                <w:rFonts w:ascii="Calibri" w:hAnsi="Calibri" w:cs="Calibri"/>
                <w:color w:val="auto"/>
                <w:sz w:val="23"/>
                <w:szCs w:val="23"/>
              </w:rPr>
              <w:t xml:space="preserve"> </w:t>
            </w:r>
            <w:hyperlink r:id="rId15" w:history="1">
              <w:r w:rsidR="00475AE1" w:rsidRPr="006A52E1">
                <w:rPr>
                  <w:rStyle w:val="Hyperlink"/>
                  <w:rFonts w:ascii="Calibri" w:hAnsi="Calibri" w:cs="Calibri"/>
                  <w:sz w:val="23"/>
                  <w:szCs w:val="23"/>
                </w:rPr>
                <w:t>future dates</w:t>
              </w:r>
            </w:hyperlink>
            <w:r w:rsidR="00475AE1" w:rsidRPr="006A52E1">
              <w:rPr>
                <w:rStyle w:val="Strong"/>
                <w:rFonts w:ascii="Calibri" w:hAnsi="Calibri" w:cs="Calibri"/>
                <w:sz w:val="23"/>
                <w:szCs w:val="23"/>
              </w:rPr>
              <w:t xml:space="preserve">.  </w:t>
            </w:r>
            <w:r w:rsidR="00475AE1" w:rsidRPr="003E693E">
              <w:rPr>
                <w:rStyle w:val="Strong"/>
                <w:rFonts w:ascii="Calibri" w:hAnsi="Calibri" w:cs="Calibri"/>
                <w:b w:val="0"/>
                <w:bCs w:val="0"/>
                <w:color w:val="auto"/>
                <w:sz w:val="23"/>
                <w:szCs w:val="23"/>
              </w:rPr>
              <w:t>In addition, EAP offers</w:t>
            </w:r>
            <w:r w:rsidR="00475AE1" w:rsidRPr="006A52E1">
              <w:rPr>
                <w:rStyle w:val="Strong"/>
                <w:rFonts w:ascii="Calibri" w:hAnsi="Calibri" w:cs="Calibri"/>
                <w:color w:val="auto"/>
                <w:sz w:val="23"/>
                <w:szCs w:val="23"/>
              </w:rPr>
              <w:t xml:space="preserve"> </w:t>
            </w:r>
            <w:hyperlink r:id="rId16" w:history="1">
              <w:r w:rsidR="00475AE1" w:rsidRPr="006A52E1">
                <w:rPr>
                  <w:rStyle w:val="Hyperlink"/>
                  <w:rFonts w:ascii="Calibri" w:hAnsi="Calibri" w:cs="Calibri"/>
                  <w:sz w:val="23"/>
                  <w:szCs w:val="23"/>
                </w:rPr>
                <w:t>on demand webinars</w:t>
              </w:r>
            </w:hyperlink>
            <w:r w:rsidR="00475AE1" w:rsidRPr="006A52E1">
              <w:rPr>
                <w:rStyle w:val="Strong"/>
                <w:rFonts w:ascii="Calibri" w:hAnsi="Calibri" w:cs="Calibri"/>
                <w:sz w:val="23"/>
                <w:szCs w:val="23"/>
              </w:rPr>
              <w:t xml:space="preserve"> </w:t>
            </w:r>
            <w:r w:rsidR="00475AE1" w:rsidRPr="003E693E">
              <w:rPr>
                <w:rStyle w:val="Strong"/>
                <w:rFonts w:ascii="Calibri" w:hAnsi="Calibri" w:cs="Calibri"/>
                <w:b w:val="0"/>
                <w:bCs w:val="0"/>
                <w:color w:val="auto"/>
                <w:sz w:val="23"/>
                <w:szCs w:val="23"/>
              </w:rPr>
              <w:t>on a variety of subjects, including</w:t>
            </w:r>
            <w:r w:rsidR="00475AE1" w:rsidRPr="006A52E1">
              <w:rPr>
                <w:rStyle w:val="Strong"/>
                <w:rFonts w:ascii="Calibri" w:hAnsi="Calibri" w:cs="Calibri"/>
                <w:color w:val="auto"/>
                <w:sz w:val="23"/>
                <w:szCs w:val="23"/>
              </w:rPr>
              <w:t xml:space="preserve"> </w:t>
            </w:r>
            <w:hyperlink r:id="rId17" w:history="1">
              <w:r w:rsidR="00475AE1" w:rsidRPr="006A52E1">
                <w:rPr>
                  <w:rStyle w:val="Hyperlink"/>
                  <w:rFonts w:ascii="Calibri" w:hAnsi="Calibri" w:cs="Calibri"/>
                  <w:sz w:val="23"/>
                  <w:szCs w:val="23"/>
                </w:rPr>
                <w:t>EAP Orientation</w:t>
              </w:r>
            </w:hyperlink>
            <w:r w:rsidR="00475AE1" w:rsidRPr="006A52E1">
              <w:rPr>
                <w:rStyle w:val="Strong"/>
                <w:rFonts w:ascii="Calibri" w:hAnsi="Calibri" w:cs="Calibri"/>
                <w:sz w:val="23"/>
                <w:szCs w:val="23"/>
              </w:rPr>
              <w:t xml:space="preserve">,  </w:t>
            </w:r>
            <w:hyperlink r:id="rId18" w:history="1">
              <w:r w:rsidR="00475AE1" w:rsidRPr="006A52E1">
                <w:rPr>
                  <w:rStyle w:val="Hyperlink"/>
                  <w:rFonts w:ascii="Calibri" w:hAnsi="Calibri" w:cs="Calibri"/>
                  <w:sz w:val="23"/>
                  <w:szCs w:val="23"/>
                </w:rPr>
                <w:t>depression and anxiety relating to stress,</w:t>
              </w:r>
            </w:hyperlink>
            <w:r w:rsidR="00475AE1" w:rsidRPr="006A52E1">
              <w:rPr>
                <w:rStyle w:val="Strong"/>
                <w:rFonts w:ascii="Calibri" w:hAnsi="Calibri" w:cs="Calibri"/>
                <w:sz w:val="23"/>
                <w:szCs w:val="23"/>
              </w:rPr>
              <w:t xml:space="preserve"> </w:t>
            </w:r>
            <w:hyperlink r:id="rId19" w:history="1">
              <w:r w:rsidR="00475AE1" w:rsidRPr="006A52E1">
                <w:rPr>
                  <w:rStyle w:val="Hyperlink"/>
                  <w:rFonts w:ascii="Calibri" w:hAnsi="Calibri" w:cs="Calibri"/>
                  <w:sz w:val="23"/>
                  <w:szCs w:val="23"/>
                </w:rPr>
                <w:t>emotional intelligence</w:t>
              </w:r>
            </w:hyperlink>
            <w:r w:rsidR="00475AE1" w:rsidRPr="006A52E1">
              <w:rPr>
                <w:rStyle w:val="Strong"/>
                <w:rFonts w:ascii="Calibri" w:hAnsi="Calibri" w:cs="Calibri"/>
                <w:sz w:val="23"/>
                <w:szCs w:val="23"/>
              </w:rPr>
              <w:t xml:space="preserve">, </w:t>
            </w:r>
            <w:r w:rsidR="00475AE1" w:rsidRPr="003E693E">
              <w:rPr>
                <w:rStyle w:val="Strong"/>
                <w:rFonts w:ascii="Calibri" w:hAnsi="Calibri" w:cs="Calibri"/>
                <w:b w:val="0"/>
                <w:bCs w:val="0"/>
                <w:color w:val="auto"/>
                <w:sz w:val="23"/>
                <w:szCs w:val="23"/>
              </w:rPr>
              <w:t>and</w:t>
            </w:r>
            <w:r w:rsidR="00475AE1" w:rsidRPr="006A52E1">
              <w:rPr>
                <w:rStyle w:val="Strong"/>
                <w:rFonts w:ascii="Calibri" w:hAnsi="Calibri" w:cs="Calibri"/>
                <w:sz w:val="23"/>
                <w:szCs w:val="23"/>
              </w:rPr>
              <w:t xml:space="preserve"> </w:t>
            </w:r>
            <w:hyperlink r:id="rId20" w:history="1">
              <w:r w:rsidR="00475AE1" w:rsidRPr="006A52E1">
                <w:rPr>
                  <w:rStyle w:val="Hyperlink"/>
                  <w:rFonts w:ascii="Calibri" w:hAnsi="Calibri" w:cs="Calibri"/>
                  <w:sz w:val="23"/>
                  <w:szCs w:val="23"/>
                </w:rPr>
                <w:t>more</w:t>
              </w:r>
            </w:hyperlink>
            <w:r w:rsidR="00475AE1" w:rsidRPr="006A52E1">
              <w:rPr>
                <w:rStyle w:val="Hyperlink"/>
                <w:rFonts w:ascii="Calibri" w:hAnsi="Calibri" w:cs="Calibri"/>
                <w:sz w:val="23"/>
                <w:szCs w:val="23"/>
              </w:rPr>
              <w:t xml:space="preserve">. </w:t>
            </w:r>
          </w:p>
          <w:p w14:paraId="5EAA4997" w14:textId="15736BDB" w:rsidR="00FC280F" w:rsidRDefault="00FC280F" w:rsidP="00A272EE">
            <w:pPr>
              <w:spacing w:line="276" w:lineRule="auto"/>
              <w:ind w:left="0"/>
              <w:rPr>
                <w:rStyle w:val="Hyperlink"/>
                <w:sz w:val="23"/>
                <w:szCs w:val="23"/>
              </w:rPr>
            </w:pPr>
            <w:r w:rsidRPr="005039F4">
              <w:rPr>
                <w:rFonts w:ascii="Calibri" w:hAnsi="Calibri" w:cs="Calibri"/>
                <w:b/>
                <w:bCs/>
                <w:iCs/>
                <w:color w:val="0070C0"/>
                <w:sz w:val="36"/>
                <w:szCs w:val="36"/>
              </w:rPr>
              <w:t>Work/Life</w:t>
            </w:r>
          </w:p>
          <w:p w14:paraId="45D60F94" w14:textId="4BAC26C7" w:rsidR="00FC280F" w:rsidRDefault="00FC280F" w:rsidP="00FC280F">
            <w:pPr>
              <w:spacing w:line="276" w:lineRule="auto"/>
              <w:ind w:left="0"/>
              <w:rPr>
                <w:rFonts w:ascii="Calibri" w:hAnsi="Calibri" w:cs="Calibri"/>
                <w:iCs/>
                <w:color w:val="auto"/>
                <w:sz w:val="23"/>
                <w:szCs w:val="23"/>
              </w:rPr>
            </w:pPr>
            <w:r w:rsidRPr="00355B0B">
              <w:rPr>
                <w:rFonts w:ascii="Calibri" w:hAnsi="Calibri" w:cs="Calibri"/>
                <w:iCs/>
                <w:color w:val="auto"/>
                <w:sz w:val="23"/>
                <w:szCs w:val="23"/>
              </w:rPr>
              <w:t xml:space="preserve">In </w:t>
            </w:r>
            <w:r w:rsidR="008C3853" w:rsidRPr="00355B0B">
              <w:rPr>
                <w:rFonts w:ascii="Calibri" w:hAnsi="Calibri" w:cs="Calibri"/>
                <w:iCs/>
                <w:color w:val="auto"/>
                <w:sz w:val="23"/>
                <w:szCs w:val="23"/>
              </w:rPr>
              <w:t>November</w:t>
            </w:r>
            <w:r w:rsidRPr="00355B0B">
              <w:rPr>
                <w:rFonts w:ascii="Calibri" w:hAnsi="Calibri" w:cs="Calibri"/>
                <w:iCs/>
                <w:color w:val="auto"/>
                <w:sz w:val="23"/>
                <w:szCs w:val="23"/>
              </w:rPr>
              <w:t xml:space="preserve">, the </w:t>
            </w:r>
            <w:hyperlink r:id="rId21" w:history="1">
              <w:r w:rsidRPr="00355B0B">
                <w:rPr>
                  <w:rStyle w:val="Hyperlink"/>
                  <w:rFonts w:ascii="Calibri" w:hAnsi="Calibri" w:cs="Calibri"/>
                  <w:b/>
                  <w:bCs/>
                  <w:sz w:val="23"/>
                  <w:szCs w:val="23"/>
                </w:rPr>
                <w:t>EAP Work/Life site</w:t>
              </w:r>
            </w:hyperlink>
            <w:r w:rsidRPr="00355B0B">
              <w:rPr>
                <w:rFonts w:ascii="Calibri" w:hAnsi="Calibri" w:cs="Calibri"/>
                <w:iCs/>
                <w:color w:val="auto"/>
                <w:sz w:val="23"/>
                <w:szCs w:val="23"/>
              </w:rPr>
              <w:t xml:space="preserve"> is offering tools and resources t</w:t>
            </w:r>
            <w:r w:rsidR="00A272EE" w:rsidRPr="00355B0B">
              <w:rPr>
                <w:rFonts w:ascii="Calibri" w:hAnsi="Calibri" w:cs="Calibri"/>
                <w:iCs/>
                <w:color w:val="auto"/>
                <w:sz w:val="23"/>
                <w:szCs w:val="23"/>
              </w:rPr>
              <w:t xml:space="preserve">o help you </w:t>
            </w:r>
            <w:r w:rsidR="00030525" w:rsidRPr="00355B0B">
              <w:rPr>
                <w:rFonts w:ascii="Calibri" w:hAnsi="Calibri" w:cs="Calibri"/>
                <w:iCs/>
                <w:color w:val="auto"/>
                <w:sz w:val="23"/>
                <w:szCs w:val="23"/>
              </w:rPr>
              <w:t>learn about</w:t>
            </w:r>
            <w:r w:rsidRPr="00355B0B">
              <w:rPr>
                <w:rFonts w:ascii="Calibri" w:hAnsi="Calibri" w:cs="Calibri"/>
                <w:iCs/>
                <w:color w:val="auto"/>
                <w:sz w:val="23"/>
                <w:szCs w:val="23"/>
              </w:rPr>
              <w:t xml:space="preserve"> </w:t>
            </w:r>
            <w:r w:rsidRPr="00355B0B">
              <w:rPr>
                <w:rFonts w:ascii="Calibri" w:hAnsi="Calibri" w:cs="Calibri"/>
                <w:b/>
                <w:bCs/>
                <w:iCs/>
                <w:color w:val="auto"/>
                <w:sz w:val="23"/>
                <w:szCs w:val="23"/>
              </w:rPr>
              <w:t xml:space="preserve">the </w:t>
            </w:r>
            <w:r w:rsidR="00030525" w:rsidRPr="00355B0B">
              <w:rPr>
                <w:rFonts w:ascii="Calibri" w:hAnsi="Calibri" w:cs="Calibri"/>
                <w:b/>
                <w:bCs/>
                <w:iCs/>
                <w:color w:val="auto"/>
                <w:sz w:val="23"/>
                <w:szCs w:val="23"/>
              </w:rPr>
              <w:t>power of laughter and humor in life</w:t>
            </w:r>
            <w:r w:rsidR="0083277E" w:rsidRPr="00355B0B">
              <w:rPr>
                <w:rFonts w:ascii="Calibri" w:hAnsi="Calibri" w:cs="Calibri"/>
                <w:b/>
                <w:bCs/>
                <w:iCs/>
                <w:color w:val="auto"/>
                <w:sz w:val="23"/>
                <w:szCs w:val="23"/>
              </w:rPr>
              <w:t xml:space="preserve">: </w:t>
            </w:r>
            <w:r w:rsidR="00030525" w:rsidRPr="00355B0B">
              <w:rPr>
                <w:rFonts w:ascii="Calibri" w:hAnsi="Calibri" w:cs="Calibri"/>
                <w:iCs/>
                <w:color w:val="auto"/>
                <w:sz w:val="23"/>
                <w:szCs w:val="23"/>
              </w:rPr>
              <w:t>how laughter can boost your mood, strengthen relationships, benefit your health</w:t>
            </w:r>
            <w:r w:rsidR="00355B0B" w:rsidRPr="00355B0B">
              <w:rPr>
                <w:rFonts w:ascii="Calibri" w:hAnsi="Calibri" w:cs="Calibri"/>
                <w:iCs/>
                <w:color w:val="auto"/>
                <w:sz w:val="23"/>
                <w:szCs w:val="23"/>
              </w:rPr>
              <w:t xml:space="preserve">. From a broader perspective, laughter can help </w:t>
            </w:r>
            <w:r w:rsidR="00030525" w:rsidRPr="00355B0B">
              <w:rPr>
                <w:rFonts w:ascii="Calibri" w:hAnsi="Calibri" w:cs="Calibri"/>
                <w:iCs/>
                <w:color w:val="auto"/>
                <w:sz w:val="23"/>
                <w:szCs w:val="23"/>
              </w:rPr>
              <w:t>transcend boundaries</w:t>
            </w:r>
            <w:r w:rsidR="00355B0B" w:rsidRPr="00355B0B">
              <w:rPr>
                <w:rFonts w:ascii="Calibri" w:hAnsi="Calibri" w:cs="Calibri"/>
                <w:iCs/>
                <w:color w:val="auto"/>
                <w:sz w:val="23"/>
                <w:szCs w:val="23"/>
              </w:rPr>
              <w:t xml:space="preserve"> and connect people on a profound level.</w:t>
            </w:r>
            <w:r w:rsidR="00030525" w:rsidRPr="00355B0B">
              <w:rPr>
                <w:rFonts w:ascii="Calibri" w:hAnsi="Calibri" w:cs="Calibri"/>
                <w:iCs/>
                <w:color w:val="auto"/>
                <w:sz w:val="23"/>
                <w:szCs w:val="23"/>
              </w:rPr>
              <w:t xml:space="preserve"> </w:t>
            </w:r>
            <w:r w:rsidR="00355B0B" w:rsidRPr="00355B0B">
              <w:rPr>
                <w:rFonts w:ascii="Calibri" w:hAnsi="Calibri" w:cs="Calibri"/>
                <w:iCs/>
                <w:color w:val="auto"/>
                <w:sz w:val="23"/>
                <w:szCs w:val="23"/>
              </w:rPr>
              <w:t>Learn</w:t>
            </w:r>
            <w:r w:rsidR="00355B0B">
              <w:rPr>
                <w:rFonts w:ascii="Calibri" w:hAnsi="Calibri" w:cs="Calibri"/>
                <w:iCs/>
                <w:color w:val="auto"/>
                <w:sz w:val="23"/>
                <w:szCs w:val="23"/>
              </w:rPr>
              <w:t xml:space="preserve"> more</w:t>
            </w:r>
            <w:r w:rsidRPr="00030525">
              <w:rPr>
                <w:rFonts w:ascii="Calibri" w:hAnsi="Calibri" w:cs="Calibri"/>
                <w:iCs/>
                <w:color w:val="auto"/>
                <w:sz w:val="23"/>
                <w:szCs w:val="23"/>
              </w:rPr>
              <w:t xml:space="preserve"> by viewing this month’s on-demand seminar, “</w:t>
            </w:r>
            <w:r w:rsidR="00030525" w:rsidRPr="00030525">
              <w:rPr>
                <w:rFonts w:ascii="Calibri" w:hAnsi="Calibri" w:cs="Calibri"/>
                <w:b/>
                <w:bCs/>
                <w:iCs/>
                <w:color w:val="auto"/>
                <w:sz w:val="23"/>
                <w:szCs w:val="23"/>
              </w:rPr>
              <w:t>Laughter Helps</w:t>
            </w:r>
            <w:r w:rsidRPr="00030525">
              <w:rPr>
                <w:rFonts w:ascii="Calibri" w:hAnsi="Calibri" w:cs="Calibri"/>
                <w:iCs/>
                <w:color w:val="auto"/>
                <w:sz w:val="23"/>
                <w:szCs w:val="23"/>
              </w:rPr>
              <w:t xml:space="preserve">” – it’s available beginning </w:t>
            </w:r>
            <w:r w:rsidRPr="00030525">
              <w:rPr>
                <w:rFonts w:ascii="Calibri" w:hAnsi="Calibri" w:cs="Calibri"/>
                <w:b/>
                <w:bCs/>
                <w:iCs/>
                <w:color w:val="auto"/>
                <w:sz w:val="23"/>
                <w:szCs w:val="23"/>
              </w:rPr>
              <w:t>Tuesday,</w:t>
            </w:r>
            <w:r w:rsidR="00030525" w:rsidRPr="00030525">
              <w:rPr>
                <w:rFonts w:ascii="Calibri" w:hAnsi="Calibri" w:cs="Calibri"/>
                <w:b/>
                <w:bCs/>
                <w:iCs/>
                <w:color w:val="auto"/>
                <w:sz w:val="23"/>
                <w:szCs w:val="23"/>
              </w:rPr>
              <w:t xml:space="preserve"> November 19</w:t>
            </w:r>
            <w:r w:rsidRPr="00030525">
              <w:rPr>
                <w:rFonts w:ascii="Calibri" w:hAnsi="Calibri" w:cs="Calibri"/>
                <w:b/>
                <w:bCs/>
                <w:iCs/>
                <w:color w:val="auto"/>
                <w:sz w:val="23"/>
                <w:szCs w:val="23"/>
              </w:rPr>
              <w:t>th</w:t>
            </w:r>
            <w:r w:rsidR="003E298D" w:rsidRPr="00030525">
              <w:rPr>
                <w:rFonts w:ascii="Calibri" w:hAnsi="Calibri" w:cs="Calibri"/>
                <w:b/>
                <w:bCs/>
                <w:iCs/>
                <w:color w:val="auto"/>
                <w:sz w:val="23"/>
                <w:szCs w:val="23"/>
              </w:rPr>
              <w:t>,</w:t>
            </w:r>
            <w:r w:rsidRPr="00030525">
              <w:rPr>
                <w:rFonts w:ascii="Calibri" w:hAnsi="Calibri" w:cs="Calibri"/>
                <w:iCs/>
                <w:color w:val="auto"/>
                <w:sz w:val="23"/>
                <w:szCs w:val="23"/>
              </w:rPr>
              <w:t xml:space="preserve"> through the </w:t>
            </w:r>
            <w:hyperlink r:id="rId22" w:history="1">
              <w:r w:rsidRPr="00030525">
                <w:rPr>
                  <w:rStyle w:val="Hyperlink"/>
                  <w:rFonts w:ascii="Calibri" w:hAnsi="Calibri" w:cs="Calibri"/>
                  <w:b/>
                  <w:bCs/>
                  <w:sz w:val="23"/>
                  <w:szCs w:val="23"/>
                </w:rPr>
                <w:t>Work/Life site</w:t>
              </w:r>
            </w:hyperlink>
            <w:r w:rsidRPr="00030525">
              <w:rPr>
                <w:rFonts w:ascii="Calibri" w:hAnsi="Calibri" w:cs="Calibri"/>
                <w:iCs/>
                <w:color w:val="auto"/>
                <w:sz w:val="23"/>
                <w:szCs w:val="23"/>
              </w:rPr>
              <w:t>: just log</w:t>
            </w:r>
            <w:r w:rsidR="003E298D" w:rsidRPr="00030525">
              <w:rPr>
                <w:rFonts w:ascii="Calibri" w:hAnsi="Calibri" w:cs="Calibri"/>
                <w:iCs/>
                <w:color w:val="auto"/>
                <w:sz w:val="23"/>
                <w:szCs w:val="23"/>
              </w:rPr>
              <w:t xml:space="preserve"> </w:t>
            </w:r>
            <w:r w:rsidRPr="00030525">
              <w:rPr>
                <w:rFonts w:ascii="Calibri" w:hAnsi="Calibri" w:cs="Calibri"/>
                <w:iCs/>
                <w:color w:val="auto"/>
                <w:sz w:val="23"/>
                <w:szCs w:val="23"/>
              </w:rPr>
              <w:t xml:space="preserve">in with your Work/Life Access Code, </w:t>
            </w:r>
            <w:r w:rsidRPr="00030525">
              <w:rPr>
                <w:rFonts w:ascii="Calibri" w:hAnsi="Calibri" w:cs="Calibri"/>
                <w:iCs/>
                <w:color w:val="auto"/>
                <w:sz w:val="23"/>
                <w:szCs w:val="23"/>
                <w:highlight w:val="yellow"/>
              </w:rPr>
              <w:t>&lt;</w:t>
            </w:r>
            <w:r w:rsidR="007B571C">
              <w:rPr>
                <w:rFonts w:ascii="Calibri" w:hAnsi="Calibri" w:cs="Calibri"/>
                <w:b/>
                <w:bCs/>
                <w:iCs/>
                <w:color w:val="auto"/>
                <w:sz w:val="23"/>
                <w:szCs w:val="23"/>
                <w:highlight w:val="yellow"/>
              </w:rPr>
              <w:t>ASD</w:t>
            </w:r>
            <w:r w:rsidRPr="00030525">
              <w:rPr>
                <w:rFonts w:ascii="Calibri" w:hAnsi="Calibri" w:cs="Calibri"/>
                <w:iCs/>
                <w:color w:val="auto"/>
                <w:sz w:val="23"/>
                <w:szCs w:val="23"/>
                <w:highlight w:val="yellow"/>
              </w:rPr>
              <w:t>&gt;.</w:t>
            </w:r>
          </w:p>
          <w:p w14:paraId="375D8425" w14:textId="3DDAB3CE" w:rsidR="00FC280F" w:rsidRPr="006959E3" w:rsidRDefault="00FC280F" w:rsidP="00FC280F">
            <w:pPr>
              <w:spacing w:line="276" w:lineRule="auto"/>
              <w:ind w:left="0"/>
              <w:rPr>
                <w:rStyle w:val="Hyperlink"/>
                <w:rFonts w:ascii="Calibri" w:hAnsi="Calibri" w:cs="Calibri"/>
                <w:sz w:val="23"/>
                <w:szCs w:val="23"/>
              </w:rPr>
            </w:pPr>
            <w:r w:rsidRPr="005039F4">
              <w:rPr>
                <w:rFonts w:ascii="Calibri" w:hAnsi="Calibri" w:cs="Calibri"/>
                <w:b/>
                <w:bCs/>
                <w:iCs/>
                <w:color w:val="0070C0"/>
                <w:sz w:val="36"/>
                <w:szCs w:val="36"/>
              </w:rPr>
              <w:lastRenderedPageBreak/>
              <w:t>Monthly Resources</w:t>
            </w:r>
          </w:p>
          <w:p w14:paraId="40CE994D" w14:textId="77777777" w:rsidR="0037187C" w:rsidRPr="0089371B" w:rsidRDefault="0037187C" w:rsidP="0037187C">
            <w:pPr>
              <w:spacing w:line="276" w:lineRule="auto"/>
              <w:ind w:left="0"/>
              <w:rPr>
                <w:rFonts w:ascii="Calibri" w:hAnsi="Calibri" w:cs="Calibri"/>
                <w:bCs/>
                <w:iCs/>
                <w:color w:val="auto"/>
                <w:sz w:val="30"/>
                <w:szCs w:val="30"/>
              </w:rPr>
            </w:pPr>
            <w:r w:rsidRPr="0089371B">
              <w:rPr>
                <w:rFonts w:ascii="Calibri" w:hAnsi="Calibri" w:cs="Calibri"/>
                <w:b/>
                <w:bCs/>
                <w:iCs/>
                <w:color w:val="auto"/>
                <w:sz w:val="30"/>
                <w:szCs w:val="30"/>
              </w:rPr>
              <w:t>As Election Day Approaches: Preparing Your Mindset</w:t>
            </w:r>
          </w:p>
          <w:p w14:paraId="50DBFDD5" w14:textId="7F4FBDF5" w:rsidR="0037187C" w:rsidRPr="0037187C" w:rsidRDefault="0037187C" w:rsidP="0037187C">
            <w:pPr>
              <w:spacing w:line="276" w:lineRule="auto"/>
              <w:ind w:left="0"/>
              <w:rPr>
                <w:rFonts w:ascii="Calibri" w:hAnsi="Calibri" w:cs="Calibri"/>
                <w:bCs/>
                <w:iCs/>
                <w:color w:val="auto"/>
                <w:sz w:val="23"/>
                <w:szCs w:val="23"/>
              </w:rPr>
            </w:pPr>
            <w:r w:rsidRPr="0037187C">
              <w:rPr>
                <w:rFonts w:ascii="Calibri" w:hAnsi="Calibri" w:cs="Calibri"/>
                <w:bCs/>
                <w:iCs/>
                <w:color w:val="auto"/>
                <w:sz w:val="23"/>
                <w:szCs w:val="23"/>
              </w:rPr>
              <w:t>Election Day is just around the corner as we move into November, and emotions may run high. At the EAP, we recognize that political seasons can bring an intense mix of stress, hope, and sometimes conflict and a need for balance amidst high-volume information and polarized conversations. Taking proactive steps to support your emotional and mental well-being can make a meaningful difference during these weeks.</w:t>
            </w:r>
          </w:p>
          <w:p w14:paraId="22A5AC92" w14:textId="045EA0E7" w:rsidR="0037187C" w:rsidRPr="0037187C" w:rsidRDefault="0037187C" w:rsidP="0037187C">
            <w:pPr>
              <w:spacing w:line="276" w:lineRule="auto"/>
              <w:ind w:left="0"/>
              <w:rPr>
                <w:rFonts w:ascii="Calibri" w:hAnsi="Calibri" w:cs="Calibri"/>
                <w:bCs/>
                <w:iCs/>
                <w:color w:val="auto"/>
                <w:sz w:val="23"/>
                <w:szCs w:val="23"/>
              </w:rPr>
            </w:pPr>
            <w:r w:rsidRPr="0037187C">
              <w:rPr>
                <w:rFonts w:ascii="Calibri" w:hAnsi="Calibri" w:cs="Calibri"/>
                <w:bCs/>
                <w:iCs/>
                <w:color w:val="auto"/>
                <w:sz w:val="23"/>
                <w:szCs w:val="23"/>
              </w:rPr>
              <w:t>To start, consider setting healthy boundaries around news and social media. With so much information available, it’s easy to feel overwhelmed. Control what you consume, when, and how often to create moments of peace. Balance this with mindfulness practices—deep breathing, meditation, or walk</w:t>
            </w:r>
            <w:r w:rsidR="00C3757B">
              <w:rPr>
                <w:rFonts w:ascii="Calibri" w:hAnsi="Calibri" w:cs="Calibri"/>
                <w:bCs/>
                <w:iCs/>
                <w:color w:val="auto"/>
                <w:sz w:val="23"/>
                <w:szCs w:val="23"/>
              </w:rPr>
              <w:t>ing</w:t>
            </w:r>
            <w:r w:rsidRPr="0037187C">
              <w:rPr>
                <w:rFonts w:ascii="Calibri" w:hAnsi="Calibri" w:cs="Calibri"/>
                <w:bCs/>
                <w:iCs/>
                <w:color w:val="auto"/>
                <w:sz w:val="23"/>
                <w:szCs w:val="23"/>
              </w:rPr>
              <w:t xml:space="preserve"> outside can help maintain calm.</w:t>
            </w:r>
          </w:p>
          <w:p w14:paraId="48DA2EDC" w14:textId="77777777" w:rsidR="0037187C" w:rsidRPr="0037187C" w:rsidRDefault="0037187C" w:rsidP="0037187C">
            <w:pPr>
              <w:spacing w:line="276" w:lineRule="auto"/>
              <w:ind w:left="0"/>
              <w:rPr>
                <w:rFonts w:ascii="Calibri" w:hAnsi="Calibri" w:cs="Calibri"/>
                <w:bCs/>
                <w:iCs/>
                <w:color w:val="auto"/>
                <w:sz w:val="23"/>
                <w:szCs w:val="23"/>
              </w:rPr>
            </w:pPr>
            <w:r w:rsidRPr="0037187C">
              <w:rPr>
                <w:rFonts w:ascii="Calibri" w:hAnsi="Calibri" w:cs="Calibri"/>
                <w:bCs/>
                <w:iCs/>
                <w:color w:val="auto"/>
                <w:sz w:val="23"/>
                <w:szCs w:val="23"/>
              </w:rPr>
              <w:t>We also encourage community engagement focused on constructive dialogue. Volunteering locally, attending community events, or joining discussions that aim to build understanding rather than “win” can bring a sense of unity and reduce feelings of division. Remember, it’s perfectly okay—and sometimes necessary—to take a break for your mental health, giving you the energy to contribute thoughtfully to a balanced community atmosphere.</w:t>
            </w:r>
          </w:p>
          <w:p w14:paraId="7881306B" w14:textId="4BD89374" w:rsidR="00FC280F" w:rsidRPr="00EC49FA" w:rsidRDefault="00FC280F" w:rsidP="00FC280F">
            <w:pPr>
              <w:spacing w:line="276" w:lineRule="auto"/>
              <w:ind w:left="0"/>
              <w:rPr>
                <w:rFonts w:ascii="Calibri" w:hAnsi="Calibri" w:cs="Calibri"/>
                <w:b/>
                <w:bCs/>
                <w:color w:val="0070C0"/>
                <w:sz w:val="28"/>
                <w:szCs w:val="28"/>
              </w:rPr>
            </w:pPr>
            <w:r w:rsidRPr="007E5406">
              <w:rPr>
                <w:rFonts w:ascii="Calibri" w:hAnsi="Calibri" w:cs="Calibri"/>
                <w:b/>
                <w:bCs/>
                <w:color w:val="0070C0"/>
                <w:sz w:val="28"/>
                <w:szCs w:val="28"/>
              </w:rPr>
              <w:t>Articles</w:t>
            </w:r>
            <w:r w:rsidR="00545585">
              <w:rPr>
                <w:rFonts w:ascii="Calibri" w:hAnsi="Calibri" w:cs="Calibri"/>
                <w:b/>
                <w:bCs/>
                <w:color w:val="0070C0"/>
                <w:sz w:val="28"/>
                <w:szCs w:val="28"/>
              </w:rPr>
              <w:t xml:space="preserve"> and Other Resources</w:t>
            </w:r>
          </w:p>
          <w:p w14:paraId="21BB06A4" w14:textId="2C66A6CC" w:rsidR="005556CB" w:rsidRPr="0089371B" w:rsidRDefault="00AB1874" w:rsidP="00ED5B0F">
            <w:pPr>
              <w:spacing w:line="276" w:lineRule="auto"/>
              <w:ind w:left="0"/>
              <w:rPr>
                <w:rFonts w:ascii="Calibri" w:hAnsi="Calibri" w:cs="Calibri"/>
                <w:b/>
                <w:bCs/>
                <w:color w:val="000000" w:themeColor="text1"/>
                <w:sz w:val="25"/>
                <w:szCs w:val="25"/>
              </w:rPr>
            </w:pPr>
            <w:r w:rsidRPr="003B11AA">
              <w:rPr>
                <w:rFonts w:ascii="Calibri" w:hAnsi="Calibri" w:cs="Calibri"/>
                <w:b/>
                <w:bCs/>
                <w:color w:val="000000" w:themeColor="text1"/>
                <w:sz w:val="23"/>
                <w:szCs w:val="23"/>
              </w:rPr>
              <w:tab/>
            </w:r>
            <w:r w:rsidRPr="0089371B">
              <w:rPr>
                <w:rFonts w:ascii="Calibri" w:hAnsi="Calibri" w:cs="Calibri"/>
                <w:b/>
                <w:bCs/>
                <w:color w:val="000000" w:themeColor="text1"/>
                <w:sz w:val="25"/>
                <w:szCs w:val="25"/>
              </w:rPr>
              <w:t>Work:</w:t>
            </w:r>
          </w:p>
          <w:p w14:paraId="583853C2" w14:textId="27E491D3" w:rsidR="000C48D5" w:rsidRDefault="00BE10DB" w:rsidP="002400E3">
            <w:pPr>
              <w:pStyle w:val="ListParagraph"/>
              <w:numPr>
                <w:ilvl w:val="1"/>
                <w:numId w:val="5"/>
              </w:numPr>
              <w:rPr>
                <w:iCs/>
                <w:sz w:val="23"/>
                <w:szCs w:val="23"/>
              </w:rPr>
            </w:pPr>
            <w:r w:rsidRPr="0089371B">
              <w:rPr>
                <w:b/>
                <w:bCs/>
                <w:iCs/>
                <w:sz w:val="23"/>
                <w:szCs w:val="23"/>
              </w:rPr>
              <w:t xml:space="preserve">EAP </w:t>
            </w:r>
            <w:r w:rsidR="000C48D5" w:rsidRPr="0089371B">
              <w:rPr>
                <w:b/>
                <w:bCs/>
                <w:iCs/>
                <w:sz w:val="23"/>
                <w:szCs w:val="23"/>
              </w:rPr>
              <w:t>Election Resource Guide</w:t>
            </w:r>
            <w:r w:rsidRPr="0089371B">
              <w:rPr>
                <w:b/>
                <w:bCs/>
                <w:iCs/>
                <w:sz w:val="23"/>
                <w:szCs w:val="23"/>
              </w:rPr>
              <w:t>s</w:t>
            </w:r>
            <w:r>
              <w:rPr>
                <w:iCs/>
                <w:sz w:val="23"/>
                <w:szCs w:val="23"/>
              </w:rPr>
              <w:t xml:space="preserve"> – in the </w:t>
            </w:r>
            <w:hyperlink r:id="rId23" w:anchor="EAPResourceGuides" w:history="1">
              <w:r w:rsidRPr="00030525">
                <w:rPr>
                  <w:rStyle w:val="Hyperlink"/>
                  <w:iCs/>
                  <w:sz w:val="23"/>
                  <w:szCs w:val="23"/>
                </w:rPr>
                <w:t>EAP Resource Guides section</w:t>
              </w:r>
            </w:hyperlink>
            <w:r>
              <w:rPr>
                <w:iCs/>
                <w:sz w:val="23"/>
                <w:szCs w:val="23"/>
              </w:rPr>
              <w:t xml:space="preserve"> of our </w:t>
            </w:r>
            <w:hyperlink r:id="rId24" w:history="1">
              <w:r w:rsidRPr="00030525">
                <w:rPr>
                  <w:rStyle w:val="Hyperlink"/>
                  <w:iCs/>
                  <w:sz w:val="23"/>
                  <w:szCs w:val="23"/>
                </w:rPr>
                <w:t>Resources</w:t>
              </w:r>
            </w:hyperlink>
            <w:r>
              <w:rPr>
                <w:iCs/>
                <w:sz w:val="23"/>
                <w:szCs w:val="23"/>
              </w:rPr>
              <w:t xml:space="preserve"> page, under “E” for Elections:</w:t>
            </w:r>
          </w:p>
          <w:p w14:paraId="54A2506B" w14:textId="2925BAFE" w:rsidR="00BE10DB" w:rsidRDefault="00BE10DB" w:rsidP="00BE10DB">
            <w:pPr>
              <w:pStyle w:val="ListParagraph"/>
              <w:numPr>
                <w:ilvl w:val="2"/>
                <w:numId w:val="5"/>
              </w:numPr>
              <w:rPr>
                <w:iCs/>
                <w:sz w:val="23"/>
                <w:szCs w:val="23"/>
              </w:rPr>
            </w:pPr>
            <w:r>
              <w:rPr>
                <w:iCs/>
                <w:sz w:val="23"/>
                <w:szCs w:val="23"/>
              </w:rPr>
              <w:t xml:space="preserve">Pre-election support -- </w:t>
            </w:r>
            <w:hyperlink r:id="rId25" w:history="1">
              <w:r w:rsidRPr="00BE10DB">
                <w:rPr>
                  <w:rStyle w:val="Hyperlink"/>
                  <w:iCs/>
                  <w:sz w:val="23"/>
                  <w:szCs w:val="23"/>
                </w:rPr>
                <w:t>Elections: Pre-election Support Resource Guide</w:t>
              </w:r>
            </w:hyperlink>
          </w:p>
          <w:p w14:paraId="78444EC7" w14:textId="17A74524" w:rsidR="00BE10DB" w:rsidRPr="001D5813" w:rsidRDefault="00BE10DB" w:rsidP="00BE10DB">
            <w:pPr>
              <w:pStyle w:val="ListParagraph"/>
              <w:numPr>
                <w:ilvl w:val="2"/>
                <w:numId w:val="5"/>
              </w:numPr>
              <w:rPr>
                <w:iCs/>
                <w:sz w:val="23"/>
                <w:szCs w:val="23"/>
              </w:rPr>
            </w:pPr>
            <w:r>
              <w:rPr>
                <w:iCs/>
                <w:sz w:val="23"/>
                <w:szCs w:val="23"/>
              </w:rPr>
              <w:t>For managers</w:t>
            </w:r>
            <w:r w:rsidR="00030525">
              <w:rPr>
                <w:iCs/>
                <w:sz w:val="23"/>
                <w:szCs w:val="23"/>
              </w:rPr>
              <w:t>/</w:t>
            </w:r>
            <w:r>
              <w:rPr>
                <w:iCs/>
                <w:sz w:val="23"/>
                <w:szCs w:val="23"/>
              </w:rPr>
              <w:t xml:space="preserve">leaders – </w:t>
            </w:r>
            <w:hyperlink r:id="rId26" w:history="1">
              <w:r w:rsidRPr="001D5813">
                <w:rPr>
                  <w:rStyle w:val="Hyperlink"/>
                  <w:iCs/>
                  <w:sz w:val="23"/>
                  <w:szCs w:val="23"/>
                </w:rPr>
                <w:t xml:space="preserve">Elections: How </w:t>
              </w:r>
              <w:r w:rsidR="00030525" w:rsidRPr="001D5813">
                <w:rPr>
                  <w:rStyle w:val="Hyperlink"/>
                  <w:iCs/>
                  <w:sz w:val="23"/>
                  <w:szCs w:val="23"/>
                </w:rPr>
                <w:t>Managers Can</w:t>
              </w:r>
              <w:r w:rsidRPr="001D5813">
                <w:rPr>
                  <w:rStyle w:val="Hyperlink"/>
                  <w:iCs/>
                  <w:sz w:val="23"/>
                  <w:szCs w:val="23"/>
                </w:rPr>
                <w:t xml:space="preserve"> Support Employees Resource Guide</w:t>
              </w:r>
            </w:hyperlink>
          </w:p>
          <w:p w14:paraId="08ABF9F1" w14:textId="42EB20A8" w:rsidR="00BE10DB" w:rsidRDefault="00BE10DB" w:rsidP="00BE10DB">
            <w:pPr>
              <w:pStyle w:val="ListParagraph"/>
              <w:numPr>
                <w:ilvl w:val="2"/>
                <w:numId w:val="5"/>
              </w:numPr>
              <w:rPr>
                <w:iCs/>
                <w:sz w:val="23"/>
                <w:szCs w:val="23"/>
              </w:rPr>
            </w:pPr>
            <w:r w:rsidRPr="001D5813">
              <w:rPr>
                <w:iCs/>
                <w:sz w:val="23"/>
                <w:szCs w:val="23"/>
              </w:rPr>
              <w:t xml:space="preserve">Post-election support – </w:t>
            </w:r>
            <w:hyperlink r:id="rId27" w:history="1">
              <w:r w:rsidRPr="001D5813">
                <w:rPr>
                  <w:rStyle w:val="Hyperlink"/>
                  <w:iCs/>
                  <w:sz w:val="23"/>
                  <w:szCs w:val="23"/>
                </w:rPr>
                <w:t>Elections: Post-election Support Resource Guide</w:t>
              </w:r>
            </w:hyperlink>
          </w:p>
          <w:p w14:paraId="2035EA95" w14:textId="77777777" w:rsidR="001D5813" w:rsidRPr="001D5813" w:rsidRDefault="001D5813" w:rsidP="001D5813">
            <w:pPr>
              <w:pStyle w:val="ListParagraph"/>
              <w:ind w:left="2160"/>
              <w:rPr>
                <w:iCs/>
                <w:sz w:val="23"/>
                <w:szCs w:val="23"/>
              </w:rPr>
            </w:pPr>
          </w:p>
          <w:p w14:paraId="5615AE00" w14:textId="21268B17" w:rsidR="009D381D" w:rsidRPr="00C308A7" w:rsidRDefault="007B571C" w:rsidP="002400E3">
            <w:pPr>
              <w:pStyle w:val="ListParagraph"/>
              <w:numPr>
                <w:ilvl w:val="1"/>
                <w:numId w:val="5"/>
              </w:numPr>
              <w:rPr>
                <w:iCs/>
                <w:sz w:val="23"/>
                <w:szCs w:val="23"/>
              </w:rPr>
            </w:pPr>
            <w:hyperlink r:id="rId28" w:history="1">
              <w:r w:rsidR="009D381D" w:rsidRPr="00C308A7">
                <w:rPr>
                  <w:rStyle w:val="Hyperlink"/>
                  <w:iCs/>
                  <w:sz w:val="23"/>
                  <w:szCs w:val="23"/>
                </w:rPr>
                <w:t>Navigating the Workplace Political Minefield</w:t>
              </w:r>
            </w:hyperlink>
          </w:p>
          <w:p w14:paraId="18C11B28" w14:textId="77777777" w:rsidR="009D381D" w:rsidRPr="00C308A7" w:rsidRDefault="007B571C" w:rsidP="002400E3">
            <w:pPr>
              <w:pStyle w:val="ListParagraph"/>
              <w:numPr>
                <w:ilvl w:val="1"/>
                <w:numId w:val="5"/>
              </w:numPr>
              <w:rPr>
                <w:iCs/>
                <w:sz w:val="23"/>
                <w:szCs w:val="23"/>
              </w:rPr>
            </w:pPr>
            <w:hyperlink r:id="rId29" w:history="1">
              <w:r w:rsidR="009D381D" w:rsidRPr="00C308A7">
                <w:rPr>
                  <w:rStyle w:val="Hyperlink"/>
                  <w:iCs/>
                  <w:sz w:val="23"/>
                  <w:szCs w:val="23"/>
                </w:rPr>
                <w:t>Politics in the Workplace: How Managers Can Keep the Peace</w:t>
              </w:r>
            </w:hyperlink>
          </w:p>
          <w:p w14:paraId="433B8940" w14:textId="77777777" w:rsidR="009D381D" w:rsidRPr="00C308A7" w:rsidRDefault="007B571C" w:rsidP="002400E3">
            <w:pPr>
              <w:pStyle w:val="ListParagraph"/>
              <w:numPr>
                <w:ilvl w:val="1"/>
                <w:numId w:val="5"/>
              </w:numPr>
              <w:rPr>
                <w:iCs/>
                <w:sz w:val="23"/>
                <w:szCs w:val="23"/>
              </w:rPr>
            </w:pPr>
            <w:hyperlink r:id="rId30" w:history="1">
              <w:r w:rsidR="009D381D" w:rsidRPr="00C308A7">
                <w:rPr>
                  <w:rStyle w:val="Hyperlink"/>
                  <w:sz w:val="23"/>
                  <w:szCs w:val="23"/>
                </w:rPr>
                <w:t>Navigating Politics in the Workplace During a Divisive Political Year</w:t>
              </w:r>
            </w:hyperlink>
          </w:p>
          <w:p w14:paraId="5E0D2D2C" w14:textId="77777777" w:rsidR="009D381D" w:rsidRPr="00C308A7" w:rsidRDefault="007B571C" w:rsidP="002400E3">
            <w:pPr>
              <w:pStyle w:val="ListParagraph"/>
              <w:numPr>
                <w:ilvl w:val="1"/>
                <w:numId w:val="5"/>
              </w:numPr>
              <w:rPr>
                <w:iCs/>
                <w:sz w:val="23"/>
                <w:szCs w:val="23"/>
              </w:rPr>
            </w:pPr>
            <w:hyperlink r:id="rId31" w:history="1">
              <w:r w:rsidR="009D381D" w:rsidRPr="00C308A7">
                <w:rPr>
                  <w:rStyle w:val="Hyperlink"/>
                  <w:iCs/>
                  <w:sz w:val="23"/>
                  <w:szCs w:val="23"/>
                </w:rPr>
                <w:t>Workplace Political Polarization</w:t>
              </w:r>
            </w:hyperlink>
          </w:p>
          <w:p w14:paraId="3A8AD16B" w14:textId="77777777" w:rsidR="009D381D" w:rsidRPr="00C308A7" w:rsidRDefault="007B571C" w:rsidP="002400E3">
            <w:pPr>
              <w:pStyle w:val="ListParagraph"/>
              <w:numPr>
                <w:ilvl w:val="1"/>
                <w:numId w:val="5"/>
              </w:numPr>
              <w:rPr>
                <w:rStyle w:val="Hyperlink"/>
                <w:iCs/>
                <w:color w:val="auto"/>
                <w:sz w:val="23"/>
                <w:szCs w:val="23"/>
                <w:u w:val="none"/>
              </w:rPr>
            </w:pPr>
            <w:hyperlink r:id="rId32" w:history="1">
              <w:r w:rsidR="009D381D" w:rsidRPr="00C308A7">
                <w:rPr>
                  <w:rStyle w:val="Hyperlink"/>
                  <w:iCs/>
                  <w:sz w:val="23"/>
                  <w:szCs w:val="23"/>
                </w:rPr>
                <w:t>How Do I Get My Boss to Stop Talking About Politics at Work?</w:t>
              </w:r>
            </w:hyperlink>
          </w:p>
          <w:p w14:paraId="29E3F277" w14:textId="77777777" w:rsidR="00EC790A" w:rsidRPr="00C308A7" w:rsidRDefault="007B571C" w:rsidP="002400E3">
            <w:pPr>
              <w:numPr>
                <w:ilvl w:val="1"/>
                <w:numId w:val="5"/>
              </w:numPr>
              <w:spacing w:before="100" w:beforeAutospacing="1" w:after="100" w:afterAutospacing="1"/>
              <w:ind w:right="0"/>
              <w:rPr>
                <w:rFonts w:ascii="Calibri" w:hAnsi="Calibri" w:cs="Calibri"/>
                <w:sz w:val="23"/>
                <w:szCs w:val="23"/>
              </w:rPr>
            </w:pPr>
            <w:hyperlink r:id="rId33" w:tgtFrame="_new" w:history="1">
              <w:r w:rsidR="00EC790A" w:rsidRPr="00C308A7">
                <w:rPr>
                  <w:rStyle w:val="Hyperlink"/>
                  <w:rFonts w:ascii="Calibri" w:hAnsi="Calibri" w:cs="Calibri"/>
                  <w:sz w:val="23"/>
                  <w:szCs w:val="23"/>
                </w:rPr>
                <w:t>How to Deal with Political Polarization in the Workplace</w:t>
              </w:r>
            </w:hyperlink>
          </w:p>
          <w:p w14:paraId="28D9776E" w14:textId="77777777" w:rsidR="00EC790A" w:rsidRPr="00545585" w:rsidRDefault="007B571C" w:rsidP="002400E3">
            <w:pPr>
              <w:numPr>
                <w:ilvl w:val="1"/>
                <w:numId w:val="5"/>
              </w:numPr>
              <w:spacing w:before="100" w:beforeAutospacing="1" w:after="100" w:afterAutospacing="1"/>
              <w:ind w:right="0"/>
              <w:rPr>
                <w:rStyle w:val="Hyperlink"/>
                <w:rFonts w:ascii="Calibri" w:hAnsi="Calibri" w:cs="Calibri"/>
                <w:color w:val="595959" w:themeColor="text1" w:themeTint="A6"/>
                <w:sz w:val="23"/>
                <w:szCs w:val="23"/>
                <w:u w:val="none"/>
              </w:rPr>
            </w:pPr>
            <w:hyperlink r:id="rId34" w:tgtFrame="_new" w:history="1">
              <w:r w:rsidR="00EC790A" w:rsidRPr="00C308A7">
                <w:rPr>
                  <w:rStyle w:val="Hyperlink"/>
                  <w:rFonts w:ascii="Calibri" w:hAnsi="Calibri" w:cs="Calibri"/>
                  <w:sz w:val="23"/>
                  <w:szCs w:val="23"/>
                </w:rPr>
                <w:t>Talking Politics at Work: A Double-Edged Sword</w:t>
              </w:r>
            </w:hyperlink>
          </w:p>
          <w:p w14:paraId="0A1092BB" w14:textId="77777777" w:rsidR="00545585" w:rsidRPr="00F44B98" w:rsidRDefault="00545585" w:rsidP="00545585">
            <w:pPr>
              <w:pStyle w:val="ListParagraph"/>
              <w:numPr>
                <w:ilvl w:val="1"/>
                <w:numId w:val="5"/>
              </w:numPr>
              <w:rPr>
                <w:rStyle w:val="Hyperlink"/>
                <w:iCs/>
                <w:color w:val="auto"/>
                <w:sz w:val="23"/>
                <w:szCs w:val="23"/>
                <w:u w:val="none"/>
              </w:rPr>
            </w:pPr>
            <w:r w:rsidRPr="00030525">
              <w:rPr>
                <w:b/>
                <w:bCs/>
                <w:sz w:val="23"/>
                <w:szCs w:val="23"/>
                <w:shd w:val="clear" w:color="auto" w:fill="FFFFFF"/>
              </w:rPr>
              <w:t>Video</w:t>
            </w:r>
            <w:r w:rsidRPr="00030525">
              <w:rPr>
                <w:sz w:val="23"/>
                <w:szCs w:val="23"/>
                <w:shd w:val="clear" w:color="auto" w:fill="FFFFFF"/>
              </w:rPr>
              <w:t>:</w:t>
            </w:r>
            <w:r w:rsidRPr="00F44B98">
              <w:rPr>
                <w:sz w:val="23"/>
                <w:szCs w:val="23"/>
                <w:shd w:val="clear" w:color="auto" w:fill="FFFFFF"/>
              </w:rPr>
              <w:t xml:space="preserve"> </w:t>
            </w:r>
            <w:hyperlink r:id="rId35" w:history="1">
              <w:r w:rsidRPr="00F44B98">
                <w:rPr>
                  <w:rStyle w:val="Hyperlink"/>
                  <w:sz w:val="23"/>
                  <w:szCs w:val="23"/>
                  <w:shd w:val="clear" w:color="auto" w:fill="FFFFFF"/>
                </w:rPr>
                <w:t>Essential Skills for Fostering Civil Conversations at Work</w:t>
              </w:r>
            </w:hyperlink>
            <w:r w:rsidRPr="00F44B98">
              <w:rPr>
                <w:sz w:val="23"/>
                <w:szCs w:val="23"/>
                <w:shd w:val="clear" w:color="auto" w:fill="FFFFFF"/>
              </w:rPr>
              <w:t xml:space="preserve"> (62 min: Society for Human Resource</w:t>
            </w:r>
            <w:r w:rsidRPr="00F44B98">
              <w:rPr>
                <w:sz w:val="23"/>
                <w:szCs w:val="23"/>
              </w:rPr>
              <w:t xml:space="preserve"> </w:t>
            </w:r>
            <w:r w:rsidRPr="00F44B98">
              <w:rPr>
                <w:sz w:val="23"/>
                <w:szCs w:val="23"/>
                <w:shd w:val="clear" w:color="auto" w:fill="FFFFFF"/>
              </w:rPr>
              <w:t>Management (SHRM)</w:t>
            </w:r>
          </w:p>
          <w:p w14:paraId="3802F94F" w14:textId="2691B670" w:rsidR="00A64AD7" w:rsidRPr="00C308A7" w:rsidRDefault="007B571C" w:rsidP="002400E3">
            <w:pPr>
              <w:numPr>
                <w:ilvl w:val="1"/>
                <w:numId w:val="5"/>
              </w:numPr>
              <w:spacing w:before="100" w:beforeAutospacing="1" w:after="100" w:afterAutospacing="1"/>
              <w:ind w:right="0"/>
              <w:rPr>
                <w:rFonts w:ascii="Calibri" w:hAnsi="Calibri" w:cs="Calibri"/>
                <w:sz w:val="23"/>
                <w:szCs w:val="23"/>
              </w:rPr>
            </w:pPr>
            <w:hyperlink r:id="rId36" w:tgtFrame="_new" w:history="1">
              <w:r w:rsidR="00EC790A" w:rsidRPr="00C308A7">
                <w:rPr>
                  <w:rStyle w:val="Hyperlink"/>
                  <w:rFonts w:ascii="Calibri" w:hAnsi="Calibri" w:cs="Calibri"/>
                  <w:sz w:val="23"/>
                  <w:szCs w:val="23"/>
                </w:rPr>
                <w:t>A Respectful Meeting Policy</w:t>
              </w:r>
            </w:hyperlink>
          </w:p>
          <w:p w14:paraId="17637F88" w14:textId="77777777" w:rsidR="005556CB" w:rsidRPr="003B11AA" w:rsidRDefault="005556CB" w:rsidP="00ED5B0F">
            <w:pPr>
              <w:pStyle w:val="ListParagraph"/>
              <w:spacing w:line="276" w:lineRule="auto"/>
              <w:ind w:left="360"/>
              <w:rPr>
                <w:b/>
                <w:bCs/>
                <w:sz w:val="23"/>
                <w:szCs w:val="23"/>
              </w:rPr>
            </w:pPr>
          </w:p>
          <w:p w14:paraId="79796207" w14:textId="421AA0D7" w:rsidR="0061579C" w:rsidRPr="0089371B" w:rsidRDefault="005556CB" w:rsidP="00ED5B0F">
            <w:pPr>
              <w:pStyle w:val="ListParagraph"/>
              <w:spacing w:line="276" w:lineRule="auto"/>
              <w:ind w:left="360"/>
              <w:rPr>
                <w:bCs/>
                <w:color w:val="595959" w:themeColor="text1" w:themeTint="A6"/>
                <w:sz w:val="25"/>
                <w:szCs w:val="25"/>
              </w:rPr>
            </w:pPr>
            <w:r w:rsidRPr="003B11AA">
              <w:rPr>
                <w:b/>
                <w:bCs/>
                <w:iCs/>
                <w:sz w:val="23"/>
                <w:szCs w:val="23"/>
              </w:rPr>
              <w:t xml:space="preserve">      </w:t>
            </w:r>
            <w:r w:rsidR="008209DF" w:rsidRPr="0089371B">
              <w:rPr>
                <w:b/>
                <w:bCs/>
                <w:iCs/>
                <w:sz w:val="25"/>
                <w:szCs w:val="25"/>
              </w:rPr>
              <w:t>Personal</w:t>
            </w:r>
            <w:r w:rsidR="00944292" w:rsidRPr="0089371B">
              <w:rPr>
                <w:b/>
                <w:bCs/>
                <w:iCs/>
                <w:sz w:val="25"/>
                <w:szCs w:val="25"/>
              </w:rPr>
              <w:t>/Family</w:t>
            </w:r>
            <w:r w:rsidR="009B16FC" w:rsidRPr="0089371B">
              <w:rPr>
                <w:b/>
                <w:bCs/>
                <w:iCs/>
                <w:sz w:val="25"/>
                <w:szCs w:val="25"/>
              </w:rPr>
              <w:t>/</w:t>
            </w:r>
            <w:r w:rsidR="00D764EE" w:rsidRPr="0089371B">
              <w:rPr>
                <w:b/>
                <w:bCs/>
                <w:iCs/>
                <w:sz w:val="25"/>
                <w:szCs w:val="25"/>
              </w:rPr>
              <w:t>Relationships</w:t>
            </w:r>
            <w:r w:rsidR="0061579C" w:rsidRPr="0089371B">
              <w:rPr>
                <w:b/>
                <w:bCs/>
                <w:iCs/>
                <w:sz w:val="25"/>
                <w:szCs w:val="25"/>
              </w:rPr>
              <w:t>:</w:t>
            </w:r>
            <w:r w:rsidR="0061579C" w:rsidRPr="0089371B">
              <w:rPr>
                <w:b/>
                <w:bCs/>
                <w:iCs/>
                <w:sz w:val="25"/>
                <w:szCs w:val="25"/>
              </w:rPr>
              <w:br/>
            </w:r>
          </w:p>
          <w:p w14:paraId="3E06B46E" w14:textId="77777777" w:rsidR="00944292" w:rsidRPr="00C308A7" w:rsidRDefault="007B571C" w:rsidP="002400E3">
            <w:pPr>
              <w:pStyle w:val="ListParagraph"/>
              <w:numPr>
                <w:ilvl w:val="1"/>
                <w:numId w:val="5"/>
              </w:numPr>
              <w:rPr>
                <w:iCs/>
                <w:sz w:val="23"/>
                <w:szCs w:val="23"/>
              </w:rPr>
            </w:pPr>
            <w:hyperlink r:id="rId37" w:history="1">
              <w:r w:rsidR="00944292" w:rsidRPr="00C308A7">
                <w:rPr>
                  <w:rStyle w:val="Hyperlink"/>
                  <w:iCs/>
                  <w:sz w:val="23"/>
                  <w:szCs w:val="23"/>
                </w:rPr>
                <w:t>Bridging Differences Playbook (Learn research-based strategies to promote positive dialogue and understanding)</w:t>
              </w:r>
            </w:hyperlink>
          </w:p>
          <w:p w14:paraId="2244A546" w14:textId="77777777" w:rsidR="00944292" w:rsidRPr="00C308A7" w:rsidRDefault="007B571C" w:rsidP="002400E3">
            <w:pPr>
              <w:pStyle w:val="ListParagraph"/>
              <w:numPr>
                <w:ilvl w:val="1"/>
                <w:numId w:val="5"/>
              </w:numPr>
              <w:rPr>
                <w:iCs/>
                <w:sz w:val="23"/>
                <w:szCs w:val="23"/>
              </w:rPr>
            </w:pPr>
            <w:hyperlink r:id="rId38" w:history="1">
              <w:r w:rsidR="00944292" w:rsidRPr="00C308A7">
                <w:rPr>
                  <w:rStyle w:val="Hyperlink"/>
                  <w:iCs/>
                  <w:sz w:val="23"/>
                  <w:szCs w:val="23"/>
                </w:rPr>
                <w:t>Coping with Political Differences in Your Romantic Relationship</w:t>
              </w:r>
            </w:hyperlink>
          </w:p>
          <w:p w14:paraId="3E852295" w14:textId="77777777" w:rsidR="00944292" w:rsidRPr="00C308A7" w:rsidRDefault="007B571C" w:rsidP="002400E3">
            <w:pPr>
              <w:pStyle w:val="ListParagraph"/>
              <w:numPr>
                <w:ilvl w:val="1"/>
                <w:numId w:val="5"/>
              </w:numPr>
              <w:rPr>
                <w:iCs/>
                <w:sz w:val="23"/>
                <w:szCs w:val="23"/>
              </w:rPr>
            </w:pPr>
            <w:hyperlink r:id="rId39" w:history="1">
              <w:r w:rsidR="00944292" w:rsidRPr="00C308A7">
                <w:rPr>
                  <w:rStyle w:val="Hyperlink"/>
                  <w:iCs/>
                  <w:sz w:val="23"/>
                  <w:szCs w:val="23"/>
                </w:rPr>
                <w:t>Elections are Stressful, But Civic Engagement is Good for Youth Mental Health</w:t>
              </w:r>
            </w:hyperlink>
          </w:p>
          <w:p w14:paraId="148C71CB" w14:textId="77777777" w:rsidR="00944292" w:rsidRPr="00C308A7" w:rsidRDefault="007B571C" w:rsidP="002400E3">
            <w:pPr>
              <w:pStyle w:val="ListParagraph"/>
              <w:numPr>
                <w:ilvl w:val="1"/>
                <w:numId w:val="5"/>
              </w:numPr>
              <w:rPr>
                <w:iCs/>
                <w:sz w:val="23"/>
                <w:szCs w:val="23"/>
              </w:rPr>
            </w:pPr>
            <w:hyperlink r:id="rId40" w:history="1">
              <w:r w:rsidR="00944292" w:rsidRPr="00C308A7">
                <w:rPr>
                  <w:rStyle w:val="Hyperlink"/>
                  <w:iCs/>
                  <w:sz w:val="23"/>
                  <w:szCs w:val="23"/>
                </w:rPr>
                <w:t>How to Support LGBTQ+ Young People Ahead of the 2024 Election</w:t>
              </w:r>
            </w:hyperlink>
          </w:p>
          <w:p w14:paraId="6AF62D0B" w14:textId="77777777" w:rsidR="00944292" w:rsidRPr="00C308A7" w:rsidRDefault="007B571C" w:rsidP="002400E3">
            <w:pPr>
              <w:pStyle w:val="ListParagraph"/>
              <w:numPr>
                <w:ilvl w:val="1"/>
                <w:numId w:val="5"/>
              </w:numPr>
              <w:rPr>
                <w:iCs/>
                <w:sz w:val="23"/>
                <w:szCs w:val="23"/>
              </w:rPr>
            </w:pPr>
            <w:hyperlink r:id="rId41" w:history="1">
              <w:r w:rsidR="00944292" w:rsidRPr="00C308A7">
                <w:rPr>
                  <w:rStyle w:val="Hyperlink"/>
                  <w:iCs/>
                  <w:sz w:val="23"/>
                  <w:szCs w:val="23"/>
                </w:rPr>
                <w:t>Digital Wellbeing Lessons for Kids, grades K-12</w:t>
              </w:r>
            </w:hyperlink>
          </w:p>
          <w:p w14:paraId="012AF6F6" w14:textId="77777777" w:rsidR="00944292" w:rsidRPr="00C308A7" w:rsidRDefault="007B571C" w:rsidP="002400E3">
            <w:pPr>
              <w:pStyle w:val="ListParagraph"/>
              <w:numPr>
                <w:ilvl w:val="1"/>
                <w:numId w:val="5"/>
              </w:numPr>
              <w:rPr>
                <w:iCs/>
                <w:sz w:val="23"/>
                <w:szCs w:val="23"/>
              </w:rPr>
            </w:pPr>
            <w:hyperlink r:id="rId42" w:history="1">
              <w:r w:rsidR="00944292" w:rsidRPr="00C308A7">
                <w:rPr>
                  <w:rStyle w:val="Hyperlink"/>
                  <w:iCs/>
                  <w:sz w:val="23"/>
                  <w:szCs w:val="23"/>
                </w:rPr>
                <w:t>Digital Citizenship Resources for Family Engagement</w:t>
              </w:r>
            </w:hyperlink>
          </w:p>
          <w:p w14:paraId="6850E77F" w14:textId="77777777" w:rsidR="00944292" w:rsidRPr="00C308A7" w:rsidRDefault="007B571C" w:rsidP="002400E3">
            <w:pPr>
              <w:pStyle w:val="ListParagraph"/>
              <w:numPr>
                <w:ilvl w:val="1"/>
                <w:numId w:val="5"/>
              </w:numPr>
              <w:rPr>
                <w:rStyle w:val="Hyperlink"/>
                <w:iCs/>
                <w:color w:val="auto"/>
                <w:sz w:val="23"/>
                <w:szCs w:val="23"/>
                <w:u w:val="none"/>
              </w:rPr>
            </w:pPr>
            <w:hyperlink r:id="rId43" w:history="1">
              <w:r w:rsidR="00944292" w:rsidRPr="00C308A7">
                <w:rPr>
                  <w:rStyle w:val="Hyperlink"/>
                  <w:iCs/>
                  <w:sz w:val="23"/>
                  <w:szCs w:val="23"/>
                </w:rPr>
                <w:t>Explaining the news to our kids</w:t>
              </w:r>
            </w:hyperlink>
          </w:p>
          <w:p w14:paraId="3C969925" w14:textId="77777777" w:rsidR="009B16FC" w:rsidRPr="00C308A7" w:rsidRDefault="007B571C" w:rsidP="002400E3">
            <w:pPr>
              <w:numPr>
                <w:ilvl w:val="1"/>
                <w:numId w:val="5"/>
              </w:numPr>
              <w:spacing w:before="100" w:beforeAutospacing="1" w:after="100" w:afterAutospacing="1"/>
              <w:ind w:right="0"/>
              <w:rPr>
                <w:rFonts w:ascii="Calibri" w:hAnsi="Calibri" w:cs="Calibri"/>
                <w:sz w:val="23"/>
                <w:szCs w:val="23"/>
              </w:rPr>
            </w:pPr>
            <w:hyperlink r:id="rId44" w:tgtFrame="_new" w:history="1">
              <w:r w:rsidR="009B16FC" w:rsidRPr="00C308A7">
                <w:rPr>
                  <w:rStyle w:val="Hyperlink"/>
                  <w:rFonts w:ascii="Calibri" w:hAnsi="Calibri" w:cs="Calibri"/>
                  <w:sz w:val="23"/>
                  <w:szCs w:val="23"/>
                </w:rPr>
                <w:t>Are Political Disagreements Stressing You Out? Here are Tips to Bridge the Divide</w:t>
              </w:r>
            </w:hyperlink>
          </w:p>
          <w:p w14:paraId="787DF6D5" w14:textId="77777777" w:rsidR="009B16FC" w:rsidRPr="00C308A7" w:rsidRDefault="007B571C" w:rsidP="002400E3">
            <w:pPr>
              <w:numPr>
                <w:ilvl w:val="1"/>
                <w:numId w:val="5"/>
              </w:numPr>
              <w:spacing w:before="100" w:beforeAutospacing="1" w:after="100" w:afterAutospacing="1"/>
              <w:ind w:right="0"/>
              <w:rPr>
                <w:rFonts w:ascii="Calibri" w:hAnsi="Calibri" w:cs="Calibri"/>
                <w:sz w:val="23"/>
                <w:szCs w:val="23"/>
              </w:rPr>
            </w:pPr>
            <w:hyperlink r:id="rId45" w:tgtFrame="_new" w:history="1">
              <w:r w:rsidR="009B16FC" w:rsidRPr="00C308A7">
                <w:rPr>
                  <w:rStyle w:val="Hyperlink"/>
                  <w:rFonts w:ascii="Calibri" w:hAnsi="Calibri" w:cs="Calibri"/>
                  <w:sz w:val="23"/>
                  <w:szCs w:val="23"/>
                </w:rPr>
                <w:t>Guidance for Speaking to Kids About the Election</w:t>
              </w:r>
            </w:hyperlink>
          </w:p>
          <w:p w14:paraId="7855C282" w14:textId="0C9387B9" w:rsidR="009B16FC" w:rsidRPr="00C308A7" w:rsidRDefault="007B571C" w:rsidP="002400E3">
            <w:pPr>
              <w:numPr>
                <w:ilvl w:val="1"/>
                <w:numId w:val="5"/>
              </w:numPr>
              <w:spacing w:before="100" w:beforeAutospacing="1" w:after="100" w:afterAutospacing="1"/>
              <w:ind w:right="0"/>
              <w:rPr>
                <w:rFonts w:ascii="Calibri" w:hAnsi="Calibri" w:cs="Calibri"/>
                <w:sz w:val="23"/>
                <w:szCs w:val="23"/>
              </w:rPr>
            </w:pPr>
            <w:hyperlink r:id="rId46" w:tgtFrame="_new" w:history="1">
              <w:r w:rsidR="009B16FC" w:rsidRPr="00C308A7">
                <w:rPr>
                  <w:rStyle w:val="Hyperlink"/>
                  <w:rFonts w:ascii="Calibri" w:hAnsi="Calibri" w:cs="Calibri"/>
                  <w:sz w:val="23"/>
                  <w:szCs w:val="23"/>
                </w:rPr>
                <w:t>How to Support LGBTQ+ Young People Ahead of the 2024 Election</w:t>
              </w:r>
            </w:hyperlink>
          </w:p>
          <w:p w14:paraId="11BDF814" w14:textId="112135D3" w:rsidR="00CA4836" w:rsidRPr="0089371B" w:rsidRDefault="00525DED" w:rsidP="00CA4836">
            <w:pPr>
              <w:spacing w:line="276" w:lineRule="auto"/>
              <w:rPr>
                <w:rFonts w:ascii="Calibri" w:hAnsi="Calibri" w:cs="Calibri"/>
                <w:b/>
                <w:bCs/>
                <w:iCs/>
                <w:color w:val="auto"/>
                <w:sz w:val="25"/>
                <w:szCs w:val="25"/>
              </w:rPr>
            </w:pPr>
            <w:r w:rsidRPr="0089371B">
              <w:rPr>
                <w:rFonts w:ascii="Calibri" w:hAnsi="Calibri" w:cs="Calibri"/>
                <w:b/>
                <w:bCs/>
                <w:iCs/>
                <w:color w:val="auto"/>
                <w:sz w:val="25"/>
                <w:szCs w:val="25"/>
              </w:rPr>
              <w:t>Marginalized Communities</w:t>
            </w:r>
            <w:r w:rsidR="0089371B">
              <w:rPr>
                <w:rFonts w:ascii="Calibri" w:hAnsi="Calibri" w:cs="Calibri"/>
                <w:b/>
                <w:bCs/>
                <w:iCs/>
                <w:color w:val="auto"/>
                <w:sz w:val="25"/>
                <w:szCs w:val="25"/>
              </w:rPr>
              <w:t>:</w:t>
            </w:r>
          </w:p>
          <w:p w14:paraId="7C362404" w14:textId="77777777" w:rsidR="000C1982" w:rsidRPr="00EC7087" w:rsidRDefault="007B571C" w:rsidP="002400E3">
            <w:pPr>
              <w:numPr>
                <w:ilvl w:val="1"/>
                <w:numId w:val="5"/>
              </w:numPr>
              <w:spacing w:before="100" w:beforeAutospacing="1" w:after="100" w:afterAutospacing="1"/>
              <w:ind w:right="0"/>
              <w:rPr>
                <w:rFonts w:ascii="Calibri" w:hAnsi="Calibri" w:cs="Calibri"/>
                <w:sz w:val="23"/>
                <w:szCs w:val="23"/>
              </w:rPr>
            </w:pPr>
            <w:hyperlink r:id="rId47" w:tgtFrame="_new" w:history="1">
              <w:r w:rsidR="000C1982" w:rsidRPr="00EC7087">
                <w:rPr>
                  <w:rStyle w:val="Hyperlink"/>
                  <w:rFonts w:ascii="Calibri" w:hAnsi="Calibri" w:cs="Calibri"/>
                  <w:sz w:val="23"/>
                  <w:szCs w:val="23"/>
                </w:rPr>
                <w:t>Surviving Election Stress: A Guide for Marginalized Communities</w:t>
              </w:r>
            </w:hyperlink>
          </w:p>
          <w:p w14:paraId="4410B573" w14:textId="77777777" w:rsidR="000C1982" w:rsidRPr="00EC7087" w:rsidRDefault="007B571C" w:rsidP="002400E3">
            <w:pPr>
              <w:numPr>
                <w:ilvl w:val="1"/>
                <w:numId w:val="5"/>
              </w:numPr>
              <w:spacing w:before="100" w:beforeAutospacing="1" w:after="100" w:afterAutospacing="1"/>
              <w:ind w:right="0"/>
              <w:rPr>
                <w:rFonts w:ascii="Calibri" w:hAnsi="Calibri" w:cs="Calibri"/>
                <w:sz w:val="23"/>
                <w:szCs w:val="23"/>
              </w:rPr>
            </w:pPr>
            <w:hyperlink r:id="rId48" w:tgtFrame="_new" w:history="1">
              <w:r w:rsidR="000C1982" w:rsidRPr="00EC7087">
                <w:rPr>
                  <w:rStyle w:val="Hyperlink"/>
                  <w:rFonts w:ascii="Calibri" w:hAnsi="Calibri" w:cs="Calibri"/>
                  <w:sz w:val="23"/>
                  <w:szCs w:val="23"/>
                </w:rPr>
                <w:t>Impacts of Elections on Black, Indigenous, and People of Color (BIPOC)</w:t>
              </w:r>
            </w:hyperlink>
          </w:p>
          <w:p w14:paraId="500DCA54" w14:textId="77777777" w:rsidR="000C1982" w:rsidRPr="00EC7087" w:rsidRDefault="007B571C" w:rsidP="002400E3">
            <w:pPr>
              <w:numPr>
                <w:ilvl w:val="1"/>
                <w:numId w:val="5"/>
              </w:numPr>
              <w:spacing w:before="100" w:beforeAutospacing="1" w:after="100" w:afterAutospacing="1"/>
              <w:ind w:right="0"/>
              <w:rPr>
                <w:rFonts w:ascii="Calibri" w:hAnsi="Calibri" w:cs="Calibri"/>
                <w:sz w:val="23"/>
                <w:szCs w:val="23"/>
              </w:rPr>
            </w:pPr>
            <w:hyperlink r:id="rId49" w:tgtFrame="_new" w:history="1">
              <w:r w:rsidR="000C1982" w:rsidRPr="00EC7087">
                <w:rPr>
                  <w:rStyle w:val="Hyperlink"/>
                  <w:rFonts w:ascii="Calibri" w:hAnsi="Calibri" w:cs="Calibri"/>
                  <w:sz w:val="23"/>
                  <w:szCs w:val="23"/>
                </w:rPr>
                <w:t>Coping with Intense Emotions Around the Presidential Election</w:t>
              </w:r>
            </w:hyperlink>
          </w:p>
          <w:p w14:paraId="3C17D248" w14:textId="77777777" w:rsidR="000C1982" w:rsidRPr="00EC7087" w:rsidRDefault="007B571C" w:rsidP="002400E3">
            <w:pPr>
              <w:numPr>
                <w:ilvl w:val="1"/>
                <w:numId w:val="5"/>
              </w:numPr>
              <w:spacing w:before="100" w:beforeAutospacing="1" w:after="100" w:afterAutospacing="1"/>
              <w:ind w:right="0"/>
              <w:rPr>
                <w:rFonts w:ascii="Calibri" w:hAnsi="Calibri" w:cs="Calibri"/>
                <w:sz w:val="23"/>
                <w:szCs w:val="23"/>
              </w:rPr>
            </w:pPr>
            <w:hyperlink r:id="rId50" w:history="1">
              <w:r w:rsidR="000C1982" w:rsidRPr="00EC7087">
                <w:rPr>
                  <w:rStyle w:val="Hyperlink"/>
                  <w:rFonts w:ascii="Calibri" w:hAnsi="Calibri" w:cs="Calibri"/>
                  <w:sz w:val="23"/>
                  <w:szCs w:val="23"/>
                </w:rPr>
                <w:t>Center for American Progress</w:t>
              </w:r>
            </w:hyperlink>
            <w:r w:rsidR="000C1982" w:rsidRPr="00EC7087">
              <w:rPr>
                <w:rFonts w:ascii="Calibri" w:hAnsi="Calibri" w:cs="Calibri"/>
                <w:sz w:val="23"/>
                <w:szCs w:val="23"/>
              </w:rPr>
              <w:t>: Supporting Communities During Election Season – Explore research, policy initiatives, and support guides specifically for communities of color, LGBTQ+ individuals, and immigrant communities during election periods.</w:t>
            </w:r>
          </w:p>
          <w:p w14:paraId="78EADEDB" w14:textId="77777777" w:rsidR="000C1982" w:rsidRPr="00EC7087" w:rsidRDefault="007B571C" w:rsidP="002400E3">
            <w:pPr>
              <w:numPr>
                <w:ilvl w:val="1"/>
                <w:numId w:val="5"/>
              </w:numPr>
              <w:spacing w:before="100" w:beforeAutospacing="1" w:after="100" w:afterAutospacing="1"/>
              <w:ind w:right="0"/>
              <w:rPr>
                <w:rFonts w:ascii="Calibri" w:hAnsi="Calibri" w:cs="Calibri"/>
                <w:sz w:val="23"/>
                <w:szCs w:val="23"/>
              </w:rPr>
            </w:pPr>
            <w:hyperlink r:id="rId51" w:tgtFrame="_new" w:history="1">
              <w:r w:rsidR="000C1982" w:rsidRPr="00EC7087">
                <w:rPr>
                  <w:rStyle w:val="Hyperlink"/>
                  <w:rFonts w:ascii="Calibri" w:hAnsi="Calibri" w:cs="Calibri"/>
                  <w:sz w:val="23"/>
                  <w:szCs w:val="23"/>
                </w:rPr>
                <w:t>Election Stress Management for Communities of Color</w:t>
              </w:r>
            </w:hyperlink>
            <w:r w:rsidR="000C1982" w:rsidRPr="00EC7087">
              <w:rPr>
                <w:rFonts w:ascii="Calibri" w:hAnsi="Calibri" w:cs="Calibri"/>
                <w:sz w:val="23"/>
                <w:szCs w:val="23"/>
              </w:rPr>
              <w:t xml:space="preserve"> – </w:t>
            </w:r>
            <w:r w:rsidR="000C1982" w:rsidRPr="00EC7087">
              <w:rPr>
                <w:rStyle w:val="Emphasis"/>
                <w:rFonts w:ascii="Calibri" w:hAnsi="Calibri" w:cs="Calibri"/>
                <w:sz w:val="23"/>
                <w:szCs w:val="23"/>
              </w:rPr>
              <w:t>Race Forward</w:t>
            </w:r>
            <w:r w:rsidR="000C1982" w:rsidRPr="00EC7087">
              <w:rPr>
                <w:rFonts w:ascii="Calibri" w:hAnsi="Calibri" w:cs="Calibri"/>
                <w:sz w:val="23"/>
                <w:szCs w:val="23"/>
              </w:rPr>
              <w:t xml:space="preserve"> offers guides, articles, and community support resources focused on mental wellness during periods of political polarization and election stress.</w:t>
            </w:r>
          </w:p>
          <w:p w14:paraId="65747B6E" w14:textId="77777777" w:rsidR="000C1982" w:rsidRPr="00EC7087" w:rsidRDefault="007B571C" w:rsidP="002400E3">
            <w:pPr>
              <w:numPr>
                <w:ilvl w:val="1"/>
                <w:numId w:val="5"/>
              </w:numPr>
              <w:spacing w:before="100" w:beforeAutospacing="1" w:after="100" w:afterAutospacing="1"/>
              <w:ind w:right="0"/>
              <w:rPr>
                <w:rFonts w:ascii="Calibri" w:hAnsi="Calibri" w:cs="Calibri"/>
                <w:sz w:val="23"/>
                <w:szCs w:val="23"/>
              </w:rPr>
            </w:pPr>
            <w:hyperlink r:id="rId52" w:tgtFrame="_new" w:history="1">
              <w:r w:rsidR="000C1982" w:rsidRPr="00EC7087">
                <w:rPr>
                  <w:rStyle w:val="Hyperlink"/>
                  <w:rFonts w:ascii="Calibri" w:hAnsi="Calibri" w:cs="Calibri"/>
                  <w:sz w:val="23"/>
                  <w:szCs w:val="23"/>
                </w:rPr>
                <w:t>Self-Care for LGBTQ+ Individuals During Election Season</w:t>
              </w:r>
            </w:hyperlink>
            <w:r w:rsidR="000C1982" w:rsidRPr="00EC7087">
              <w:rPr>
                <w:rFonts w:ascii="Calibri" w:hAnsi="Calibri" w:cs="Calibri"/>
                <w:sz w:val="23"/>
                <w:szCs w:val="23"/>
              </w:rPr>
              <w:t xml:space="preserve"> – The </w:t>
            </w:r>
            <w:r w:rsidR="000C1982" w:rsidRPr="00EC7087">
              <w:rPr>
                <w:rStyle w:val="Emphasis"/>
                <w:rFonts w:ascii="Calibri" w:hAnsi="Calibri" w:cs="Calibri"/>
                <w:sz w:val="23"/>
                <w:szCs w:val="23"/>
              </w:rPr>
              <w:t>Movement Advancement Project</w:t>
            </w:r>
            <w:r w:rsidR="000C1982" w:rsidRPr="00EC7087">
              <w:rPr>
                <w:rFonts w:ascii="Calibri" w:hAnsi="Calibri" w:cs="Calibri"/>
                <w:sz w:val="23"/>
                <w:szCs w:val="23"/>
              </w:rPr>
              <w:t xml:space="preserve"> provides helpful information on self-care and resilience for LGBTQ+ individuals facing heightened stress due to political climates.</w:t>
            </w:r>
          </w:p>
          <w:p w14:paraId="40B01F2D" w14:textId="77777777" w:rsidR="000C1982" w:rsidRPr="00EC7087" w:rsidRDefault="007B571C" w:rsidP="002400E3">
            <w:pPr>
              <w:numPr>
                <w:ilvl w:val="1"/>
                <w:numId w:val="5"/>
              </w:numPr>
              <w:spacing w:before="100" w:beforeAutospacing="1" w:after="100" w:afterAutospacing="1"/>
              <w:ind w:right="0"/>
              <w:rPr>
                <w:rFonts w:ascii="Calibri" w:hAnsi="Calibri" w:cs="Calibri"/>
                <w:sz w:val="23"/>
                <w:szCs w:val="23"/>
              </w:rPr>
            </w:pPr>
            <w:hyperlink r:id="rId53" w:tgtFrame="_new" w:history="1">
              <w:r w:rsidR="000C1982" w:rsidRPr="00EC7087">
                <w:rPr>
                  <w:rStyle w:val="Hyperlink"/>
                  <w:rFonts w:ascii="Calibri" w:hAnsi="Calibri" w:cs="Calibri"/>
                  <w:sz w:val="23"/>
                  <w:szCs w:val="23"/>
                </w:rPr>
                <w:t>Safety Planning and Support for Immigrant Families</w:t>
              </w:r>
            </w:hyperlink>
            <w:r w:rsidR="000C1982" w:rsidRPr="00EC7087">
              <w:rPr>
                <w:rFonts w:ascii="Calibri" w:hAnsi="Calibri" w:cs="Calibri"/>
                <w:sz w:val="23"/>
                <w:szCs w:val="23"/>
              </w:rPr>
              <w:t xml:space="preserve"> – </w:t>
            </w:r>
            <w:r w:rsidR="000C1982" w:rsidRPr="00EC7087">
              <w:rPr>
                <w:rStyle w:val="Emphasis"/>
                <w:rFonts w:ascii="Calibri" w:hAnsi="Calibri" w:cs="Calibri"/>
                <w:sz w:val="23"/>
                <w:szCs w:val="23"/>
              </w:rPr>
              <w:t>Immigrant Legal Resource Center</w:t>
            </w:r>
            <w:r w:rsidR="000C1982" w:rsidRPr="00EC7087">
              <w:rPr>
                <w:rFonts w:ascii="Calibri" w:hAnsi="Calibri" w:cs="Calibri"/>
                <w:sz w:val="23"/>
                <w:szCs w:val="23"/>
              </w:rPr>
              <w:t xml:space="preserve"> offers a resource hub with information on safety, stress management, and mental health for immigrant families during times of political tension.</w:t>
            </w:r>
          </w:p>
          <w:p w14:paraId="2FBD4597" w14:textId="77777777" w:rsidR="006663E9" w:rsidRDefault="00525DED" w:rsidP="00ED5B0F">
            <w:pPr>
              <w:pStyle w:val="ListParagraph"/>
              <w:spacing w:line="276" w:lineRule="auto"/>
              <w:ind w:left="360"/>
              <w:rPr>
                <w:b/>
                <w:bCs/>
                <w:iCs/>
                <w:sz w:val="23"/>
                <w:szCs w:val="23"/>
              </w:rPr>
            </w:pPr>
            <w:r>
              <w:rPr>
                <w:b/>
                <w:bCs/>
                <w:iCs/>
                <w:sz w:val="23"/>
                <w:szCs w:val="23"/>
              </w:rPr>
              <w:tab/>
              <w:t xml:space="preserve">   </w:t>
            </w:r>
            <w:r w:rsidR="006663E9">
              <w:rPr>
                <w:b/>
                <w:bCs/>
                <w:iCs/>
                <w:sz w:val="23"/>
                <w:szCs w:val="23"/>
              </w:rPr>
              <w:t xml:space="preserve"> </w:t>
            </w:r>
          </w:p>
          <w:p w14:paraId="712737EB" w14:textId="7F7CEE96" w:rsidR="00EB50C4" w:rsidRPr="0089371B" w:rsidRDefault="006663E9" w:rsidP="00ED5B0F">
            <w:pPr>
              <w:pStyle w:val="ListParagraph"/>
              <w:spacing w:line="276" w:lineRule="auto"/>
              <w:ind w:left="360"/>
              <w:rPr>
                <w:b/>
                <w:bCs/>
                <w:iCs/>
                <w:sz w:val="25"/>
                <w:szCs w:val="25"/>
              </w:rPr>
            </w:pPr>
            <w:r>
              <w:rPr>
                <w:b/>
                <w:bCs/>
                <w:iCs/>
                <w:sz w:val="23"/>
                <w:szCs w:val="23"/>
              </w:rPr>
              <w:t xml:space="preserve">           </w:t>
            </w:r>
            <w:r w:rsidR="006F240A" w:rsidRPr="0089371B">
              <w:rPr>
                <w:b/>
                <w:bCs/>
                <w:iCs/>
                <w:sz w:val="25"/>
                <w:szCs w:val="25"/>
              </w:rPr>
              <w:t>General Resources</w:t>
            </w:r>
            <w:r w:rsidR="00EB50C4" w:rsidRPr="0089371B">
              <w:rPr>
                <w:b/>
                <w:bCs/>
                <w:iCs/>
                <w:sz w:val="25"/>
                <w:szCs w:val="25"/>
              </w:rPr>
              <w:t>:</w:t>
            </w:r>
            <w:r w:rsidR="00EB50C4" w:rsidRPr="0089371B">
              <w:rPr>
                <w:b/>
                <w:bCs/>
                <w:iCs/>
                <w:sz w:val="25"/>
                <w:szCs w:val="25"/>
              </w:rPr>
              <w:br/>
            </w:r>
          </w:p>
          <w:p w14:paraId="380DAF27" w14:textId="4B7CD801" w:rsidR="002400E3" w:rsidRPr="00202ADF" w:rsidRDefault="002400E3" w:rsidP="002400E3">
            <w:pPr>
              <w:pStyle w:val="ListParagraph"/>
              <w:numPr>
                <w:ilvl w:val="1"/>
                <w:numId w:val="5"/>
              </w:numPr>
              <w:rPr>
                <w:rStyle w:val="Hyperlink"/>
                <w:iCs/>
                <w:sz w:val="23"/>
                <w:szCs w:val="23"/>
              </w:rPr>
            </w:pPr>
            <w:r w:rsidRPr="003B11AA">
              <w:rPr>
                <w:iCs/>
                <w:sz w:val="23"/>
                <w:szCs w:val="23"/>
              </w:rPr>
              <w:fldChar w:fldCharType="begin"/>
            </w:r>
            <w:r w:rsidRPr="003B11AA">
              <w:rPr>
                <w:iCs/>
                <w:sz w:val="23"/>
                <w:szCs w:val="23"/>
              </w:rPr>
              <w:instrText>HYPERLINK "https://www.fielding.edu/how-to-protect-your-brain-from-election-stress/"</w:instrText>
            </w:r>
            <w:r w:rsidRPr="003B11AA">
              <w:rPr>
                <w:iCs/>
                <w:sz w:val="23"/>
                <w:szCs w:val="23"/>
              </w:rPr>
            </w:r>
            <w:r w:rsidRPr="003B11AA">
              <w:rPr>
                <w:iCs/>
                <w:sz w:val="23"/>
                <w:szCs w:val="23"/>
              </w:rPr>
              <w:fldChar w:fldCharType="separate"/>
            </w:r>
            <w:r w:rsidRPr="003B11AA">
              <w:rPr>
                <w:rStyle w:val="Hyperlink"/>
                <w:iCs/>
                <w:sz w:val="23"/>
                <w:szCs w:val="23"/>
              </w:rPr>
              <w:t>How to Protect Your Brain from Election Stress</w:t>
            </w:r>
          </w:p>
          <w:p w14:paraId="00052D7C" w14:textId="77777777" w:rsidR="002400E3" w:rsidRPr="00545585" w:rsidRDefault="002400E3" w:rsidP="002400E3">
            <w:pPr>
              <w:pStyle w:val="ListParagraph"/>
              <w:numPr>
                <w:ilvl w:val="1"/>
                <w:numId w:val="5"/>
              </w:numPr>
              <w:rPr>
                <w:rStyle w:val="Hyperlink"/>
                <w:iCs/>
                <w:color w:val="auto"/>
                <w:sz w:val="23"/>
                <w:szCs w:val="23"/>
                <w:u w:val="none"/>
              </w:rPr>
            </w:pPr>
            <w:r w:rsidRPr="003B11AA">
              <w:rPr>
                <w:iCs/>
                <w:sz w:val="23"/>
                <w:szCs w:val="23"/>
              </w:rPr>
              <w:fldChar w:fldCharType="end"/>
            </w:r>
            <w:hyperlink r:id="rId54" w:history="1">
              <w:r w:rsidRPr="003B11AA">
                <w:rPr>
                  <w:rStyle w:val="Hyperlink"/>
                  <w:iCs/>
                  <w:sz w:val="23"/>
                  <w:szCs w:val="23"/>
                </w:rPr>
                <w:t>Election Stress: Tips to Manage Anxious Feelings About Politics</w:t>
              </w:r>
            </w:hyperlink>
          </w:p>
          <w:p w14:paraId="0FEF5786" w14:textId="6FFB81A8" w:rsidR="00545585" w:rsidRDefault="00545585" w:rsidP="00545585">
            <w:pPr>
              <w:pStyle w:val="ListParagraph"/>
              <w:numPr>
                <w:ilvl w:val="1"/>
                <w:numId w:val="5"/>
              </w:numPr>
              <w:rPr>
                <w:rStyle w:val="Hyperlink"/>
                <w:iCs/>
                <w:color w:val="auto"/>
                <w:sz w:val="23"/>
                <w:szCs w:val="23"/>
                <w:u w:val="none"/>
              </w:rPr>
            </w:pPr>
            <w:r w:rsidRPr="00030525">
              <w:rPr>
                <w:rStyle w:val="Hyperlink"/>
                <w:b/>
                <w:bCs/>
                <w:iCs/>
                <w:color w:val="auto"/>
                <w:sz w:val="23"/>
                <w:szCs w:val="23"/>
                <w:u w:val="none"/>
              </w:rPr>
              <w:t>Video</w:t>
            </w:r>
            <w:r>
              <w:rPr>
                <w:rStyle w:val="Hyperlink"/>
                <w:iCs/>
                <w:color w:val="auto"/>
                <w:sz w:val="23"/>
                <w:szCs w:val="23"/>
                <w:u w:val="none"/>
              </w:rPr>
              <w:t xml:space="preserve">: </w:t>
            </w:r>
            <w:hyperlink r:id="rId55" w:history="1">
              <w:r w:rsidRPr="00E217DE">
                <w:rPr>
                  <w:rStyle w:val="Hyperlink"/>
                  <w:iCs/>
                  <w:sz w:val="23"/>
                  <w:szCs w:val="23"/>
                </w:rPr>
                <w:t>Managing Your Mental Health During Presidential Election Season</w:t>
              </w:r>
            </w:hyperlink>
            <w:r>
              <w:rPr>
                <w:rStyle w:val="Hyperlink"/>
                <w:iCs/>
                <w:color w:val="auto"/>
                <w:sz w:val="23"/>
                <w:szCs w:val="23"/>
                <w:u w:val="none"/>
              </w:rPr>
              <w:t xml:space="preserve"> (McLean Hospital; 57 min)</w:t>
            </w:r>
          </w:p>
          <w:p w14:paraId="61AE9801" w14:textId="77777777" w:rsidR="002400E3" w:rsidRPr="003B11AA" w:rsidRDefault="007B571C" w:rsidP="002400E3">
            <w:pPr>
              <w:pStyle w:val="ListParagraph"/>
              <w:numPr>
                <w:ilvl w:val="1"/>
                <w:numId w:val="5"/>
              </w:numPr>
              <w:rPr>
                <w:iCs/>
                <w:sz w:val="23"/>
                <w:szCs w:val="23"/>
              </w:rPr>
            </w:pPr>
            <w:hyperlink r:id="rId56" w:history="1">
              <w:r w:rsidR="002400E3" w:rsidRPr="003B11AA">
                <w:rPr>
                  <w:rStyle w:val="Hyperlink"/>
                  <w:iCs/>
                  <w:sz w:val="23"/>
                  <w:szCs w:val="23"/>
                </w:rPr>
                <w:t>Americans are Stressed About Politics</w:t>
              </w:r>
            </w:hyperlink>
          </w:p>
          <w:p w14:paraId="020A53C8" w14:textId="77777777" w:rsidR="002400E3" w:rsidRPr="00545585" w:rsidRDefault="007B571C" w:rsidP="002400E3">
            <w:pPr>
              <w:pStyle w:val="ListParagraph"/>
              <w:numPr>
                <w:ilvl w:val="1"/>
                <w:numId w:val="5"/>
              </w:numPr>
              <w:rPr>
                <w:rStyle w:val="Hyperlink"/>
                <w:iCs/>
                <w:color w:val="auto"/>
                <w:sz w:val="23"/>
                <w:szCs w:val="23"/>
                <w:u w:val="none"/>
              </w:rPr>
            </w:pPr>
            <w:hyperlink r:id="rId57" w:history="1">
              <w:r w:rsidR="002400E3" w:rsidRPr="003B11AA">
                <w:rPr>
                  <w:rStyle w:val="Hyperlink"/>
                  <w:iCs/>
                  <w:sz w:val="23"/>
                  <w:szCs w:val="23"/>
                </w:rPr>
                <w:t>When is Political Polarization Good and When Does It Go Bad?</w:t>
              </w:r>
            </w:hyperlink>
          </w:p>
          <w:p w14:paraId="3C4FB712" w14:textId="77777777" w:rsidR="00545585" w:rsidRPr="00E217DE" w:rsidRDefault="00545585" w:rsidP="00545585">
            <w:pPr>
              <w:pStyle w:val="ListParagraph"/>
              <w:numPr>
                <w:ilvl w:val="1"/>
                <w:numId w:val="5"/>
              </w:numPr>
              <w:rPr>
                <w:iCs/>
                <w:sz w:val="23"/>
                <w:szCs w:val="23"/>
              </w:rPr>
            </w:pPr>
            <w:r w:rsidRPr="00030525">
              <w:rPr>
                <w:b/>
                <w:bCs/>
                <w:sz w:val="23"/>
                <w:szCs w:val="23"/>
                <w:shd w:val="clear" w:color="auto" w:fill="FFFFFF"/>
              </w:rPr>
              <w:t>Video</w:t>
            </w:r>
            <w:r>
              <w:rPr>
                <w:sz w:val="23"/>
                <w:szCs w:val="23"/>
                <w:shd w:val="clear" w:color="auto" w:fill="FFFFFF"/>
              </w:rPr>
              <w:t xml:space="preserve">: </w:t>
            </w:r>
            <w:hyperlink r:id="rId58" w:history="1">
              <w:r w:rsidRPr="00E217DE">
                <w:rPr>
                  <w:rStyle w:val="Hyperlink"/>
                  <w:sz w:val="23"/>
                  <w:szCs w:val="23"/>
                  <w:shd w:val="clear" w:color="auto" w:fill="FFFFFF"/>
                </w:rPr>
                <w:t>Facing the Fracture: How to Navigate the Challenges of Living in a Divided Nation</w:t>
              </w:r>
            </w:hyperlink>
            <w:r w:rsidRPr="00E217DE">
              <w:rPr>
                <w:sz w:val="23"/>
                <w:szCs w:val="23"/>
                <w:shd w:val="clear" w:color="auto" w:fill="FFFFFF"/>
              </w:rPr>
              <w:t xml:space="preserve"> – conversation</w:t>
            </w:r>
            <w:r w:rsidRPr="00E217DE">
              <w:rPr>
                <w:sz w:val="23"/>
                <w:szCs w:val="23"/>
              </w:rPr>
              <w:t xml:space="preserve"> </w:t>
            </w:r>
            <w:r w:rsidRPr="00E217DE">
              <w:rPr>
                <w:sz w:val="23"/>
                <w:szCs w:val="23"/>
                <w:shd w:val="clear" w:color="auto" w:fill="FFFFFF"/>
              </w:rPr>
              <w:t>with Dr. Tania Israel, author (55 min: New York Public Library)</w:t>
            </w:r>
          </w:p>
          <w:p w14:paraId="613CD2D5" w14:textId="77777777" w:rsidR="002400E3" w:rsidRPr="003B11AA" w:rsidRDefault="007B571C" w:rsidP="002400E3">
            <w:pPr>
              <w:pStyle w:val="ListParagraph"/>
              <w:numPr>
                <w:ilvl w:val="1"/>
                <w:numId w:val="5"/>
              </w:numPr>
              <w:rPr>
                <w:iCs/>
                <w:sz w:val="23"/>
                <w:szCs w:val="23"/>
              </w:rPr>
            </w:pPr>
            <w:hyperlink r:id="rId59" w:history="1">
              <w:r w:rsidR="002400E3" w:rsidRPr="003B11AA">
                <w:rPr>
                  <w:rStyle w:val="Hyperlink"/>
                  <w:iCs/>
                  <w:sz w:val="23"/>
                  <w:szCs w:val="23"/>
                </w:rPr>
                <w:t>Seeing People as Individuals Reduces Political Hostility</w:t>
              </w:r>
            </w:hyperlink>
          </w:p>
          <w:p w14:paraId="7571118A" w14:textId="77777777" w:rsidR="002400E3" w:rsidRPr="003B11AA" w:rsidRDefault="007B571C" w:rsidP="002400E3">
            <w:pPr>
              <w:pStyle w:val="ListParagraph"/>
              <w:numPr>
                <w:ilvl w:val="1"/>
                <w:numId w:val="5"/>
              </w:numPr>
              <w:rPr>
                <w:iCs/>
                <w:sz w:val="23"/>
                <w:szCs w:val="23"/>
              </w:rPr>
            </w:pPr>
            <w:hyperlink r:id="rId60" w:history="1">
              <w:r w:rsidR="002400E3" w:rsidRPr="003B11AA">
                <w:rPr>
                  <w:rStyle w:val="Hyperlink"/>
                  <w:sz w:val="23"/>
                  <w:szCs w:val="23"/>
                </w:rPr>
                <w:t>Awe Experiences Decrease Political Polarization</w:t>
              </w:r>
            </w:hyperlink>
          </w:p>
          <w:p w14:paraId="0DBADC03" w14:textId="77777777" w:rsidR="002400E3" w:rsidRPr="003B11AA" w:rsidRDefault="007B571C" w:rsidP="002400E3">
            <w:pPr>
              <w:pStyle w:val="ListParagraph"/>
              <w:numPr>
                <w:ilvl w:val="1"/>
                <w:numId w:val="5"/>
              </w:numPr>
              <w:rPr>
                <w:iCs/>
                <w:sz w:val="23"/>
                <w:szCs w:val="23"/>
              </w:rPr>
            </w:pPr>
            <w:hyperlink r:id="rId61" w:history="1">
              <w:r w:rsidR="002400E3" w:rsidRPr="003B11AA">
                <w:rPr>
                  <w:rStyle w:val="Hyperlink"/>
                  <w:iCs/>
                  <w:sz w:val="23"/>
                  <w:szCs w:val="23"/>
                </w:rPr>
                <w:t>Knowledge is Power: Fighting Misinformation, Disinformation, and Junk News</w:t>
              </w:r>
            </w:hyperlink>
          </w:p>
          <w:p w14:paraId="549722C0" w14:textId="77777777" w:rsidR="002400E3" w:rsidRPr="003B11AA" w:rsidRDefault="007B571C" w:rsidP="002400E3">
            <w:pPr>
              <w:pStyle w:val="ListParagraph"/>
              <w:numPr>
                <w:ilvl w:val="1"/>
                <w:numId w:val="5"/>
              </w:numPr>
              <w:rPr>
                <w:iCs/>
                <w:sz w:val="23"/>
                <w:szCs w:val="23"/>
              </w:rPr>
            </w:pPr>
            <w:hyperlink r:id="rId62" w:history="1">
              <w:r w:rsidR="002400E3" w:rsidRPr="003B11AA">
                <w:rPr>
                  <w:rStyle w:val="Hyperlink"/>
                  <w:iCs/>
                  <w:sz w:val="23"/>
                  <w:szCs w:val="23"/>
                </w:rPr>
                <w:t>UCLA Critical Media Literacy Research Guide</w:t>
              </w:r>
            </w:hyperlink>
          </w:p>
          <w:p w14:paraId="451CFA6A" w14:textId="77777777" w:rsidR="002400E3" w:rsidRPr="003B11AA" w:rsidRDefault="007B571C" w:rsidP="002400E3">
            <w:pPr>
              <w:pStyle w:val="ListParagraph"/>
              <w:numPr>
                <w:ilvl w:val="1"/>
                <w:numId w:val="5"/>
              </w:numPr>
              <w:rPr>
                <w:iCs/>
                <w:sz w:val="23"/>
                <w:szCs w:val="23"/>
              </w:rPr>
            </w:pPr>
            <w:hyperlink r:id="rId63" w:history="1">
              <w:r w:rsidR="002400E3" w:rsidRPr="003B11AA">
                <w:rPr>
                  <w:rStyle w:val="Hyperlink"/>
                  <w:iCs/>
                  <w:sz w:val="23"/>
                  <w:szCs w:val="23"/>
                </w:rPr>
                <w:t>Update: Partisan Gaps Expand Most on Government Power, Climate</w:t>
              </w:r>
            </w:hyperlink>
          </w:p>
          <w:p w14:paraId="03BF861C" w14:textId="77777777" w:rsidR="002400E3" w:rsidRPr="005402B1" w:rsidRDefault="007B571C" w:rsidP="002400E3">
            <w:pPr>
              <w:pStyle w:val="ListParagraph"/>
              <w:numPr>
                <w:ilvl w:val="1"/>
                <w:numId w:val="5"/>
              </w:numPr>
              <w:rPr>
                <w:rStyle w:val="Hyperlink"/>
                <w:iCs/>
                <w:color w:val="auto"/>
                <w:sz w:val="23"/>
                <w:szCs w:val="23"/>
                <w:u w:val="none"/>
              </w:rPr>
            </w:pPr>
            <w:hyperlink r:id="rId64" w:history="1">
              <w:r w:rsidR="002400E3" w:rsidRPr="003B11AA">
                <w:rPr>
                  <w:rStyle w:val="Hyperlink"/>
                  <w:iCs/>
                  <w:sz w:val="23"/>
                  <w:szCs w:val="23"/>
                </w:rPr>
                <w:t>Are Online Political Debates Skewing Our Sense of Reality?</w:t>
              </w:r>
            </w:hyperlink>
          </w:p>
          <w:p w14:paraId="3C8189B5" w14:textId="7551D18C" w:rsidR="005402B1" w:rsidRPr="005402B1" w:rsidRDefault="007B571C" w:rsidP="005402B1">
            <w:pPr>
              <w:pStyle w:val="ListParagraph"/>
              <w:numPr>
                <w:ilvl w:val="1"/>
                <w:numId w:val="5"/>
              </w:numPr>
              <w:rPr>
                <w:rStyle w:val="Hyperlink"/>
                <w:iCs/>
                <w:color w:val="auto"/>
                <w:sz w:val="23"/>
                <w:szCs w:val="23"/>
                <w:u w:val="none"/>
              </w:rPr>
            </w:pPr>
            <w:hyperlink r:id="rId65" w:history="1">
              <w:proofErr w:type="spellStart"/>
              <w:r w:rsidR="005402B1" w:rsidRPr="0045617E">
                <w:rPr>
                  <w:rStyle w:val="Hyperlink"/>
                  <w:iCs/>
                  <w:sz w:val="23"/>
                  <w:szCs w:val="23"/>
                </w:rPr>
                <w:t>Zencare’s</w:t>
              </w:r>
              <w:proofErr w:type="spellEnd"/>
            </w:hyperlink>
            <w:r w:rsidR="005402B1" w:rsidRPr="005402B1">
              <w:rPr>
                <w:rStyle w:val="Hyperlink"/>
                <w:iCs/>
                <w:color w:val="auto"/>
                <w:sz w:val="23"/>
                <w:szCs w:val="23"/>
                <w:u w:val="none"/>
              </w:rPr>
              <w:t xml:space="preserve"> 2024 Election Mental Health Toolkit covers boundary-setting with news consumption, relaxation strategies like physical activity, and specific coping methods to stay calm during high-</w:t>
            </w:r>
            <w:r w:rsidR="005402B1" w:rsidRPr="005402B1">
              <w:rPr>
                <w:rStyle w:val="Hyperlink"/>
                <w:iCs/>
                <w:color w:val="auto"/>
                <w:sz w:val="23"/>
                <w:szCs w:val="23"/>
                <w:u w:val="none"/>
              </w:rPr>
              <w:lastRenderedPageBreak/>
              <w:t xml:space="preserve">stress times. It also includes tips on balancing media intake and maintaining supportive relationships. </w:t>
            </w:r>
          </w:p>
          <w:p w14:paraId="508CC0B1" w14:textId="1505D95F" w:rsidR="005402B1" w:rsidRPr="005402B1" w:rsidRDefault="007B571C" w:rsidP="005402B1">
            <w:pPr>
              <w:pStyle w:val="ListParagraph"/>
              <w:numPr>
                <w:ilvl w:val="1"/>
                <w:numId w:val="5"/>
              </w:numPr>
              <w:rPr>
                <w:rStyle w:val="Hyperlink"/>
                <w:iCs/>
                <w:color w:val="auto"/>
                <w:sz w:val="23"/>
                <w:szCs w:val="23"/>
                <w:u w:val="none"/>
              </w:rPr>
            </w:pPr>
            <w:hyperlink r:id="rId66" w:history="1">
              <w:r w:rsidR="005402B1" w:rsidRPr="00C944CD">
                <w:rPr>
                  <w:rStyle w:val="Hyperlink"/>
                  <w:iCs/>
                  <w:sz w:val="23"/>
                  <w:szCs w:val="23"/>
                </w:rPr>
                <w:t>Vote4MentalHealth</w:t>
              </w:r>
            </w:hyperlink>
            <w:r w:rsidR="005402B1" w:rsidRPr="005402B1">
              <w:rPr>
                <w:rStyle w:val="Hyperlink"/>
                <w:iCs/>
                <w:color w:val="auto"/>
                <w:sz w:val="23"/>
                <w:szCs w:val="23"/>
                <w:u w:val="none"/>
              </w:rPr>
              <w:t xml:space="preserve"> by NAMI – This guide offers practical advice on reducing election stress by muting notifications, setting screen limits, and identifying calming activities like engaging with nature or spending time with loved ones. It also emphasizes social support and encourages contacting NAMI’s </w:t>
            </w:r>
            <w:proofErr w:type="spellStart"/>
            <w:r w:rsidR="005402B1" w:rsidRPr="005402B1">
              <w:rPr>
                <w:rStyle w:val="Hyperlink"/>
                <w:iCs/>
                <w:color w:val="auto"/>
                <w:sz w:val="23"/>
                <w:szCs w:val="23"/>
                <w:u w:val="none"/>
              </w:rPr>
              <w:t>HelpLine</w:t>
            </w:r>
            <w:proofErr w:type="spellEnd"/>
            <w:r w:rsidR="005402B1" w:rsidRPr="005402B1">
              <w:rPr>
                <w:rStyle w:val="Hyperlink"/>
                <w:iCs/>
                <w:color w:val="auto"/>
                <w:sz w:val="23"/>
                <w:szCs w:val="23"/>
                <w:u w:val="none"/>
              </w:rPr>
              <w:t xml:space="preserve"> for additional assistance. </w:t>
            </w:r>
          </w:p>
          <w:p w14:paraId="4F0B5D14" w14:textId="5CF18F62" w:rsidR="005402B1" w:rsidRDefault="007B571C" w:rsidP="005402B1">
            <w:pPr>
              <w:pStyle w:val="ListParagraph"/>
              <w:numPr>
                <w:ilvl w:val="1"/>
                <w:numId w:val="5"/>
              </w:numPr>
              <w:rPr>
                <w:rStyle w:val="Hyperlink"/>
                <w:iCs/>
                <w:color w:val="auto"/>
                <w:sz w:val="23"/>
                <w:szCs w:val="23"/>
                <w:u w:val="none"/>
              </w:rPr>
            </w:pPr>
            <w:hyperlink r:id="rId67" w:history="1">
              <w:r w:rsidR="005402B1" w:rsidRPr="00212D40">
                <w:rPr>
                  <w:rStyle w:val="Hyperlink"/>
                  <w:iCs/>
                  <w:sz w:val="23"/>
                  <w:szCs w:val="23"/>
                </w:rPr>
                <w:t>American Foundation for Suicide Prevention (AFSP)—</w:t>
              </w:r>
            </w:hyperlink>
            <w:r w:rsidR="005402B1" w:rsidRPr="005402B1">
              <w:rPr>
                <w:rStyle w:val="Hyperlink"/>
                <w:iCs/>
                <w:color w:val="auto"/>
                <w:sz w:val="23"/>
                <w:szCs w:val="23"/>
                <w:u w:val="none"/>
              </w:rPr>
              <w:t xml:space="preserve">Choosing Self-Care During Election Season—AFSP highlights holistic self-care, including physical, emotional, and social well-being strategies. It also includes mindfulness practices, such as deep breathing and outdoor activities, to reduce stress and anxiety. </w:t>
            </w:r>
          </w:p>
          <w:p w14:paraId="5788FBDC" w14:textId="3CAC4632" w:rsidR="000F581C" w:rsidRPr="003B11AA" w:rsidRDefault="000F581C" w:rsidP="002400E3">
            <w:pPr>
              <w:pStyle w:val="ListParagraph"/>
              <w:spacing w:line="276" w:lineRule="auto"/>
              <w:ind w:left="1440"/>
              <w:rPr>
                <w:rStyle w:val="Hyperlink"/>
                <w:iCs/>
                <w:color w:val="auto"/>
                <w:sz w:val="23"/>
                <w:szCs w:val="23"/>
                <w:u w:val="none"/>
              </w:rPr>
            </w:pPr>
            <w:r w:rsidRPr="003B11AA">
              <w:rPr>
                <w:rStyle w:val="Hyperlink"/>
                <w:iCs/>
                <w:sz w:val="23"/>
                <w:szCs w:val="23"/>
              </w:rPr>
              <w:br/>
            </w:r>
          </w:p>
          <w:p w14:paraId="620E839B" w14:textId="74360584" w:rsidR="00494AA5" w:rsidRPr="0089371B" w:rsidRDefault="00494AA5" w:rsidP="00613589">
            <w:pPr>
              <w:pStyle w:val="Heading3"/>
              <w:ind w:left="0"/>
              <w:rPr>
                <w:rFonts w:ascii="Calibri" w:hAnsi="Calibri" w:cs="Calibri"/>
                <w:b/>
                <w:bCs/>
                <w:color w:val="auto"/>
                <w:sz w:val="28"/>
                <w:szCs w:val="28"/>
              </w:rPr>
            </w:pPr>
            <w:r w:rsidRPr="0089371B">
              <w:rPr>
                <w:rFonts w:ascii="Calibri" w:hAnsi="Calibri" w:cs="Calibri"/>
                <w:b/>
                <w:bCs/>
                <w:color w:val="0070C0"/>
                <w:sz w:val="28"/>
                <w:szCs w:val="28"/>
              </w:rPr>
              <w:t>Mindfulness and Self-Care Resources for Election Season</w:t>
            </w:r>
          </w:p>
          <w:p w14:paraId="61DBB4BD" w14:textId="77777777" w:rsidR="00494AA5" w:rsidRPr="00810A8E" w:rsidRDefault="00494AA5" w:rsidP="00810A8E">
            <w:pPr>
              <w:pStyle w:val="NormalWeb"/>
              <w:ind w:left="0"/>
              <w:rPr>
                <w:rFonts w:ascii="Calibri" w:hAnsi="Calibri" w:cs="Calibri"/>
                <w:sz w:val="23"/>
                <w:szCs w:val="23"/>
              </w:rPr>
            </w:pPr>
            <w:r w:rsidRPr="00810A8E">
              <w:rPr>
                <w:rFonts w:ascii="Calibri" w:hAnsi="Calibri" w:cs="Calibri"/>
                <w:sz w:val="23"/>
                <w:szCs w:val="23"/>
              </w:rPr>
              <w:t>Taking a few moments each day to practice self-care can make a significant difference in managing election-related stress and anxiety. Some resources are designed to help ease tension, boost resilience, and support mental clarity.</w:t>
            </w:r>
          </w:p>
          <w:p w14:paraId="44B191EC" w14:textId="77777777" w:rsidR="00494AA5" w:rsidRPr="00810A8E" w:rsidRDefault="00494AA5" w:rsidP="00494AA5">
            <w:pPr>
              <w:pStyle w:val="NormalWeb"/>
              <w:numPr>
                <w:ilvl w:val="0"/>
                <w:numId w:val="19"/>
              </w:numPr>
              <w:ind w:right="0"/>
              <w:rPr>
                <w:rFonts w:ascii="Calibri" w:hAnsi="Calibri" w:cs="Calibri"/>
                <w:sz w:val="23"/>
                <w:szCs w:val="23"/>
              </w:rPr>
            </w:pPr>
            <w:r w:rsidRPr="00810A8E">
              <w:rPr>
                <w:rStyle w:val="Strong"/>
                <w:rFonts w:ascii="Calibri" w:hAnsi="Calibri" w:cs="Calibri"/>
                <w:sz w:val="23"/>
                <w:szCs w:val="23"/>
              </w:rPr>
              <w:t>Guided Meditations</w:t>
            </w:r>
          </w:p>
          <w:p w14:paraId="6B37EDB6" w14:textId="211CE1E8" w:rsidR="00494AA5" w:rsidRPr="00810A8E" w:rsidRDefault="00494AA5" w:rsidP="00494AA5">
            <w:pPr>
              <w:numPr>
                <w:ilvl w:val="1"/>
                <w:numId w:val="19"/>
              </w:numPr>
              <w:spacing w:before="100" w:beforeAutospacing="1" w:after="100" w:afterAutospacing="1"/>
              <w:ind w:right="0"/>
              <w:rPr>
                <w:rFonts w:ascii="Calibri" w:hAnsi="Calibri" w:cs="Calibri"/>
                <w:color w:val="auto"/>
                <w:sz w:val="23"/>
                <w:szCs w:val="23"/>
              </w:rPr>
            </w:pPr>
            <w:r w:rsidRPr="00810A8E">
              <w:rPr>
                <w:rStyle w:val="Strong"/>
                <w:rFonts w:ascii="Calibri" w:hAnsi="Calibri" w:cs="Calibri"/>
                <w:color w:val="auto"/>
                <w:sz w:val="23"/>
                <w:szCs w:val="23"/>
              </w:rPr>
              <w:t>Insight Timer</w:t>
            </w:r>
            <w:r w:rsidRPr="00810A8E">
              <w:rPr>
                <w:rFonts w:ascii="Calibri" w:hAnsi="Calibri" w:cs="Calibri"/>
                <w:color w:val="auto"/>
                <w:sz w:val="23"/>
                <w:szCs w:val="23"/>
              </w:rPr>
              <w:t xml:space="preserve"> – This free app offers election-specific meditations, such as “Election Calm” and “Meditations for Political Stress,” which can help settle the mind and provide a sense of peace amidst uncertainty. </w:t>
            </w:r>
          </w:p>
          <w:p w14:paraId="5BA75D4C" w14:textId="39A7B375" w:rsidR="00494AA5" w:rsidRPr="00810A8E" w:rsidRDefault="00494AA5" w:rsidP="00494AA5">
            <w:pPr>
              <w:numPr>
                <w:ilvl w:val="1"/>
                <w:numId w:val="19"/>
              </w:numPr>
              <w:spacing w:before="100" w:beforeAutospacing="1" w:after="100" w:afterAutospacing="1"/>
              <w:ind w:right="0"/>
              <w:rPr>
                <w:rFonts w:ascii="Calibri" w:hAnsi="Calibri" w:cs="Calibri"/>
                <w:color w:val="auto"/>
                <w:sz w:val="23"/>
                <w:szCs w:val="23"/>
              </w:rPr>
            </w:pPr>
            <w:r w:rsidRPr="00810A8E">
              <w:rPr>
                <w:rStyle w:val="Strong"/>
                <w:rFonts w:ascii="Calibri" w:hAnsi="Calibri" w:cs="Calibri"/>
                <w:color w:val="auto"/>
                <w:sz w:val="23"/>
                <w:szCs w:val="23"/>
              </w:rPr>
              <w:t>Headspace</w:t>
            </w:r>
            <w:r w:rsidRPr="00810A8E">
              <w:rPr>
                <w:rFonts w:ascii="Calibri" w:hAnsi="Calibri" w:cs="Calibri"/>
                <w:color w:val="auto"/>
                <w:sz w:val="23"/>
                <w:szCs w:val="23"/>
              </w:rPr>
              <w:t xml:space="preserve"> – Explore the “Managing Anxiety” section, which includes breathing exercises and body scans tailored to calming the mind and body during stressful times. Headspace also has a “Politics” theme with meditations to navigate complex feelings.</w:t>
            </w:r>
            <w:r w:rsidR="00810A8E" w:rsidRPr="00810A8E">
              <w:rPr>
                <w:rFonts w:ascii="Calibri" w:hAnsi="Calibri" w:cs="Calibri"/>
                <w:color w:val="auto"/>
                <w:sz w:val="23"/>
                <w:szCs w:val="23"/>
              </w:rPr>
              <w:t xml:space="preserve"> </w:t>
            </w:r>
          </w:p>
          <w:p w14:paraId="3EB301F4" w14:textId="77777777" w:rsidR="00494AA5" w:rsidRPr="00810A8E" w:rsidRDefault="00494AA5" w:rsidP="00494AA5">
            <w:pPr>
              <w:pStyle w:val="NormalWeb"/>
              <w:numPr>
                <w:ilvl w:val="0"/>
                <w:numId w:val="19"/>
              </w:numPr>
              <w:ind w:right="0"/>
              <w:rPr>
                <w:rFonts w:ascii="Calibri" w:hAnsi="Calibri" w:cs="Calibri"/>
                <w:sz w:val="23"/>
                <w:szCs w:val="23"/>
              </w:rPr>
            </w:pPr>
            <w:r w:rsidRPr="00810A8E">
              <w:rPr>
                <w:rStyle w:val="Strong"/>
                <w:rFonts w:ascii="Calibri" w:hAnsi="Calibri" w:cs="Calibri"/>
                <w:sz w:val="23"/>
                <w:szCs w:val="23"/>
              </w:rPr>
              <w:t>Journaling Prompts</w:t>
            </w:r>
          </w:p>
          <w:p w14:paraId="745EC335" w14:textId="77777777" w:rsidR="00494AA5" w:rsidRPr="00810A8E" w:rsidRDefault="00494AA5" w:rsidP="00494AA5">
            <w:pPr>
              <w:numPr>
                <w:ilvl w:val="1"/>
                <w:numId w:val="19"/>
              </w:numPr>
              <w:spacing w:before="100" w:beforeAutospacing="1" w:after="100" w:afterAutospacing="1"/>
              <w:ind w:right="0"/>
              <w:rPr>
                <w:rFonts w:ascii="Calibri" w:hAnsi="Calibri" w:cs="Calibri"/>
                <w:color w:val="auto"/>
                <w:sz w:val="23"/>
                <w:szCs w:val="23"/>
              </w:rPr>
            </w:pPr>
            <w:r w:rsidRPr="00810A8E">
              <w:rPr>
                <w:rFonts w:ascii="Calibri" w:hAnsi="Calibri" w:cs="Calibri"/>
                <w:color w:val="auto"/>
                <w:sz w:val="23"/>
                <w:szCs w:val="23"/>
              </w:rPr>
              <w:t xml:space="preserve">Reflect on </w:t>
            </w:r>
            <w:r w:rsidRPr="00810A8E">
              <w:rPr>
                <w:rStyle w:val="Emphasis"/>
                <w:rFonts w:ascii="Calibri" w:hAnsi="Calibri" w:cs="Calibri"/>
                <w:b/>
                <w:bCs/>
                <w:color w:val="auto"/>
                <w:sz w:val="23"/>
                <w:szCs w:val="23"/>
              </w:rPr>
              <w:t>What You Can Control</w:t>
            </w:r>
            <w:r w:rsidRPr="00810A8E">
              <w:rPr>
                <w:rFonts w:ascii="Calibri" w:hAnsi="Calibri" w:cs="Calibri"/>
                <w:color w:val="auto"/>
                <w:sz w:val="23"/>
                <w:szCs w:val="23"/>
              </w:rPr>
              <w:t>: Writing down what actions or choices are within your power helps counteract feelings of helplessness and reinforces a sense of agency.</w:t>
            </w:r>
          </w:p>
          <w:p w14:paraId="7273B2B9" w14:textId="77777777" w:rsidR="00494AA5" w:rsidRPr="00810A8E" w:rsidRDefault="00494AA5" w:rsidP="00494AA5">
            <w:pPr>
              <w:numPr>
                <w:ilvl w:val="1"/>
                <w:numId w:val="19"/>
              </w:numPr>
              <w:spacing w:before="100" w:beforeAutospacing="1" w:after="100" w:afterAutospacing="1"/>
              <w:ind w:right="0"/>
              <w:rPr>
                <w:rFonts w:ascii="Calibri" w:hAnsi="Calibri" w:cs="Calibri"/>
                <w:color w:val="auto"/>
                <w:sz w:val="23"/>
                <w:szCs w:val="23"/>
              </w:rPr>
            </w:pPr>
            <w:r w:rsidRPr="00810A8E">
              <w:rPr>
                <w:rFonts w:ascii="Calibri" w:hAnsi="Calibri" w:cs="Calibri"/>
                <w:color w:val="auto"/>
                <w:sz w:val="23"/>
                <w:szCs w:val="23"/>
              </w:rPr>
              <w:t xml:space="preserve">Grounding in </w:t>
            </w:r>
            <w:r w:rsidRPr="00810A8E">
              <w:rPr>
                <w:rStyle w:val="Emphasis"/>
                <w:rFonts w:ascii="Calibri" w:hAnsi="Calibri" w:cs="Calibri"/>
                <w:b/>
                <w:bCs/>
                <w:color w:val="auto"/>
                <w:sz w:val="23"/>
                <w:szCs w:val="23"/>
              </w:rPr>
              <w:t>Core Values</w:t>
            </w:r>
            <w:r w:rsidRPr="00810A8E">
              <w:rPr>
                <w:rFonts w:ascii="Calibri" w:hAnsi="Calibri" w:cs="Calibri"/>
                <w:color w:val="auto"/>
                <w:sz w:val="23"/>
                <w:szCs w:val="23"/>
              </w:rPr>
              <w:t>: Listing the values you want to stay connected to this season can build inner strength and provide stability.</w:t>
            </w:r>
          </w:p>
          <w:p w14:paraId="5B9C67C1" w14:textId="77777777" w:rsidR="00494AA5" w:rsidRPr="00810A8E" w:rsidRDefault="00494AA5" w:rsidP="00494AA5">
            <w:pPr>
              <w:numPr>
                <w:ilvl w:val="1"/>
                <w:numId w:val="19"/>
              </w:numPr>
              <w:spacing w:before="100" w:beforeAutospacing="1" w:after="100" w:afterAutospacing="1"/>
              <w:ind w:right="0"/>
              <w:rPr>
                <w:rFonts w:ascii="Calibri" w:hAnsi="Calibri" w:cs="Calibri"/>
                <w:color w:val="auto"/>
                <w:sz w:val="23"/>
                <w:szCs w:val="23"/>
              </w:rPr>
            </w:pPr>
            <w:r w:rsidRPr="00810A8E">
              <w:rPr>
                <w:rFonts w:ascii="Calibri" w:hAnsi="Calibri" w:cs="Calibri"/>
                <w:color w:val="auto"/>
                <w:sz w:val="23"/>
                <w:szCs w:val="23"/>
              </w:rPr>
              <w:t xml:space="preserve">Checking in with </w:t>
            </w:r>
            <w:r w:rsidRPr="00810A8E">
              <w:rPr>
                <w:rStyle w:val="Emphasis"/>
                <w:rFonts w:ascii="Calibri" w:hAnsi="Calibri" w:cs="Calibri"/>
                <w:b/>
                <w:bCs/>
                <w:color w:val="auto"/>
                <w:sz w:val="23"/>
                <w:szCs w:val="23"/>
              </w:rPr>
              <w:t>Emotional Well-Being</w:t>
            </w:r>
            <w:r w:rsidRPr="00810A8E">
              <w:rPr>
                <w:rFonts w:ascii="Calibri" w:hAnsi="Calibri" w:cs="Calibri"/>
                <w:color w:val="auto"/>
                <w:sz w:val="23"/>
                <w:szCs w:val="23"/>
              </w:rPr>
              <w:t>: Regular reflection on how the election affects your emotions allows for needed self-care adjustments.</w:t>
            </w:r>
          </w:p>
          <w:p w14:paraId="1A453D65" w14:textId="77777777" w:rsidR="00494AA5" w:rsidRPr="00810A8E" w:rsidRDefault="00494AA5" w:rsidP="00494AA5">
            <w:pPr>
              <w:numPr>
                <w:ilvl w:val="1"/>
                <w:numId w:val="19"/>
              </w:numPr>
              <w:spacing w:before="100" w:beforeAutospacing="1" w:after="100" w:afterAutospacing="1"/>
              <w:ind w:right="0"/>
              <w:rPr>
                <w:rFonts w:ascii="Calibri" w:hAnsi="Calibri" w:cs="Calibri"/>
                <w:color w:val="auto"/>
                <w:sz w:val="23"/>
                <w:szCs w:val="23"/>
              </w:rPr>
            </w:pPr>
            <w:r w:rsidRPr="00810A8E">
              <w:rPr>
                <w:rFonts w:ascii="Calibri" w:hAnsi="Calibri" w:cs="Calibri"/>
                <w:color w:val="auto"/>
                <w:sz w:val="23"/>
                <w:szCs w:val="23"/>
              </w:rPr>
              <w:t xml:space="preserve">Practicing </w:t>
            </w:r>
            <w:r w:rsidRPr="00810A8E">
              <w:rPr>
                <w:rStyle w:val="Emphasis"/>
                <w:rFonts w:ascii="Calibri" w:hAnsi="Calibri" w:cs="Calibri"/>
                <w:b/>
                <w:bCs/>
                <w:color w:val="auto"/>
                <w:sz w:val="23"/>
                <w:szCs w:val="23"/>
              </w:rPr>
              <w:t>Mindful Reframing</w:t>
            </w:r>
            <w:r w:rsidRPr="00810A8E">
              <w:rPr>
                <w:rFonts w:ascii="Calibri" w:hAnsi="Calibri" w:cs="Calibri"/>
                <w:color w:val="auto"/>
                <w:sz w:val="23"/>
                <w:szCs w:val="23"/>
              </w:rPr>
              <w:t>: By considering positive steps you can take, even in challenging moments, you can shift your focus toward constructive action.</w:t>
            </w:r>
          </w:p>
          <w:p w14:paraId="6D50FCD8" w14:textId="77777777" w:rsidR="00494AA5" w:rsidRPr="00810A8E" w:rsidRDefault="00494AA5" w:rsidP="00494AA5">
            <w:pPr>
              <w:pStyle w:val="NormalWeb"/>
              <w:numPr>
                <w:ilvl w:val="0"/>
                <w:numId w:val="19"/>
              </w:numPr>
              <w:ind w:right="0"/>
              <w:rPr>
                <w:rFonts w:ascii="Calibri" w:hAnsi="Calibri" w:cs="Calibri"/>
                <w:sz w:val="23"/>
                <w:szCs w:val="23"/>
              </w:rPr>
            </w:pPr>
            <w:r w:rsidRPr="00810A8E">
              <w:rPr>
                <w:rStyle w:val="Strong"/>
                <w:rFonts w:ascii="Calibri" w:hAnsi="Calibri" w:cs="Calibri"/>
                <w:sz w:val="23"/>
                <w:szCs w:val="23"/>
              </w:rPr>
              <w:t>Apps with Self-Care Tools</w:t>
            </w:r>
          </w:p>
          <w:p w14:paraId="5700CA4D" w14:textId="719C61D9" w:rsidR="00494AA5" w:rsidRPr="00810A8E" w:rsidRDefault="00494AA5" w:rsidP="00494AA5">
            <w:pPr>
              <w:numPr>
                <w:ilvl w:val="1"/>
                <w:numId w:val="19"/>
              </w:numPr>
              <w:spacing w:before="100" w:beforeAutospacing="1" w:after="100" w:afterAutospacing="1"/>
              <w:ind w:right="0"/>
              <w:rPr>
                <w:rFonts w:ascii="Calibri" w:hAnsi="Calibri" w:cs="Calibri"/>
                <w:color w:val="auto"/>
                <w:sz w:val="23"/>
                <w:szCs w:val="23"/>
              </w:rPr>
            </w:pPr>
            <w:r w:rsidRPr="00810A8E">
              <w:rPr>
                <w:rStyle w:val="Strong"/>
                <w:rFonts w:ascii="Calibri" w:hAnsi="Calibri" w:cs="Calibri"/>
                <w:color w:val="auto"/>
                <w:sz w:val="23"/>
                <w:szCs w:val="23"/>
              </w:rPr>
              <w:t>Calm</w:t>
            </w:r>
            <w:r w:rsidRPr="00810A8E">
              <w:rPr>
                <w:rFonts w:ascii="Calibri" w:hAnsi="Calibri" w:cs="Calibri"/>
                <w:color w:val="auto"/>
                <w:sz w:val="23"/>
                <w:szCs w:val="23"/>
              </w:rPr>
              <w:t xml:space="preserve"> – With quick calming exercises and election-focused resources like nature sounds and meditations, Calm supports moments of peace and grounding whenever needed. </w:t>
            </w:r>
          </w:p>
          <w:p w14:paraId="545DD219" w14:textId="1762B393" w:rsidR="00494AA5" w:rsidRPr="00810A8E" w:rsidRDefault="00494AA5" w:rsidP="00494AA5">
            <w:pPr>
              <w:numPr>
                <w:ilvl w:val="1"/>
                <w:numId w:val="19"/>
              </w:numPr>
              <w:spacing w:before="100" w:beforeAutospacing="1" w:after="100" w:afterAutospacing="1"/>
              <w:ind w:right="0"/>
              <w:rPr>
                <w:rFonts w:ascii="Calibri" w:hAnsi="Calibri" w:cs="Calibri"/>
                <w:color w:val="auto"/>
                <w:sz w:val="23"/>
                <w:szCs w:val="23"/>
              </w:rPr>
            </w:pPr>
            <w:r w:rsidRPr="00810A8E">
              <w:rPr>
                <w:rStyle w:val="Strong"/>
                <w:rFonts w:ascii="Calibri" w:hAnsi="Calibri" w:cs="Calibri"/>
                <w:color w:val="auto"/>
                <w:sz w:val="23"/>
                <w:szCs w:val="23"/>
              </w:rPr>
              <w:t>Shine</w:t>
            </w:r>
            <w:r w:rsidRPr="00810A8E">
              <w:rPr>
                <w:rFonts w:ascii="Calibri" w:hAnsi="Calibri" w:cs="Calibri"/>
                <w:color w:val="auto"/>
                <w:sz w:val="23"/>
                <w:szCs w:val="23"/>
              </w:rPr>
              <w:t xml:space="preserve"> – Especially helpful for BIPOC and LGBTQ+ individuals, Shine offers resilience-building resources and community-focused discussions, ideal for feeling connected and supported. </w:t>
            </w:r>
          </w:p>
          <w:p w14:paraId="2E51F907" w14:textId="77777777" w:rsidR="00494AA5" w:rsidRPr="00810A8E" w:rsidRDefault="00494AA5" w:rsidP="00494AA5">
            <w:pPr>
              <w:pStyle w:val="NormalWeb"/>
              <w:numPr>
                <w:ilvl w:val="0"/>
                <w:numId w:val="19"/>
              </w:numPr>
              <w:ind w:right="0"/>
              <w:rPr>
                <w:rFonts w:ascii="Calibri" w:hAnsi="Calibri" w:cs="Calibri"/>
                <w:sz w:val="23"/>
                <w:szCs w:val="23"/>
              </w:rPr>
            </w:pPr>
            <w:r w:rsidRPr="00810A8E">
              <w:rPr>
                <w:rStyle w:val="Strong"/>
                <w:rFonts w:ascii="Calibri" w:hAnsi="Calibri" w:cs="Calibri"/>
                <w:sz w:val="23"/>
                <w:szCs w:val="23"/>
              </w:rPr>
              <w:t>Mindfulness &amp; Self-Compassion Techniques</w:t>
            </w:r>
          </w:p>
          <w:p w14:paraId="19CB4342" w14:textId="77777777" w:rsidR="00494AA5" w:rsidRPr="00810A8E" w:rsidRDefault="00494AA5" w:rsidP="00494AA5">
            <w:pPr>
              <w:numPr>
                <w:ilvl w:val="1"/>
                <w:numId w:val="19"/>
              </w:numPr>
              <w:spacing w:before="100" w:beforeAutospacing="1" w:after="100" w:afterAutospacing="1"/>
              <w:ind w:right="0"/>
              <w:rPr>
                <w:rFonts w:ascii="Calibri" w:hAnsi="Calibri" w:cs="Calibri"/>
                <w:color w:val="auto"/>
                <w:sz w:val="23"/>
                <w:szCs w:val="23"/>
              </w:rPr>
            </w:pPr>
            <w:r w:rsidRPr="00810A8E">
              <w:rPr>
                <w:rStyle w:val="Strong"/>
                <w:rFonts w:ascii="Calibri" w:hAnsi="Calibri" w:cs="Calibri"/>
                <w:color w:val="auto"/>
                <w:sz w:val="23"/>
                <w:szCs w:val="23"/>
              </w:rPr>
              <w:t>Box Breathing</w:t>
            </w:r>
            <w:r w:rsidRPr="00810A8E">
              <w:rPr>
                <w:rFonts w:ascii="Calibri" w:hAnsi="Calibri" w:cs="Calibri"/>
                <w:color w:val="auto"/>
                <w:sz w:val="23"/>
                <w:szCs w:val="23"/>
              </w:rPr>
              <w:t xml:space="preserve"> – This powerful breathing exercise can help immediately reduce anxiety by focusing on the breath. A helpful video guide can be found </w:t>
            </w:r>
            <w:hyperlink r:id="rId68" w:tgtFrame="_new" w:history="1">
              <w:r w:rsidRPr="00545585">
                <w:rPr>
                  <w:rStyle w:val="Hyperlink"/>
                  <w:rFonts w:ascii="Calibri" w:hAnsi="Calibri" w:cs="Calibri"/>
                  <w:color w:val="0070C0"/>
                  <w:sz w:val="23"/>
                  <w:szCs w:val="23"/>
                </w:rPr>
                <w:t>here</w:t>
              </w:r>
            </w:hyperlink>
            <w:r w:rsidRPr="00810A8E">
              <w:rPr>
                <w:rFonts w:ascii="Calibri" w:hAnsi="Calibri" w:cs="Calibri"/>
                <w:color w:val="auto"/>
                <w:sz w:val="23"/>
                <w:szCs w:val="23"/>
              </w:rPr>
              <w:t>.</w:t>
            </w:r>
          </w:p>
          <w:p w14:paraId="25DFF9EB" w14:textId="1400801C" w:rsidR="00494AA5" w:rsidRPr="00810A8E" w:rsidRDefault="00494AA5" w:rsidP="00494AA5">
            <w:pPr>
              <w:numPr>
                <w:ilvl w:val="1"/>
                <w:numId w:val="19"/>
              </w:numPr>
              <w:spacing w:before="100" w:beforeAutospacing="1" w:after="100" w:afterAutospacing="1"/>
              <w:ind w:right="0"/>
              <w:rPr>
                <w:rFonts w:ascii="Calibri" w:hAnsi="Calibri" w:cs="Calibri"/>
                <w:color w:val="auto"/>
                <w:sz w:val="23"/>
                <w:szCs w:val="23"/>
              </w:rPr>
            </w:pPr>
            <w:r w:rsidRPr="00810A8E">
              <w:rPr>
                <w:rStyle w:val="Strong"/>
                <w:rFonts w:ascii="Calibri" w:hAnsi="Calibri" w:cs="Calibri"/>
                <w:color w:val="auto"/>
                <w:sz w:val="23"/>
                <w:szCs w:val="23"/>
              </w:rPr>
              <w:t>Self-Compassion Break</w:t>
            </w:r>
            <w:r w:rsidRPr="00810A8E">
              <w:rPr>
                <w:rFonts w:ascii="Calibri" w:hAnsi="Calibri" w:cs="Calibri"/>
                <w:color w:val="auto"/>
                <w:sz w:val="23"/>
                <w:szCs w:val="23"/>
              </w:rPr>
              <w:t xml:space="preserve"> – Developed by Dr. Kristin Neff, this technique supports self-kindness during tense times, helping to ease stress and encourage self-understanding. </w:t>
            </w:r>
            <w:hyperlink r:id="rId69" w:tgtFrame="_new" w:history="1">
              <w:r w:rsidRPr="00545585">
                <w:rPr>
                  <w:rStyle w:val="Hyperlink"/>
                  <w:rFonts w:ascii="Calibri" w:hAnsi="Calibri" w:cs="Calibri"/>
                  <w:color w:val="0070C0"/>
                  <w:sz w:val="23"/>
                  <w:szCs w:val="23"/>
                </w:rPr>
                <w:t>Self-Compassion Exercises</w:t>
              </w:r>
            </w:hyperlink>
          </w:p>
          <w:p w14:paraId="03B75EF0" w14:textId="09D607B6" w:rsidR="00494AA5" w:rsidRPr="001C16EB" w:rsidRDefault="00494AA5" w:rsidP="0079730A">
            <w:pPr>
              <w:pStyle w:val="NormalWeb"/>
              <w:ind w:left="0"/>
              <w:rPr>
                <w:rFonts w:ascii="Calibri" w:hAnsi="Calibri" w:cs="Calibri"/>
                <w:b/>
                <w:bCs/>
                <w:sz w:val="23"/>
                <w:szCs w:val="23"/>
              </w:rPr>
            </w:pPr>
            <w:r w:rsidRPr="0089371B">
              <w:rPr>
                <w:rStyle w:val="Strong"/>
                <w:rFonts w:ascii="Calibri" w:hAnsi="Calibri" w:cs="Calibri"/>
                <w:sz w:val="25"/>
                <w:szCs w:val="25"/>
              </w:rPr>
              <w:t>A Note on Consistency</w:t>
            </w:r>
            <w:r w:rsidR="001C16EB">
              <w:rPr>
                <w:rStyle w:val="Strong"/>
                <w:rFonts w:ascii="Calibri" w:hAnsi="Calibri" w:cs="Calibri"/>
                <w:sz w:val="23"/>
                <w:szCs w:val="23"/>
              </w:rPr>
              <w:br/>
            </w:r>
            <w:r w:rsidRPr="009B2A1E">
              <w:rPr>
                <w:rFonts w:ascii="Calibri" w:hAnsi="Calibri" w:cs="Calibri"/>
                <w:sz w:val="23"/>
                <w:szCs w:val="23"/>
              </w:rPr>
              <w:br/>
              <w:t xml:space="preserve">Self-care is most effective when practiced regularly. Whether it’s taking a few mindful breaths each morning, checking in with your journal, or setting time aside for daily meditation, even small, consistent </w:t>
            </w:r>
            <w:r w:rsidRPr="009B2A1E">
              <w:rPr>
                <w:rFonts w:ascii="Calibri" w:hAnsi="Calibri" w:cs="Calibri"/>
                <w:sz w:val="23"/>
                <w:szCs w:val="23"/>
              </w:rPr>
              <w:lastRenderedPageBreak/>
              <w:t>actions can strengthen resilience and bring calm. By weaving these practices into your routine, you can help maintain a sense of balance and support your well-being throughout the season.</w:t>
            </w:r>
          </w:p>
          <w:p w14:paraId="24C15AFA" w14:textId="77777777" w:rsidR="00754986" w:rsidRPr="0089371B" w:rsidRDefault="00494AA5" w:rsidP="009B2A1E">
            <w:pPr>
              <w:pStyle w:val="NormalWeb"/>
              <w:ind w:left="0"/>
              <w:rPr>
                <w:rFonts w:ascii="Calibri" w:hAnsi="Calibri" w:cs="Calibri"/>
                <w:sz w:val="25"/>
                <w:szCs w:val="25"/>
              </w:rPr>
            </w:pPr>
            <w:r w:rsidRPr="0089371B">
              <w:rPr>
                <w:rStyle w:val="Strong"/>
                <w:rFonts w:ascii="Calibri" w:hAnsi="Calibri" w:cs="Calibri"/>
                <w:sz w:val="25"/>
                <w:szCs w:val="25"/>
              </w:rPr>
              <w:t>Call to Action</w:t>
            </w:r>
          </w:p>
          <w:p w14:paraId="2BD59C40" w14:textId="21D5DE64" w:rsidR="00494AA5" w:rsidRPr="004D6361" w:rsidRDefault="00494AA5" w:rsidP="009B2A1E">
            <w:pPr>
              <w:pStyle w:val="NormalWeb"/>
              <w:ind w:left="0"/>
              <w:rPr>
                <w:rFonts w:ascii="Calibri" w:hAnsi="Calibri" w:cs="Calibri"/>
                <w:sz w:val="23"/>
                <w:szCs w:val="23"/>
              </w:rPr>
            </w:pPr>
            <w:r w:rsidRPr="009B2A1E">
              <w:rPr>
                <w:rFonts w:ascii="Calibri" w:hAnsi="Calibri" w:cs="Calibri"/>
                <w:sz w:val="23"/>
                <w:szCs w:val="23"/>
              </w:rPr>
              <w:t xml:space="preserve">This election season, prioritize self-care, community, and constructive dialogue. Small steps—setting boundaries, engaging mindfully, and focusing on your mental well-being—can foster a calmer, more supportive environment for everyone. Start with one of the resources above, and remember, we’re here to </w:t>
            </w:r>
            <w:r w:rsidRPr="004D6361">
              <w:rPr>
                <w:rFonts w:ascii="Calibri" w:hAnsi="Calibri" w:cs="Calibri"/>
                <w:sz w:val="23"/>
                <w:szCs w:val="23"/>
              </w:rPr>
              <w:t>support you through this season.</w:t>
            </w:r>
          </w:p>
          <w:p w14:paraId="55986D06" w14:textId="1EA9F794" w:rsidR="00C57E8C" w:rsidRPr="004D6361" w:rsidRDefault="001C16EB" w:rsidP="003546AE">
            <w:pPr>
              <w:pStyle w:val="ListParagraph"/>
              <w:ind w:left="0"/>
              <w:rPr>
                <w:rStyle w:val="Hyperlink"/>
                <w:sz w:val="23"/>
                <w:szCs w:val="23"/>
              </w:rPr>
            </w:pPr>
            <w:r w:rsidRPr="004D6361">
              <w:rPr>
                <w:sz w:val="23"/>
                <w:szCs w:val="23"/>
              </w:rPr>
              <w:t xml:space="preserve">If you’re struggling or looking for support, guidance, or useful resources, please know that our EAP is here for you—don’t hesitate to reach out </w:t>
            </w:r>
            <w:hyperlink r:id="rId70" w:anchor="Counseling" w:history="1">
              <w:r w:rsidR="00FC280F" w:rsidRPr="004D6361">
                <w:rPr>
                  <w:rStyle w:val="Hyperlink"/>
                  <w:sz w:val="23"/>
                  <w:szCs w:val="23"/>
                </w:rPr>
                <w:t>online</w:t>
              </w:r>
            </w:hyperlink>
            <w:r w:rsidR="004D6361" w:rsidRPr="004D6361">
              <w:rPr>
                <w:rStyle w:val="Hyperlink"/>
                <w:sz w:val="23"/>
                <w:szCs w:val="23"/>
                <w:u w:val="none"/>
              </w:rPr>
              <w:t xml:space="preserve"> </w:t>
            </w:r>
            <w:r w:rsidR="004D6361">
              <w:rPr>
                <w:sz w:val="23"/>
                <w:szCs w:val="23"/>
              </w:rPr>
              <w:t>or a</w:t>
            </w:r>
            <w:r w:rsidR="004D6361" w:rsidRPr="004D6361">
              <w:rPr>
                <w:sz w:val="23"/>
                <w:szCs w:val="23"/>
              </w:rPr>
              <w:t xml:space="preserve">t </w:t>
            </w:r>
            <w:hyperlink r:id="rId71" w:history="1">
              <w:r w:rsidR="004D6361" w:rsidRPr="004D6361">
                <w:rPr>
                  <w:rStyle w:val="Hyperlink"/>
                  <w:sz w:val="23"/>
                  <w:szCs w:val="23"/>
                </w:rPr>
                <w:t>1-877-313-4455</w:t>
              </w:r>
            </w:hyperlink>
          </w:p>
          <w:p w14:paraId="7DA415EC" w14:textId="48127ABD" w:rsidR="003546AE" w:rsidRPr="003B11AA" w:rsidRDefault="003546AE" w:rsidP="003546AE">
            <w:pPr>
              <w:pStyle w:val="ListParagraph"/>
              <w:ind w:left="0"/>
              <w:rPr>
                <w:iCs/>
                <w:sz w:val="23"/>
                <w:szCs w:val="23"/>
              </w:rPr>
            </w:pPr>
          </w:p>
        </w:tc>
      </w:tr>
    </w:tbl>
    <w:p w14:paraId="3235CABA" w14:textId="77777777" w:rsidR="00EC2551" w:rsidRPr="00431A80" w:rsidRDefault="00EC2551" w:rsidP="00431A80">
      <w:pPr>
        <w:spacing w:before="0" w:after="0"/>
        <w:ind w:left="0" w:right="0"/>
        <w:rPr>
          <w:sz w:val="2"/>
          <w:szCs w:val="2"/>
        </w:rPr>
      </w:pPr>
    </w:p>
    <w:sectPr w:rsidR="00EC2551" w:rsidRPr="00431A80" w:rsidSect="00A66B18">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8ACA0" w14:textId="77777777" w:rsidR="009F055D" w:rsidRDefault="009F055D" w:rsidP="00A66B18">
      <w:pPr>
        <w:spacing w:before="0" w:after="0"/>
      </w:pPr>
      <w:r>
        <w:separator/>
      </w:r>
    </w:p>
  </w:endnote>
  <w:endnote w:type="continuationSeparator" w:id="0">
    <w:p w14:paraId="7626DE62" w14:textId="77777777" w:rsidR="009F055D" w:rsidRDefault="009F055D" w:rsidP="00A66B1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HGGothicE">
    <w:charset w:val="80"/>
    <w:family w:val="modern"/>
    <w:pitch w:val="fixed"/>
    <w:sig w:usb0="E00002FF" w:usb1="2AC7EDFE" w:usb2="00000012" w:usb3="00000000" w:csb0="00020001" w:csb1="00000000"/>
  </w:font>
  <w:font w:name="Franklin Gothic Medium">
    <w:panose1 w:val="020B06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F11D8" w14:textId="77777777" w:rsidR="009F055D" w:rsidRDefault="009F055D" w:rsidP="00A66B18">
      <w:pPr>
        <w:spacing w:before="0" w:after="0"/>
      </w:pPr>
      <w:r>
        <w:separator/>
      </w:r>
    </w:p>
  </w:footnote>
  <w:footnote w:type="continuationSeparator" w:id="0">
    <w:p w14:paraId="14F2B7D3" w14:textId="77777777" w:rsidR="009F055D" w:rsidRDefault="009F055D" w:rsidP="00A66B18">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59FF"/>
    <w:multiLevelType w:val="hybridMultilevel"/>
    <w:tmpl w:val="1A9C484E"/>
    <w:lvl w:ilvl="0" w:tplc="2FAAD8D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30B11"/>
    <w:multiLevelType w:val="hybridMultilevel"/>
    <w:tmpl w:val="F48A0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3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D8797C"/>
    <w:multiLevelType w:val="hybridMultilevel"/>
    <w:tmpl w:val="A398AAB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C8373C7"/>
    <w:multiLevelType w:val="hybridMultilevel"/>
    <w:tmpl w:val="B526E8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205F2706"/>
    <w:multiLevelType w:val="hybridMultilevel"/>
    <w:tmpl w:val="72D4D18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1C6649A"/>
    <w:multiLevelType w:val="multilevel"/>
    <w:tmpl w:val="5D52B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D807D2"/>
    <w:multiLevelType w:val="hybridMultilevel"/>
    <w:tmpl w:val="FCE8EBCA"/>
    <w:lvl w:ilvl="0" w:tplc="FFFFFFFF">
      <w:start w:val="1"/>
      <w:numFmt w:val="bullet"/>
      <w:lvlText w:val=""/>
      <w:lvlJc w:val="left"/>
      <w:pPr>
        <w:ind w:left="720" w:hanging="360"/>
      </w:pPr>
      <w:rPr>
        <w:rFonts w:ascii="Symbol" w:hAnsi="Symbol" w:hint="default"/>
      </w:rPr>
    </w:lvl>
    <w:lvl w:ilvl="1" w:tplc="525CEFAA">
      <w:start w:val="1"/>
      <w:numFmt w:val="bullet"/>
      <w:lvlText w:val=""/>
      <w:lvlJc w:val="left"/>
      <w:pPr>
        <w:ind w:left="153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96A7BA9"/>
    <w:multiLevelType w:val="hybridMultilevel"/>
    <w:tmpl w:val="617A1984"/>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D0E3238"/>
    <w:multiLevelType w:val="multilevel"/>
    <w:tmpl w:val="B09857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FA6BF3"/>
    <w:multiLevelType w:val="hybridMultilevel"/>
    <w:tmpl w:val="070478C6"/>
    <w:lvl w:ilvl="0" w:tplc="FFFFFFFF">
      <w:start w:val="1"/>
      <w:numFmt w:val="bullet"/>
      <w:lvlText w:val=""/>
      <w:lvlJc w:val="left"/>
      <w:pPr>
        <w:ind w:left="720" w:hanging="360"/>
      </w:pPr>
      <w:rPr>
        <w:rFonts w:ascii="Symbol" w:hAnsi="Symbol" w:hint="default"/>
      </w:rPr>
    </w:lvl>
    <w:lvl w:ilvl="1" w:tplc="B07E5D3E">
      <w:start w:val="1"/>
      <w:numFmt w:val="bullet"/>
      <w:lvlText w:val=""/>
      <w:lvlJc w:val="left"/>
      <w:pPr>
        <w:ind w:left="153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0DF1441"/>
    <w:multiLevelType w:val="multilevel"/>
    <w:tmpl w:val="918057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E32071"/>
    <w:multiLevelType w:val="hybridMultilevel"/>
    <w:tmpl w:val="8938A6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4EB3B78"/>
    <w:multiLevelType w:val="hybridMultilevel"/>
    <w:tmpl w:val="A9F0F088"/>
    <w:lvl w:ilvl="0" w:tplc="04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13" w15:restartNumberingAfterBreak="0">
    <w:nsid w:val="5C6E2585"/>
    <w:multiLevelType w:val="hybridMultilevel"/>
    <w:tmpl w:val="426456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3F33A83"/>
    <w:multiLevelType w:val="multilevel"/>
    <w:tmpl w:val="FB7EC37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67267898"/>
    <w:multiLevelType w:val="multilevel"/>
    <w:tmpl w:val="12CEAB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E82DEB"/>
    <w:multiLevelType w:val="hybridMultilevel"/>
    <w:tmpl w:val="2312C2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A817FBE"/>
    <w:multiLevelType w:val="hybridMultilevel"/>
    <w:tmpl w:val="CCDE1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D6F700A"/>
    <w:multiLevelType w:val="hybridMultilevel"/>
    <w:tmpl w:val="0C06A424"/>
    <w:lvl w:ilvl="0" w:tplc="FFFFFFFF">
      <w:start w:val="1"/>
      <w:numFmt w:val="bullet"/>
      <w:lvlText w:val=""/>
      <w:lvlJc w:val="left"/>
      <w:pPr>
        <w:ind w:left="720" w:hanging="360"/>
      </w:pPr>
      <w:rPr>
        <w:rFonts w:ascii="Symbol" w:hAnsi="Symbol" w:hint="default"/>
      </w:rPr>
    </w:lvl>
    <w:lvl w:ilvl="1" w:tplc="8F9CD31A">
      <w:start w:val="1"/>
      <w:numFmt w:val="bullet"/>
      <w:lvlText w:val=""/>
      <w:lvlJc w:val="left"/>
      <w:pPr>
        <w:ind w:left="1440" w:hanging="360"/>
      </w:pPr>
      <w:rPr>
        <w:rFonts w:ascii="Symbol" w:hAnsi="Symbol" w:hint="default"/>
        <w:color w:val="auto"/>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38727472">
    <w:abstractNumId w:val="16"/>
  </w:num>
  <w:num w:numId="2" w16cid:durableId="1634677412">
    <w:abstractNumId w:val="1"/>
  </w:num>
  <w:num w:numId="3" w16cid:durableId="1488984006">
    <w:abstractNumId w:val="4"/>
  </w:num>
  <w:num w:numId="4" w16cid:durableId="920792874">
    <w:abstractNumId w:val="0"/>
  </w:num>
  <w:num w:numId="5" w16cid:durableId="728724956">
    <w:abstractNumId w:val="18"/>
  </w:num>
  <w:num w:numId="6" w16cid:durableId="1055395107">
    <w:abstractNumId w:val="9"/>
  </w:num>
  <w:num w:numId="7" w16cid:durableId="818380473">
    <w:abstractNumId w:val="6"/>
  </w:num>
  <w:num w:numId="8" w16cid:durableId="1350521239">
    <w:abstractNumId w:val="7"/>
  </w:num>
  <w:num w:numId="9" w16cid:durableId="2049716507">
    <w:abstractNumId w:val="14"/>
  </w:num>
  <w:num w:numId="10" w16cid:durableId="491718398">
    <w:abstractNumId w:val="5"/>
  </w:num>
  <w:num w:numId="11" w16cid:durableId="2140217601">
    <w:abstractNumId w:val="13"/>
  </w:num>
  <w:num w:numId="12" w16cid:durableId="440297712">
    <w:abstractNumId w:val="17"/>
  </w:num>
  <w:num w:numId="13" w16cid:durableId="1577861881">
    <w:abstractNumId w:val="3"/>
  </w:num>
  <w:num w:numId="14" w16cid:durableId="645352993">
    <w:abstractNumId w:val="2"/>
  </w:num>
  <w:num w:numId="15" w16cid:durableId="423574616">
    <w:abstractNumId w:val="12"/>
  </w:num>
  <w:num w:numId="16" w16cid:durableId="1606383248">
    <w:abstractNumId w:val="11"/>
  </w:num>
  <w:num w:numId="17" w16cid:durableId="797987989">
    <w:abstractNumId w:val="10"/>
  </w:num>
  <w:num w:numId="18" w16cid:durableId="1081025818">
    <w:abstractNumId w:val="15"/>
  </w:num>
  <w:num w:numId="19" w16cid:durableId="10457133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D34"/>
    <w:rsid w:val="00010A64"/>
    <w:rsid w:val="00010B33"/>
    <w:rsid w:val="00030525"/>
    <w:rsid w:val="00031DDB"/>
    <w:rsid w:val="000370A8"/>
    <w:rsid w:val="00041AD6"/>
    <w:rsid w:val="00046223"/>
    <w:rsid w:val="00051E50"/>
    <w:rsid w:val="000630A7"/>
    <w:rsid w:val="00083BAA"/>
    <w:rsid w:val="0008407D"/>
    <w:rsid w:val="00095961"/>
    <w:rsid w:val="00096D08"/>
    <w:rsid w:val="000B1636"/>
    <w:rsid w:val="000C1982"/>
    <w:rsid w:val="000C48D5"/>
    <w:rsid w:val="000F581C"/>
    <w:rsid w:val="00101776"/>
    <w:rsid w:val="00103E46"/>
    <w:rsid w:val="0010680C"/>
    <w:rsid w:val="0011175C"/>
    <w:rsid w:val="00117B96"/>
    <w:rsid w:val="00131CE5"/>
    <w:rsid w:val="001373FE"/>
    <w:rsid w:val="00152B0B"/>
    <w:rsid w:val="00157901"/>
    <w:rsid w:val="0016138A"/>
    <w:rsid w:val="001724D2"/>
    <w:rsid w:val="001735CB"/>
    <w:rsid w:val="00175985"/>
    <w:rsid w:val="001766D6"/>
    <w:rsid w:val="00192419"/>
    <w:rsid w:val="00195596"/>
    <w:rsid w:val="00196B77"/>
    <w:rsid w:val="001A5008"/>
    <w:rsid w:val="001B4DC3"/>
    <w:rsid w:val="001C16EB"/>
    <w:rsid w:val="001C270D"/>
    <w:rsid w:val="001C3668"/>
    <w:rsid w:val="001C3C9A"/>
    <w:rsid w:val="001C7953"/>
    <w:rsid w:val="001D1651"/>
    <w:rsid w:val="001D5813"/>
    <w:rsid w:val="001E2320"/>
    <w:rsid w:val="00202ADF"/>
    <w:rsid w:val="00212D40"/>
    <w:rsid w:val="00214E28"/>
    <w:rsid w:val="00215709"/>
    <w:rsid w:val="002400E3"/>
    <w:rsid w:val="0027457B"/>
    <w:rsid w:val="0028168D"/>
    <w:rsid w:val="002B08D2"/>
    <w:rsid w:val="002C0FB1"/>
    <w:rsid w:val="002E789F"/>
    <w:rsid w:val="002F4DDA"/>
    <w:rsid w:val="002F71B2"/>
    <w:rsid w:val="00305829"/>
    <w:rsid w:val="00312920"/>
    <w:rsid w:val="00323218"/>
    <w:rsid w:val="00323A0E"/>
    <w:rsid w:val="00337DFC"/>
    <w:rsid w:val="00345BA5"/>
    <w:rsid w:val="00352B81"/>
    <w:rsid w:val="00354679"/>
    <w:rsid w:val="003546AE"/>
    <w:rsid w:val="00355B0B"/>
    <w:rsid w:val="00356747"/>
    <w:rsid w:val="00364EFE"/>
    <w:rsid w:val="0037187C"/>
    <w:rsid w:val="003902EA"/>
    <w:rsid w:val="00390F7D"/>
    <w:rsid w:val="00393B77"/>
    <w:rsid w:val="00394757"/>
    <w:rsid w:val="003A0150"/>
    <w:rsid w:val="003A4330"/>
    <w:rsid w:val="003B11AA"/>
    <w:rsid w:val="003B2C35"/>
    <w:rsid w:val="003E24DF"/>
    <w:rsid w:val="003E298D"/>
    <w:rsid w:val="003F4384"/>
    <w:rsid w:val="00401912"/>
    <w:rsid w:val="0041428F"/>
    <w:rsid w:val="0042622E"/>
    <w:rsid w:val="00431A80"/>
    <w:rsid w:val="0045617E"/>
    <w:rsid w:val="00466C34"/>
    <w:rsid w:val="00475AE1"/>
    <w:rsid w:val="00483AB8"/>
    <w:rsid w:val="00494AA5"/>
    <w:rsid w:val="004A2B0D"/>
    <w:rsid w:val="004B0A0E"/>
    <w:rsid w:val="004D6361"/>
    <w:rsid w:val="004F2162"/>
    <w:rsid w:val="00504EB6"/>
    <w:rsid w:val="00525DED"/>
    <w:rsid w:val="00536CB9"/>
    <w:rsid w:val="00537E4B"/>
    <w:rsid w:val="005402B1"/>
    <w:rsid w:val="00545585"/>
    <w:rsid w:val="00553CAE"/>
    <w:rsid w:val="005556CB"/>
    <w:rsid w:val="0056420B"/>
    <w:rsid w:val="00577691"/>
    <w:rsid w:val="005816EE"/>
    <w:rsid w:val="005C2210"/>
    <w:rsid w:val="005D0336"/>
    <w:rsid w:val="005F14E1"/>
    <w:rsid w:val="00603DA9"/>
    <w:rsid w:val="00613589"/>
    <w:rsid w:val="0061487A"/>
    <w:rsid w:val="00615018"/>
    <w:rsid w:val="0061579C"/>
    <w:rsid w:val="0062123A"/>
    <w:rsid w:val="0062430C"/>
    <w:rsid w:val="00634D5B"/>
    <w:rsid w:val="00646E75"/>
    <w:rsid w:val="006663E9"/>
    <w:rsid w:val="00696785"/>
    <w:rsid w:val="006B0E48"/>
    <w:rsid w:val="006B4F67"/>
    <w:rsid w:val="006C3EED"/>
    <w:rsid w:val="006D3F5C"/>
    <w:rsid w:val="006D6A61"/>
    <w:rsid w:val="006E0B37"/>
    <w:rsid w:val="006F0FD1"/>
    <w:rsid w:val="006F240A"/>
    <w:rsid w:val="006F5776"/>
    <w:rsid w:val="006F6F10"/>
    <w:rsid w:val="006F7BD1"/>
    <w:rsid w:val="007229F2"/>
    <w:rsid w:val="00723B37"/>
    <w:rsid w:val="0072413D"/>
    <w:rsid w:val="00726AD2"/>
    <w:rsid w:val="0073560A"/>
    <w:rsid w:val="00743ACF"/>
    <w:rsid w:val="00743EC4"/>
    <w:rsid w:val="00744611"/>
    <w:rsid w:val="00751253"/>
    <w:rsid w:val="00754986"/>
    <w:rsid w:val="0077779F"/>
    <w:rsid w:val="00783E79"/>
    <w:rsid w:val="0079730A"/>
    <w:rsid w:val="007B571C"/>
    <w:rsid w:val="007B5AE8"/>
    <w:rsid w:val="007B62E0"/>
    <w:rsid w:val="007C5861"/>
    <w:rsid w:val="007F5192"/>
    <w:rsid w:val="007F5DAA"/>
    <w:rsid w:val="007F6C45"/>
    <w:rsid w:val="00810A8E"/>
    <w:rsid w:val="008209DF"/>
    <w:rsid w:val="00831721"/>
    <w:rsid w:val="0083277E"/>
    <w:rsid w:val="00861B1D"/>
    <w:rsid w:val="00862A06"/>
    <w:rsid w:val="00862D5A"/>
    <w:rsid w:val="0088166F"/>
    <w:rsid w:val="0089371B"/>
    <w:rsid w:val="00893BF9"/>
    <w:rsid w:val="008A4F55"/>
    <w:rsid w:val="008A67D0"/>
    <w:rsid w:val="008B755E"/>
    <w:rsid w:val="008C09D9"/>
    <w:rsid w:val="008C3853"/>
    <w:rsid w:val="008D58C0"/>
    <w:rsid w:val="008E3F4F"/>
    <w:rsid w:val="0090654F"/>
    <w:rsid w:val="0091036D"/>
    <w:rsid w:val="009168B8"/>
    <w:rsid w:val="009251F9"/>
    <w:rsid w:val="00927A22"/>
    <w:rsid w:val="00935C85"/>
    <w:rsid w:val="00944292"/>
    <w:rsid w:val="00956FB8"/>
    <w:rsid w:val="009736A5"/>
    <w:rsid w:val="009843E2"/>
    <w:rsid w:val="00992436"/>
    <w:rsid w:val="0099727D"/>
    <w:rsid w:val="009B16FC"/>
    <w:rsid w:val="009B2A1E"/>
    <w:rsid w:val="009D381D"/>
    <w:rsid w:val="009E28B4"/>
    <w:rsid w:val="009F055D"/>
    <w:rsid w:val="00A122A4"/>
    <w:rsid w:val="00A26FE7"/>
    <w:rsid w:val="00A272EE"/>
    <w:rsid w:val="00A27A85"/>
    <w:rsid w:val="00A57ADE"/>
    <w:rsid w:val="00A64AD7"/>
    <w:rsid w:val="00A66B18"/>
    <w:rsid w:val="00A6783B"/>
    <w:rsid w:val="00A75693"/>
    <w:rsid w:val="00A7577D"/>
    <w:rsid w:val="00A83645"/>
    <w:rsid w:val="00A96CF8"/>
    <w:rsid w:val="00AA089B"/>
    <w:rsid w:val="00AB1874"/>
    <w:rsid w:val="00AC50D3"/>
    <w:rsid w:val="00AE0880"/>
    <w:rsid w:val="00AE1355"/>
    <w:rsid w:val="00AE1388"/>
    <w:rsid w:val="00AF3982"/>
    <w:rsid w:val="00B1469F"/>
    <w:rsid w:val="00B15D34"/>
    <w:rsid w:val="00B17044"/>
    <w:rsid w:val="00B22D9D"/>
    <w:rsid w:val="00B26258"/>
    <w:rsid w:val="00B414F9"/>
    <w:rsid w:val="00B50294"/>
    <w:rsid w:val="00B57D6A"/>
    <w:rsid w:val="00B57D6E"/>
    <w:rsid w:val="00B72E2F"/>
    <w:rsid w:val="00B76F99"/>
    <w:rsid w:val="00B83E6F"/>
    <w:rsid w:val="00B90A3A"/>
    <w:rsid w:val="00B93312"/>
    <w:rsid w:val="00BC2064"/>
    <w:rsid w:val="00BE10DB"/>
    <w:rsid w:val="00BE67CF"/>
    <w:rsid w:val="00BF087C"/>
    <w:rsid w:val="00C21736"/>
    <w:rsid w:val="00C308A7"/>
    <w:rsid w:val="00C31442"/>
    <w:rsid w:val="00C354C4"/>
    <w:rsid w:val="00C3757B"/>
    <w:rsid w:val="00C56E2B"/>
    <w:rsid w:val="00C57E8C"/>
    <w:rsid w:val="00C64EB7"/>
    <w:rsid w:val="00C701F7"/>
    <w:rsid w:val="00C70786"/>
    <w:rsid w:val="00C71911"/>
    <w:rsid w:val="00C7427C"/>
    <w:rsid w:val="00C80CB2"/>
    <w:rsid w:val="00C90E01"/>
    <w:rsid w:val="00C944CD"/>
    <w:rsid w:val="00CA2F48"/>
    <w:rsid w:val="00CA4836"/>
    <w:rsid w:val="00CD32A7"/>
    <w:rsid w:val="00CD439F"/>
    <w:rsid w:val="00CD5A0E"/>
    <w:rsid w:val="00CE2849"/>
    <w:rsid w:val="00CF2F07"/>
    <w:rsid w:val="00D01F7D"/>
    <w:rsid w:val="00D10958"/>
    <w:rsid w:val="00D17D13"/>
    <w:rsid w:val="00D22307"/>
    <w:rsid w:val="00D30764"/>
    <w:rsid w:val="00D64CF5"/>
    <w:rsid w:val="00D66593"/>
    <w:rsid w:val="00D73BC8"/>
    <w:rsid w:val="00D764EE"/>
    <w:rsid w:val="00D82D7B"/>
    <w:rsid w:val="00D87D05"/>
    <w:rsid w:val="00DA5A10"/>
    <w:rsid w:val="00DA65BB"/>
    <w:rsid w:val="00DC7FF7"/>
    <w:rsid w:val="00DD2BD8"/>
    <w:rsid w:val="00DD6105"/>
    <w:rsid w:val="00DD721B"/>
    <w:rsid w:val="00DE6DA2"/>
    <w:rsid w:val="00DF039D"/>
    <w:rsid w:val="00DF2D30"/>
    <w:rsid w:val="00DF40C9"/>
    <w:rsid w:val="00DF4C00"/>
    <w:rsid w:val="00E07B98"/>
    <w:rsid w:val="00E217DE"/>
    <w:rsid w:val="00E2379F"/>
    <w:rsid w:val="00E30309"/>
    <w:rsid w:val="00E34EDE"/>
    <w:rsid w:val="00E410CB"/>
    <w:rsid w:val="00E4786A"/>
    <w:rsid w:val="00E506E3"/>
    <w:rsid w:val="00E522D7"/>
    <w:rsid w:val="00E55D74"/>
    <w:rsid w:val="00E64F56"/>
    <w:rsid w:val="00E6540C"/>
    <w:rsid w:val="00E72E28"/>
    <w:rsid w:val="00E75575"/>
    <w:rsid w:val="00E81E2A"/>
    <w:rsid w:val="00E86A80"/>
    <w:rsid w:val="00E90610"/>
    <w:rsid w:val="00E977C6"/>
    <w:rsid w:val="00EA5475"/>
    <w:rsid w:val="00EB0DEF"/>
    <w:rsid w:val="00EB3207"/>
    <w:rsid w:val="00EB50C4"/>
    <w:rsid w:val="00EC2551"/>
    <w:rsid w:val="00EC30D5"/>
    <w:rsid w:val="00EC49FA"/>
    <w:rsid w:val="00EC7087"/>
    <w:rsid w:val="00EC790A"/>
    <w:rsid w:val="00ED5B0F"/>
    <w:rsid w:val="00EE0952"/>
    <w:rsid w:val="00EE1794"/>
    <w:rsid w:val="00EE5CE2"/>
    <w:rsid w:val="00EF2E25"/>
    <w:rsid w:val="00F048AE"/>
    <w:rsid w:val="00F077B8"/>
    <w:rsid w:val="00F44B98"/>
    <w:rsid w:val="00F47E60"/>
    <w:rsid w:val="00F722F9"/>
    <w:rsid w:val="00F86EA7"/>
    <w:rsid w:val="00F900C3"/>
    <w:rsid w:val="00F904E5"/>
    <w:rsid w:val="00F928BB"/>
    <w:rsid w:val="00FA146A"/>
    <w:rsid w:val="00FC280F"/>
    <w:rsid w:val="00FC642E"/>
    <w:rsid w:val="00FC6708"/>
    <w:rsid w:val="00FD6A11"/>
    <w:rsid w:val="00FE0F43"/>
    <w:rsid w:val="00FE5688"/>
    <w:rsid w:val="00FE57F6"/>
    <w:rsid w:val="00FE6005"/>
    <w:rsid w:val="00FE78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DBDA83"/>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lsdException w:name="Unresolved Mention" w:semiHidden="1"/>
    <w:lsdException w:name="Smart Link" w:semiHidden="1" w:unhideWhenUsed="1"/>
  </w:latentStyles>
  <w:style w:type="paragraph" w:default="1" w:styleId="Normal">
    <w:name w:val="Normal"/>
    <w:qFormat/>
    <w:rsid w:val="00202ADF"/>
    <w:pPr>
      <w:spacing w:before="40" w:after="360"/>
      <w:ind w:left="720" w:right="720"/>
    </w:pPr>
    <w:rPr>
      <w:rFonts w:eastAsiaTheme="minorHAnsi"/>
      <w:color w:val="595959" w:themeColor="text1" w:themeTint="A6"/>
      <w:kern w:val="20"/>
      <w:szCs w:val="20"/>
    </w:rPr>
  </w:style>
  <w:style w:type="paragraph" w:styleId="Heading1">
    <w:name w:val="heading 1"/>
    <w:basedOn w:val="Normal"/>
    <w:next w:val="Normal"/>
    <w:link w:val="Heading1Char"/>
    <w:uiPriority w:val="8"/>
    <w:unhideWhenUsed/>
    <w:qFormat/>
    <w:rsid w:val="003E24DF"/>
    <w:pPr>
      <w:spacing w:before="0"/>
      <w:contextualSpacing/>
      <w:outlineLvl w:val="0"/>
    </w:pPr>
    <w:rPr>
      <w:rFonts w:asciiTheme="majorHAnsi" w:eastAsiaTheme="majorEastAsia" w:hAnsiTheme="majorHAnsi" w:cstheme="majorBidi"/>
      <w:caps/>
      <w:color w:val="112F51" w:themeColor="accent1" w:themeShade="BF"/>
    </w:rPr>
  </w:style>
  <w:style w:type="paragraph" w:styleId="Heading2">
    <w:name w:val="heading 2"/>
    <w:basedOn w:val="Normal"/>
    <w:next w:val="Normal"/>
    <w:link w:val="Heading2Char"/>
    <w:uiPriority w:val="9"/>
    <w:unhideWhenUsed/>
    <w:qFormat/>
    <w:rsid w:val="004A2B0D"/>
    <w:pPr>
      <w:keepNext/>
      <w:keepLines/>
      <w:spacing w:after="0"/>
      <w:outlineLvl w:val="1"/>
    </w:pPr>
    <w:rPr>
      <w:rFonts w:asciiTheme="majorHAnsi" w:eastAsiaTheme="majorEastAsia" w:hAnsiTheme="majorHAnsi" w:cstheme="majorBidi"/>
      <w:color w:val="112F51" w:themeColor="accent1" w:themeShade="BF"/>
      <w:sz w:val="26"/>
      <w:szCs w:val="26"/>
    </w:rPr>
  </w:style>
  <w:style w:type="paragraph" w:styleId="Heading3">
    <w:name w:val="heading 3"/>
    <w:basedOn w:val="Normal"/>
    <w:next w:val="Normal"/>
    <w:link w:val="Heading3Char"/>
    <w:uiPriority w:val="9"/>
    <w:semiHidden/>
    <w:qFormat/>
    <w:rsid w:val="00010A64"/>
    <w:pPr>
      <w:keepNext/>
      <w:keepLines/>
      <w:spacing w:after="0"/>
      <w:outlineLvl w:val="2"/>
    </w:pPr>
    <w:rPr>
      <w:rFonts w:asciiTheme="majorHAnsi" w:eastAsiaTheme="majorEastAsia" w:hAnsiTheme="majorHAnsi" w:cstheme="majorBidi"/>
      <w:color w:val="0B1F36"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3E24DF"/>
    <w:rPr>
      <w:rFonts w:asciiTheme="majorHAnsi" w:eastAsiaTheme="majorEastAsia" w:hAnsiTheme="majorHAnsi" w:cstheme="majorBidi"/>
      <w:caps/>
      <w:color w:val="112F51" w:themeColor="accent1" w:themeShade="BF"/>
      <w:kern w:val="20"/>
      <w:sz w:val="20"/>
      <w:szCs w:val="20"/>
    </w:rPr>
  </w:style>
  <w:style w:type="paragraph" w:customStyle="1" w:styleId="Recipient">
    <w:name w:val="Recipient"/>
    <w:basedOn w:val="Normal"/>
    <w:uiPriority w:val="3"/>
    <w:qFormat/>
    <w:rsid w:val="00A66B18"/>
    <w:pPr>
      <w:spacing w:before="840" w:after="40"/>
    </w:pPr>
    <w:rPr>
      <w:b/>
      <w:bCs/>
      <w:color w:val="000000" w:themeColor="text1"/>
    </w:rPr>
  </w:style>
  <w:style w:type="paragraph" w:styleId="Salutation">
    <w:name w:val="Salutation"/>
    <w:basedOn w:val="Normal"/>
    <w:link w:val="SalutationChar"/>
    <w:uiPriority w:val="4"/>
    <w:unhideWhenUsed/>
    <w:qFormat/>
    <w:rsid w:val="00A66B18"/>
    <w:pPr>
      <w:spacing w:before="720"/>
    </w:pPr>
  </w:style>
  <w:style w:type="character" w:customStyle="1" w:styleId="SalutationChar">
    <w:name w:val="Salutation Char"/>
    <w:basedOn w:val="DefaultParagraphFont"/>
    <w:link w:val="Salutation"/>
    <w:uiPriority w:val="4"/>
    <w:rsid w:val="00A66B18"/>
    <w:rPr>
      <w:rFonts w:eastAsiaTheme="minorHAnsi"/>
      <w:color w:val="595959" w:themeColor="text1" w:themeTint="A6"/>
      <w:kern w:val="20"/>
      <w:sz w:val="20"/>
      <w:szCs w:val="20"/>
    </w:rPr>
  </w:style>
  <w:style w:type="paragraph" w:styleId="Closing">
    <w:name w:val="Closing"/>
    <w:basedOn w:val="Normal"/>
    <w:next w:val="Signature"/>
    <w:link w:val="ClosingChar"/>
    <w:uiPriority w:val="6"/>
    <w:unhideWhenUsed/>
    <w:qFormat/>
    <w:rsid w:val="00A6783B"/>
    <w:pPr>
      <w:spacing w:before="480" w:after="960"/>
    </w:pPr>
  </w:style>
  <w:style w:type="character" w:customStyle="1" w:styleId="ClosingChar">
    <w:name w:val="Closing Char"/>
    <w:basedOn w:val="DefaultParagraphFont"/>
    <w:link w:val="Closing"/>
    <w:uiPriority w:val="6"/>
    <w:rsid w:val="00A6783B"/>
    <w:rPr>
      <w:rFonts w:eastAsiaTheme="minorHAnsi"/>
      <w:color w:val="595959" w:themeColor="text1" w:themeTint="A6"/>
      <w:kern w:val="20"/>
      <w:szCs w:val="20"/>
    </w:rPr>
  </w:style>
  <w:style w:type="paragraph" w:styleId="Signature">
    <w:name w:val="Signature"/>
    <w:basedOn w:val="Normal"/>
    <w:link w:val="SignatureChar"/>
    <w:uiPriority w:val="7"/>
    <w:unhideWhenUsed/>
    <w:qFormat/>
    <w:rsid w:val="00A6783B"/>
    <w:pPr>
      <w:contextualSpacing/>
    </w:pPr>
    <w:rPr>
      <w:b/>
      <w:bCs/>
      <w:color w:val="17406D" w:themeColor="accent1"/>
    </w:rPr>
  </w:style>
  <w:style w:type="character" w:customStyle="1" w:styleId="SignatureChar">
    <w:name w:val="Signature Char"/>
    <w:basedOn w:val="DefaultParagraphFont"/>
    <w:link w:val="Signature"/>
    <w:uiPriority w:val="7"/>
    <w:rsid w:val="00A6783B"/>
    <w:rPr>
      <w:rFonts w:eastAsiaTheme="minorHAnsi"/>
      <w:b/>
      <w:bCs/>
      <w:color w:val="17406D" w:themeColor="accent1"/>
      <w:kern w:val="20"/>
      <w:szCs w:val="20"/>
    </w:rPr>
  </w:style>
  <w:style w:type="paragraph" w:styleId="Header">
    <w:name w:val="header"/>
    <w:basedOn w:val="Normal"/>
    <w:link w:val="HeaderChar"/>
    <w:uiPriority w:val="99"/>
    <w:unhideWhenUsed/>
    <w:rsid w:val="003E24DF"/>
    <w:pPr>
      <w:spacing w:after="0"/>
      <w:jc w:val="right"/>
    </w:pPr>
  </w:style>
  <w:style w:type="character" w:customStyle="1" w:styleId="HeaderChar">
    <w:name w:val="Header Char"/>
    <w:basedOn w:val="DefaultParagraphFont"/>
    <w:link w:val="Header"/>
    <w:uiPriority w:val="99"/>
    <w:rsid w:val="003E24DF"/>
    <w:rPr>
      <w:rFonts w:eastAsiaTheme="minorHAnsi"/>
      <w:color w:val="595959" w:themeColor="text1" w:themeTint="A6"/>
      <w:kern w:val="20"/>
      <w:sz w:val="20"/>
      <w:szCs w:val="20"/>
    </w:rPr>
  </w:style>
  <w:style w:type="character" w:styleId="Strong">
    <w:name w:val="Strong"/>
    <w:basedOn w:val="DefaultParagraphFont"/>
    <w:uiPriority w:val="22"/>
    <w:qFormat/>
    <w:rsid w:val="003E24DF"/>
    <w:rPr>
      <w:b/>
      <w:bCs/>
    </w:rPr>
  </w:style>
  <w:style w:type="paragraph" w:customStyle="1" w:styleId="ContactInfo">
    <w:name w:val="Contact Info"/>
    <w:basedOn w:val="Normal"/>
    <w:uiPriority w:val="1"/>
    <w:qFormat/>
    <w:rsid w:val="00A66B18"/>
    <w:pPr>
      <w:spacing w:before="0" w:after="0"/>
    </w:pPr>
    <w:rPr>
      <w:color w:val="FFFFFF" w:themeColor="background1"/>
    </w:rPr>
  </w:style>
  <w:style w:type="character" w:customStyle="1" w:styleId="Heading2Char">
    <w:name w:val="Heading 2 Char"/>
    <w:basedOn w:val="DefaultParagraphFont"/>
    <w:link w:val="Heading2"/>
    <w:uiPriority w:val="9"/>
    <w:rsid w:val="004A2B0D"/>
    <w:rPr>
      <w:rFonts w:asciiTheme="majorHAnsi" w:eastAsiaTheme="majorEastAsia" w:hAnsiTheme="majorHAnsi" w:cstheme="majorBidi"/>
      <w:color w:val="112F51" w:themeColor="accent1" w:themeShade="BF"/>
      <w:kern w:val="20"/>
      <w:sz w:val="26"/>
      <w:szCs w:val="26"/>
    </w:rPr>
  </w:style>
  <w:style w:type="paragraph" w:styleId="NormalWeb">
    <w:name w:val="Normal (Web)"/>
    <w:basedOn w:val="Normal"/>
    <w:uiPriority w:val="99"/>
    <w:semiHidden/>
    <w:unhideWhenUsed/>
    <w:rsid w:val="00083BAA"/>
    <w:pPr>
      <w:spacing w:before="100" w:beforeAutospacing="1" w:after="100" w:afterAutospacing="1"/>
    </w:pPr>
    <w:rPr>
      <w:rFonts w:ascii="Times New Roman" w:eastAsiaTheme="minorEastAsia" w:hAnsi="Times New Roman" w:cs="Times New Roman"/>
      <w:color w:val="auto"/>
      <w:kern w:val="0"/>
      <w:szCs w:val="24"/>
    </w:rPr>
  </w:style>
  <w:style w:type="character" w:styleId="PlaceholderText">
    <w:name w:val="Placeholder Text"/>
    <w:basedOn w:val="DefaultParagraphFont"/>
    <w:uiPriority w:val="99"/>
    <w:semiHidden/>
    <w:rsid w:val="001766D6"/>
    <w:rPr>
      <w:color w:val="808080"/>
    </w:rPr>
  </w:style>
  <w:style w:type="paragraph" w:styleId="Footer">
    <w:name w:val="footer"/>
    <w:basedOn w:val="Normal"/>
    <w:link w:val="FooterChar"/>
    <w:uiPriority w:val="99"/>
    <w:unhideWhenUsed/>
    <w:rsid w:val="00A66B18"/>
    <w:pPr>
      <w:tabs>
        <w:tab w:val="center" w:pos="4680"/>
        <w:tab w:val="right" w:pos="9360"/>
      </w:tabs>
      <w:spacing w:before="0" w:after="0"/>
    </w:pPr>
  </w:style>
  <w:style w:type="character" w:customStyle="1" w:styleId="FooterChar">
    <w:name w:val="Footer Char"/>
    <w:basedOn w:val="DefaultParagraphFont"/>
    <w:link w:val="Footer"/>
    <w:uiPriority w:val="99"/>
    <w:rsid w:val="00A66B18"/>
    <w:rPr>
      <w:rFonts w:eastAsiaTheme="minorHAnsi"/>
      <w:color w:val="595959" w:themeColor="text1" w:themeTint="A6"/>
      <w:kern w:val="20"/>
      <w:sz w:val="20"/>
      <w:szCs w:val="20"/>
    </w:rPr>
  </w:style>
  <w:style w:type="paragraph" w:customStyle="1" w:styleId="Logo">
    <w:name w:val="Logo"/>
    <w:basedOn w:val="Normal"/>
    <w:next w:val="Normal"/>
    <w:link w:val="LogoChar"/>
    <w:qFormat/>
    <w:rsid w:val="00AA089B"/>
    <w:pPr>
      <w:spacing w:before="0" w:after="0"/>
      <w:ind w:left="-180" w:right="-24"/>
      <w:jc w:val="center"/>
    </w:pPr>
    <w:rPr>
      <w:rFonts w:hAnsi="Calibri"/>
      <w:b/>
      <w:bCs/>
      <w:color w:val="FFFFFF" w:themeColor="background1"/>
      <w:spacing w:val="120"/>
      <w:kern w:val="24"/>
      <w:sz w:val="44"/>
      <w:szCs w:val="48"/>
    </w:rPr>
  </w:style>
  <w:style w:type="character" w:customStyle="1" w:styleId="LogoChar">
    <w:name w:val="Logo Char"/>
    <w:basedOn w:val="DefaultParagraphFont"/>
    <w:link w:val="Logo"/>
    <w:rsid w:val="00AA089B"/>
    <w:rPr>
      <w:rFonts w:eastAsiaTheme="minorHAnsi" w:hAnsi="Calibri"/>
      <w:b/>
      <w:bCs/>
      <w:color w:val="FFFFFF" w:themeColor="background1"/>
      <w:spacing w:val="120"/>
      <w:kern w:val="24"/>
      <w:sz w:val="44"/>
      <w:szCs w:val="48"/>
    </w:rPr>
  </w:style>
  <w:style w:type="character" w:styleId="Hyperlink">
    <w:name w:val="Hyperlink"/>
    <w:basedOn w:val="DefaultParagraphFont"/>
    <w:uiPriority w:val="99"/>
    <w:unhideWhenUsed/>
    <w:rsid w:val="00B15D34"/>
    <w:rPr>
      <w:color w:val="0563C1"/>
      <w:u w:val="single"/>
    </w:rPr>
  </w:style>
  <w:style w:type="paragraph" w:styleId="ListParagraph">
    <w:name w:val="List Paragraph"/>
    <w:basedOn w:val="Normal"/>
    <w:uiPriority w:val="34"/>
    <w:qFormat/>
    <w:rsid w:val="00B15D34"/>
    <w:pPr>
      <w:spacing w:before="0" w:after="0"/>
      <w:ind w:right="0"/>
    </w:pPr>
    <w:rPr>
      <w:rFonts w:ascii="Calibri" w:hAnsi="Calibri" w:cs="Calibri"/>
      <w:color w:val="auto"/>
      <w:kern w:val="0"/>
      <w:sz w:val="22"/>
      <w:szCs w:val="22"/>
      <w:lang w:eastAsia="en-US"/>
    </w:rPr>
  </w:style>
  <w:style w:type="character" w:styleId="FollowedHyperlink">
    <w:name w:val="FollowedHyperlink"/>
    <w:basedOn w:val="DefaultParagraphFont"/>
    <w:uiPriority w:val="99"/>
    <w:semiHidden/>
    <w:unhideWhenUsed/>
    <w:rsid w:val="00B15D34"/>
    <w:rPr>
      <w:color w:val="85DFD0" w:themeColor="followedHyperlink"/>
      <w:u w:val="single"/>
    </w:rPr>
  </w:style>
  <w:style w:type="character" w:styleId="UnresolvedMention">
    <w:name w:val="Unresolved Mention"/>
    <w:basedOn w:val="DefaultParagraphFont"/>
    <w:uiPriority w:val="99"/>
    <w:semiHidden/>
    <w:rsid w:val="00B15D34"/>
    <w:rPr>
      <w:color w:val="605E5C"/>
      <w:shd w:val="clear" w:color="auto" w:fill="E1DFDD"/>
    </w:rPr>
  </w:style>
  <w:style w:type="character" w:customStyle="1" w:styleId="Heading3Char">
    <w:name w:val="Heading 3 Char"/>
    <w:basedOn w:val="DefaultParagraphFont"/>
    <w:link w:val="Heading3"/>
    <w:uiPriority w:val="9"/>
    <w:semiHidden/>
    <w:rsid w:val="00010A64"/>
    <w:rPr>
      <w:rFonts w:asciiTheme="majorHAnsi" w:eastAsiaTheme="majorEastAsia" w:hAnsiTheme="majorHAnsi" w:cstheme="majorBidi"/>
      <w:color w:val="0B1F36" w:themeColor="accent1" w:themeShade="7F"/>
      <w:kern w:val="20"/>
    </w:rPr>
  </w:style>
  <w:style w:type="character" w:styleId="Emphasis">
    <w:name w:val="Emphasis"/>
    <w:basedOn w:val="DefaultParagraphFont"/>
    <w:uiPriority w:val="20"/>
    <w:qFormat/>
    <w:rsid w:val="009103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008000">
      <w:bodyDiv w:val="1"/>
      <w:marLeft w:val="0"/>
      <w:marRight w:val="0"/>
      <w:marTop w:val="0"/>
      <w:marBottom w:val="0"/>
      <w:divBdr>
        <w:top w:val="none" w:sz="0" w:space="0" w:color="auto"/>
        <w:left w:val="none" w:sz="0" w:space="0" w:color="auto"/>
        <w:bottom w:val="none" w:sz="0" w:space="0" w:color="auto"/>
        <w:right w:val="none" w:sz="0" w:space="0" w:color="auto"/>
      </w:divBdr>
    </w:div>
    <w:div w:id="230770047">
      <w:bodyDiv w:val="1"/>
      <w:marLeft w:val="0"/>
      <w:marRight w:val="0"/>
      <w:marTop w:val="0"/>
      <w:marBottom w:val="0"/>
      <w:divBdr>
        <w:top w:val="none" w:sz="0" w:space="0" w:color="auto"/>
        <w:left w:val="none" w:sz="0" w:space="0" w:color="auto"/>
        <w:bottom w:val="none" w:sz="0" w:space="0" w:color="auto"/>
        <w:right w:val="none" w:sz="0" w:space="0" w:color="auto"/>
      </w:divBdr>
    </w:div>
    <w:div w:id="664086898">
      <w:bodyDiv w:val="1"/>
      <w:marLeft w:val="0"/>
      <w:marRight w:val="0"/>
      <w:marTop w:val="0"/>
      <w:marBottom w:val="0"/>
      <w:divBdr>
        <w:top w:val="none" w:sz="0" w:space="0" w:color="auto"/>
        <w:left w:val="none" w:sz="0" w:space="0" w:color="auto"/>
        <w:bottom w:val="none" w:sz="0" w:space="0" w:color="auto"/>
        <w:right w:val="none" w:sz="0" w:space="0" w:color="auto"/>
      </w:divBdr>
    </w:div>
    <w:div w:id="980813555">
      <w:bodyDiv w:val="1"/>
      <w:marLeft w:val="0"/>
      <w:marRight w:val="0"/>
      <w:marTop w:val="0"/>
      <w:marBottom w:val="0"/>
      <w:divBdr>
        <w:top w:val="none" w:sz="0" w:space="0" w:color="auto"/>
        <w:left w:val="none" w:sz="0" w:space="0" w:color="auto"/>
        <w:bottom w:val="none" w:sz="0" w:space="0" w:color="auto"/>
        <w:right w:val="none" w:sz="0" w:space="0" w:color="auto"/>
      </w:divBdr>
    </w:div>
    <w:div w:id="1086194737">
      <w:bodyDiv w:val="1"/>
      <w:marLeft w:val="0"/>
      <w:marRight w:val="0"/>
      <w:marTop w:val="0"/>
      <w:marBottom w:val="0"/>
      <w:divBdr>
        <w:top w:val="none" w:sz="0" w:space="0" w:color="auto"/>
        <w:left w:val="none" w:sz="0" w:space="0" w:color="auto"/>
        <w:bottom w:val="none" w:sz="0" w:space="0" w:color="auto"/>
        <w:right w:val="none" w:sz="0" w:space="0" w:color="auto"/>
      </w:divBdr>
    </w:div>
    <w:div w:id="170185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es.wa.gov/sites/default/files/2024-10/EAP-supporting-employees-during-elections.pdf" TargetMode="External"/><Relationship Id="rId21" Type="http://schemas.openxmlformats.org/officeDocument/2006/relationships/hyperlink" Target="https://www.advantageengagement.com/1669/login_company.php" TargetMode="External"/><Relationship Id="rId42" Type="http://schemas.openxmlformats.org/officeDocument/2006/relationships/hyperlink" Target="https://www.commonsense.org/education/family-resources" TargetMode="External"/><Relationship Id="rId47" Type="http://schemas.openxmlformats.org/officeDocument/2006/relationships/hyperlink" Target="https://bpoqe.org/blog/surviving-election-stress-a-guide-for-marginalized-communities/" TargetMode="External"/><Relationship Id="rId63" Type="http://schemas.openxmlformats.org/officeDocument/2006/relationships/hyperlink" Target="https://news.gallup.com/poll/509129/update-partisan-gaps-expand-government-power-climate.aspx" TargetMode="External"/><Relationship Id="rId68" Type="http://schemas.openxmlformats.org/officeDocument/2006/relationships/hyperlink" Target="https://www.youtube.com/watch?v=oN8xV3Kb5-Q" TargetMode="External"/><Relationship Id="rId2" Type="http://schemas.openxmlformats.org/officeDocument/2006/relationships/customXml" Target="../customXml/item2.xml"/><Relationship Id="rId16" Type="http://schemas.openxmlformats.org/officeDocument/2006/relationships/hyperlink" Target="https://des.wa.gov/services/employee-assistance-program/webinars" TargetMode="External"/><Relationship Id="rId29" Type="http://schemas.openxmlformats.org/officeDocument/2006/relationships/hyperlink" Target="https://sloanreview.mit.edu/article/politics-in-the-workplace-how-can-managers-keep-the-peace/" TargetMode="External"/><Relationship Id="rId11" Type="http://schemas.openxmlformats.org/officeDocument/2006/relationships/hyperlink" Target="https://www.des.wa.gov/services/employee-assistance-program" TargetMode="External"/><Relationship Id="rId24" Type="http://schemas.openxmlformats.org/officeDocument/2006/relationships/hyperlink" Target="https://des.wa.gov/services/employee-assistance-program/resources" TargetMode="External"/><Relationship Id="rId32" Type="http://schemas.openxmlformats.org/officeDocument/2006/relationships/hyperlink" Target="https://www.npr.org/2023/07/23/1189446691/bad-boss-advice-how-to-handle" TargetMode="External"/><Relationship Id="rId37" Type="http://schemas.openxmlformats.org/officeDocument/2006/relationships/hyperlink" Target="https://greatergood.berkeley.edu/images/uploads/Bridging_Differences_Playbook-Final.pdf" TargetMode="External"/><Relationship Id="rId40" Type="http://schemas.openxmlformats.org/officeDocument/2006/relationships/hyperlink" Target="https://www.thetrevorproject.org/blog/how-to-support-lgbtq-young-people-ahead-of-the-election/" TargetMode="External"/><Relationship Id="rId45" Type="http://schemas.openxmlformats.org/officeDocument/2006/relationships/hyperlink" Target="https://childmind.org/blog/guidance-for-speaking-to-kids-about-the-election/" TargetMode="External"/><Relationship Id="rId53" Type="http://schemas.openxmlformats.org/officeDocument/2006/relationships/hyperlink" Target="https://www.ilrc.org/" TargetMode="External"/><Relationship Id="rId58" Type="http://schemas.openxmlformats.org/officeDocument/2006/relationships/hyperlink" Target="https://vimeo.com/1020366930?share=copy" TargetMode="External"/><Relationship Id="rId66" Type="http://schemas.openxmlformats.org/officeDocument/2006/relationships/hyperlink" Target="https://vote4mentalhealth.org/" TargetMode="External"/><Relationship Id="rId5" Type="http://schemas.openxmlformats.org/officeDocument/2006/relationships/styles" Target="styles.xml"/><Relationship Id="rId61" Type="http://schemas.openxmlformats.org/officeDocument/2006/relationships/hyperlink" Target="https://libguides.wustl.edu/evaluate_news/spot" TargetMode="External"/><Relationship Id="rId19" Type="http://schemas.openxmlformats.org/officeDocument/2006/relationships/hyperlink" Target="https://youtu.be/uRiVKsGOARE" TargetMode="External"/><Relationship Id="rId14" Type="http://schemas.openxmlformats.org/officeDocument/2006/relationships/hyperlink" Target="https://des-wa.zoom.us/webinar/register/WN_AWDkJ9OyT0G8LtIZI2rJ0Q" TargetMode="External"/><Relationship Id="rId22" Type="http://schemas.openxmlformats.org/officeDocument/2006/relationships/hyperlink" Target="https://www.advantageengagement.com/1669/login_company.php" TargetMode="External"/><Relationship Id="rId27" Type="http://schemas.openxmlformats.org/officeDocument/2006/relationships/hyperlink" Target="https://des.wa.gov/sites/default/files/2024-10/EAP-post-election-support-resource-guide.pdf" TargetMode="External"/><Relationship Id="rId30" Type="http://schemas.openxmlformats.org/officeDocument/2006/relationships/hyperlink" Target="https://www.indeed.com/lead/navigating-politics-in-the-workplace-during-a-divisive-election-year" TargetMode="External"/><Relationship Id="rId35" Type="http://schemas.openxmlformats.org/officeDocument/2006/relationships/hyperlink" Target="https://www.shrm.org/topics-tools/topics/civility" TargetMode="External"/><Relationship Id="rId43" Type="http://schemas.openxmlformats.org/officeDocument/2006/relationships/hyperlink" Target="https://www.commonsensemedia.org/articles/explaining-the-news-to-our-kids" TargetMode="External"/><Relationship Id="rId48" Type="http://schemas.openxmlformats.org/officeDocument/2006/relationships/hyperlink" Target="https://risecenter.ucla.edu/file/905c6af1-c868-4f73-ba26-25bdd97aa1f4" TargetMode="External"/><Relationship Id="rId56" Type="http://schemas.openxmlformats.org/officeDocument/2006/relationships/hyperlink" Target="https://www.verywellmind.com/americans-are-stressed-about-politics-4155336" TargetMode="External"/><Relationship Id="rId64" Type="http://schemas.openxmlformats.org/officeDocument/2006/relationships/hyperlink" Target="https://greatergood.berkeley.edu/article/item/are_online_political_debates_skewing_our_sense_of_reality" TargetMode="External"/><Relationship Id="rId69" Type="http://schemas.openxmlformats.org/officeDocument/2006/relationships/hyperlink" Target="https://self-compassion.org/" TargetMode="External"/><Relationship Id="rId8" Type="http://schemas.openxmlformats.org/officeDocument/2006/relationships/footnotes" Target="footnotes.xml"/><Relationship Id="rId51" Type="http://schemas.openxmlformats.org/officeDocument/2006/relationships/hyperlink" Target="https://www.raceforward.org/"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des.wa.gov/services/hr-finance/washington-state-employee-assistance-program-eap/webinars" TargetMode="External"/><Relationship Id="rId17" Type="http://schemas.openxmlformats.org/officeDocument/2006/relationships/hyperlink" Target="https://youtu.be/ifbbASbQmfU" TargetMode="External"/><Relationship Id="rId25" Type="http://schemas.openxmlformats.org/officeDocument/2006/relationships/hyperlink" Target="https://des.wa.gov/sites/default/files/2024-10/EAP-pre-election-support-resource-guide.pdf" TargetMode="External"/><Relationship Id="rId33" Type="http://schemas.openxmlformats.org/officeDocument/2006/relationships/hyperlink" Target="https://sloanreview.mit.edu/article/how-to-deal-with-political-polarization-in-the-workplace/" TargetMode="External"/><Relationship Id="rId38" Type="http://schemas.openxmlformats.org/officeDocument/2006/relationships/hyperlink" Target="https://www.verywellmind.com/coping-with-political-differences-in-your-romantic-relationship-5194382" TargetMode="External"/><Relationship Id="rId46" Type="http://schemas.openxmlformats.org/officeDocument/2006/relationships/hyperlink" Target="https://www.thetrevorproject.org/blog/how-to-support-lgbtq-young-people-ahead-of-the-election/" TargetMode="External"/><Relationship Id="rId59" Type="http://schemas.openxmlformats.org/officeDocument/2006/relationships/hyperlink" Target="https://greatergood.berkeley.edu/article/item/seeing_people_as_individuals_reduces_political_hostility" TargetMode="External"/><Relationship Id="rId67" Type="http://schemas.openxmlformats.org/officeDocument/2006/relationships/hyperlink" Target="https://afsp.org/" TargetMode="External"/><Relationship Id="rId20" Type="http://schemas.openxmlformats.org/officeDocument/2006/relationships/hyperlink" Target="https://des.wa.gov/services/hr-finance/washington-state-employee-assistance-program-eap/webinars" TargetMode="External"/><Relationship Id="rId41" Type="http://schemas.openxmlformats.org/officeDocument/2006/relationships/hyperlink" Target="https://www.commonsense.org/education/collections/digital-well-being-lessons-for-grades-k-12" TargetMode="External"/><Relationship Id="rId54" Type="http://schemas.openxmlformats.org/officeDocument/2006/relationships/hyperlink" Target="https://jedfoundation.org/resource/election-stress-tips-to-manage-anxious-feelings-about-politics/" TargetMode="External"/><Relationship Id="rId62" Type="http://schemas.openxmlformats.org/officeDocument/2006/relationships/hyperlink" Target="https://guides.library.ucla.edu/educ466" TargetMode="External"/><Relationship Id="rId70" Type="http://schemas.openxmlformats.org/officeDocument/2006/relationships/hyperlink" Target="https://des.wa.gov/services/hr-finance/washington-state-employee-assistance-program-eap/employees"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des.wa.gov/services/employee-assistance-program/webinars" TargetMode="External"/><Relationship Id="rId23" Type="http://schemas.openxmlformats.org/officeDocument/2006/relationships/hyperlink" Target="https://des.wa.gov/services/employee-assistance-program/resources" TargetMode="External"/><Relationship Id="rId28" Type="http://schemas.openxmlformats.org/officeDocument/2006/relationships/hyperlink" Target="https://www.shrm.org/topics-tools/news/managing-smart/navigating-workplace-political-minefield" TargetMode="External"/><Relationship Id="rId36" Type="http://schemas.openxmlformats.org/officeDocument/2006/relationships/hyperlink" Target="https://highconflictinstitute.com/civility/a-respectful-meeting-policy/" TargetMode="External"/><Relationship Id="rId49" Type="http://schemas.openxmlformats.org/officeDocument/2006/relationships/hyperlink" Target="https://www.thetrevorproject.org/resources/guide/coping-with-intense-emotions-around-the-election/" TargetMode="External"/><Relationship Id="rId57" Type="http://schemas.openxmlformats.org/officeDocument/2006/relationships/hyperlink" Target="https://greatergood.berkeley.edu/article/item/when_is_political_polarization_good_and_when_does_it_go_bad" TargetMode="External"/><Relationship Id="rId10" Type="http://schemas.openxmlformats.org/officeDocument/2006/relationships/image" Target="media/image1.png"/><Relationship Id="rId31" Type="http://schemas.openxmlformats.org/officeDocument/2006/relationships/hyperlink" Target="https://www.ethicalsystems.org/workplace-political-polarization/" TargetMode="External"/><Relationship Id="rId44" Type="http://schemas.openxmlformats.org/officeDocument/2006/relationships/hyperlink" Target="https://www.npr.org/sections/shots-health-news/2024/10/14/nx-s1-5057929/anxiety-stress-politics-election-2024-polarization" TargetMode="External"/><Relationship Id="rId52" Type="http://schemas.openxmlformats.org/officeDocument/2006/relationships/hyperlink" Target="https://www.lgbtmap.org/" TargetMode="External"/><Relationship Id="rId60" Type="http://schemas.openxmlformats.org/officeDocument/2006/relationships/hyperlink" Target="https://www.psychologytoday.com/us/blog/the-pursuit-peace/202102/awe-experiences-decrease-political-polarization" TargetMode="External"/><Relationship Id="rId65" Type="http://schemas.openxmlformats.org/officeDocument/2006/relationships/hyperlink" Target="https://blog.zencare.co/" TargetMode="External"/><Relationship Id="rId73"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des-wa.zoom.us/webinar/register/WN_tNvL-JeIRPiK4-EEW0yACQ" TargetMode="External"/><Relationship Id="rId18" Type="http://schemas.openxmlformats.org/officeDocument/2006/relationships/hyperlink" Target="https://youtu.be/Zabqy_ryntE" TargetMode="External"/><Relationship Id="rId39" Type="http://schemas.openxmlformats.org/officeDocument/2006/relationships/hyperlink" Target="https://jedfoundation.org/elections-are-stressful-but-civic-engagement-is-good-for-youth-mental-health/" TargetMode="External"/><Relationship Id="rId34" Type="http://schemas.openxmlformats.org/officeDocument/2006/relationships/hyperlink" Target="https://www.gallup.com/workplace/648581/talking-politics-work-double-edged-sword.aspx" TargetMode="External"/><Relationship Id="rId50" Type="http://schemas.openxmlformats.org/officeDocument/2006/relationships/hyperlink" Target="https://www.americanprogress.org/topic/elections/" TargetMode="External"/><Relationship Id="rId55" Type="http://schemas.openxmlformats.org/officeDocument/2006/relationships/hyperlink" Target="https://www.mcleanhospital.org/video/managing-your-mental-health-during-presidential-election-season" TargetMode="External"/><Relationship Id="rId7" Type="http://schemas.openxmlformats.org/officeDocument/2006/relationships/webSettings" Target="webSettings.xml"/><Relationship Id="rId71" Type="http://schemas.openxmlformats.org/officeDocument/2006/relationships/hyperlink" Target="tel:877-313-445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lee.osburn@des.wa.gov\AppData\Local\Microsoft\Office\16.0\DTS\en-US%7b632509B3-044D-411A-97DD-141A763A968B%7d\%7bACCEA3A4-2747-4652-A527-644FF8F23258%7dtf56348247_win32.dotx" TargetMode="External"/></Relationships>
</file>

<file path=word/theme/theme1.xml><?xml version="1.0" encoding="utf-8"?>
<a:theme xmlns:a="http://schemas.openxmlformats.org/drawingml/2006/main" name="Office Theme">
  <a:themeElements>
    <a:clrScheme name="Custom 12">
      <a:dk1>
        <a:sysClr val="windowText" lastClr="000000"/>
      </a:dk1>
      <a:lt1>
        <a:sysClr val="window" lastClr="FFFFFF"/>
      </a:lt1>
      <a:dk2>
        <a:srgbClr val="17406D"/>
      </a:dk2>
      <a:lt2>
        <a:srgbClr val="DBEFF9"/>
      </a:lt2>
      <a:accent1>
        <a:srgbClr val="17406D"/>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4" ma:contentTypeDescription="Create a new document." ma:contentTypeScope="" ma:versionID="2d714a3296df14eba7a100bb665443ca">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49549bf45bfbbfb6cffed527380e77e1"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Background xmlns="71af3243-3dd4-4a8d-8c0d-dd76da1f02a5">false</Background>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Props1.xml><?xml version="1.0" encoding="utf-8"?>
<ds:datastoreItem xmlns:ds="http://schemas.openxmlformats.org/officeDocument/2006/customXml" ds:itemID="{AE09AE5A-B3B6-44BC-8570-615CB5E05AA8}">
  <ds:schemaRefs>
    <ds:schemaRef ds:uri="http://schemas.microsoft.com/sharepoint/v3/contenttype/forms"/>
  </ds:schemaRefs>
</ds:datastoreItem>
</file>

<file path=customXml/itemProps2.xml><?xml version="1.0" encoding="utf-8"?>
<ds:datastoreItem xmlns:ds="http://schemas.openxmlformats.org/officeDocument/2006/customXml" ds:itemID="{F3428B7B-A1F9-4CED-B52D-314C139B24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B74C0E-7993-40E1-930F-CF78C434EB62}">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docProps/app.xml><?xml version="1.0" encoding="utf-8"?>
<Properties xmlns="http://schemas.openxmlformats.org/officeDocument/2006/extended-properties" xmlns:vt="http://schemas.openxmlformats.org/officeDocument/2006/docPropsVTypes">
  <Template>{ACCEA3A4-2747-4652-A527-644FF8F23258}tf56348247_win32</Template>
  <TotalTime>0</TotalTime>
  <Pages>6</Pages>
  <Words>1918</Words>
  <Characters>17038</Characters>
  <Application>Microsoft Office Word</Application>
  <DocSecurity>0</DocSecurity>
  <Lines>141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2024-10-31T16:12:00Z</dcterms:created>
  <dcterms:modified xsi:type="dcterms:W3CDTF">2024-10-31T16:12:00Z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GrammarlyDocumentId">
    <vt:lpwstr>3bd5dbeaae2033d21b6cb97e679e4764eaebd5a121e2248b497039032f8b7b7c</vt:lpwstr>
  </property>
</Properties>
</file>