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5B386" w14:textId="77777777" w:rsidR="00CB046D" w:rsidRPr="00CB046D" w:rsidRDefault="00CB046D" w:rsidP="00CB046D">
      <w:pPr>
        <w:shd w:val="clear" w:color="auto" w:fill="FFFFFF"/>
        <w:spacing w:after="100" w:afterAutospacing="1" w:line="240" w:lineRule="auto"/>
        <w:outlineLvl w:val="2"/>
        <w:rPr>
          <w:rFonts w:ascii="Arial" w:eastAsia="Times New Roman" w:hAnsi="Arial" w:cs="Arial"/>
          <w:b/>
          <w:bCs/>
          <w:color w:val="4B2E83"/>
          <w:kern w:val="0"/>
          <w:sz w:val="27"/>
          <w:szCs w:val="27"/>
          <w14:ligatures w14:val="none"/>
        </w:rPr>
      </w:pPr>
      <w:r w:rsidRPr="00CB046D">
        <w:rPr>
          <w:rFonts w:ascii="Arial" w:eastAsia="Times New Roman" w:hAnsi="Arial" w:cs="Arial"/>
          <w:b/>
          <w:bCs/>
          <w:color w:val="4B2E83"/>
          <w:kern w:val="0"/>
          <w:sz w:val="27"/>
          <w:szCs w:val="27"/>
          <w14:ligatures w14:val="none"/>
        </w:rPr>
        <w:t>PFML eligibility and benefits</w:t>
      </w:r>
    </w:p>
    <w:p w14:paraId="71EB269C" w14:textId="2C1E7A8A"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The </w:t>
      </w:r>
      <w:hyperlink r:id="rId5" w:history="1">
        <w:r w:rsidRPr="00CB046D">
          <w:rPr>
            <w:rFonts w:ascii="Open Sans" w:eastAsia="Times New Roman" w:hAnsi="Open Sans" w:cs="Open Sans"/>
            <w:color w:val="0074BB"/>
            <w:kern w:val="0"/>
            <w:sz w:val="24"/>
            <w:szCs w:val="24"/>
            <w14:ligatures w14:val="none"/>
          </w:rPr>
          <w:t>Paid Family and Medical Leave program</w:t>
        </w:r>
      </w:hyperlink>
      <w:r w:rsidRPr="00CB046D">
        <w:rPr>
          <w:rFonts w:ascii="Open Sans" w:eastAsia="Times New Roman" w:hAnsi="Open Sans" w:cs="Open Sans"/>
          <w:color w:val="3D3D3D"/>
          <w:kern w:val="0"/>
          <w:sz w:val="24"/>
          <w:szCs w:val="24"/>
          <w14:ligatures w14:val="none"/>
        </w:rPr>
        <w:t> is a mandatory statewide insurance program that provides paid family and medical leave to eligible employees. The program is administered by the Employment Security Department (ESD). Washington’s Paid Family and Medical Leave program does not replace the federal Family and Medical Leave Act (FMLA). In m</w:t>
      </w:r>
      <w:r>
        <w:rPr>
          <w:rFonts w:ascii="Open Sans" w:eastAsia="Times New Roman" w:hAnsi="Open Sans" w:cs="Open Sans"/>
          <w:color w:val="3D3D3D"/>
          <w:kern w:val="0"/>
          <w:sz w:val="24"/>
          <w:szCs w:val="24"/>
          <w14:ligatures w14:val="none"/>
        </w:rPr>
        <w:t>ost</w:t>
      </w:r>
      <w:r w:rsidRPr="00CB046D">
        <w:rPr>
          <w:rFonts w:ascii="Open Sans" w:eastAsia="Times New Roman" w:hAnsi="Open Sans" w:cs="Open Sans"/>
          <w:color w:val="3D3D3D"/>
          <w:kern w:val="0"/>
          <w:sz w:val="24"/>
          <w:szCs w:val="24"/>
          <w14:ligatures w14:val="none"/>
        </w:rPr>
        <w:t xml:space="preserve"> cases, PFML and FMLA will run </w:t>
      </w:r>
      <w:r>
        <w:rPr>
          <w:rFonts w:ascii="Open Sans" w:eastAsia="Times New Roman" w:hAnsi="Open Sans" w:cs="Open Sans"/>
          <w:color w:val="3D3D3D"/>
          <w:kern w:val="0"/>
          <w:sz w:val="24"/>
          <w:szCs w:val="24"/>
          <w14:ligatures w14:val="none"/>
        </w:rPr>
        <w:t>concurrently.</w:t>
      </w:r>
    </w:p>
    <w:p w14:paraId="05547F9F" w14:textId="77777777" w:rsidR="007905B1" w:rsidRDefault="00CB046D" w:rsidP="007905B1">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CB046D">
        <w:rPr>
          <w:rFonts w:ascii="Arial" w:eastAsia="Times New Roman" w:hAnsi="Arial" w:cs="Arial"/>
          <w:b/>
          <w:bCs/>
          <w:color w:val="3D3D3D"/>
          <w:kern w:val="0"/>
          <w:sz w:val="24"/>
          <w:szCs w:val="24"/>
          <w14:ligatures w14:val="none"/>
        </w:rPr>
        <w:t>Eligibility</w:t>
      </w:r>
    </w:p>
    <w:p w14:paraId="4265AF5E" w14:textId="5A36D9F5" w:rsidR="00CB046D" w:rsidRPr="00CB046D" w:rsidRDefault="00CB046D" w:rsidP="007905B1">
      <w:pPr>
        <w:shd w:val="clear" w:color="auto" w:fill="FFFFFF"/>
        <w:spacing w:before="100" w:beforeAutospacing="1" w:after="100" w:afterAutospacing="1" w:line="240" w:lineRule="auto"/>
        <w:outlineLvl w:val="3"/>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Employees can receive PFML benefits if they meet eligibility criteria and experience a qualifying event. </w:t>
      </w:r>
    </w:p>
    <w:p w14:paraId="5205756D"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Eligible employees have been employed for at least eight hundred twenty (820) hours in the state of Washington during the “qualifying </w:t>
      </w:r>
      <w:proofErr w:type="gramStart"/>
      <w:r w:rsidRPr="00CB046D">
        <w:rPr>
          <w:rFonts w:ascii="Open Sans" w:eastAsia="Times New Roman" w:hAnsi="Open Sans" w:cs="Open Sans"/>
          <w:color w:val="3D3D3D"/>
          <w:kern w:val="0"/>
          <w:sz w:val="24"/>
          <w:szCs w:val="24"/>
          <w14:ligatures w14:val="none"/>
        </w:rPr>
        <w:t>period</w:t>
      </w:r>
      <w:proofErr w:type="gramEnd"/>
      <w:r w:rsidRPr="00CB046D">
        <w:rPr>
          <w:rFonts w:ascii="Open Sans" w:eastAsia="Times New Roman" w:hAnsi="Open Sans" w:cs="Open Sans"/>
          <w:color w:val="3D3D3D"/>
          <w:kern w:val="0"/>
          <w:sz w:val="24"/>
          <w:szCs w:val="24"/>
          <w14:ligatures w14:val="none"/>
        </w:rPr>
        <w:t>”</w:t>
      </w:r>
    </w:p>
    <w:p w14:paraId="3676ACFE" w14:textId="77777777" w:rsidR="00CB046D" w:rsidRPr="00CB046D" w:rsidRDefault="00CB046D" w:rsidP="00CB046D">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The “qualifying period” is the first four of the last five completed calendar quarters or</w:t>
      </w:r>
    </w:p>
    <w:p w14:paraId="01D75050" w14:textId="77777777" w:rsidR="00CB046D" w:rsidRPr="00CB046D" w:rsidRDefault="00CB046D" w:rsidP="00CB046D">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The last four completed calendar quarters immediately preceding the application for </w:t>
      </w:r>
      <w:proofErr w:type="gramStart"/>
      <w:r w:rsidRPr="00CB046D">
        <w:rPr>
          <w:rFonts w:ascii="Open Sans" w:eastAsia="Times New Roman" w:hAnsi="Open Sans" w:cs="Open Sans"/>
          <w:color w:val="3D3D3D"/>
          <w:kern w:val="0"/>
          <w:sz w:val="24"/>
          <w:szCs w:val="24"/>
          <w14:ligatures w14:val="none"/>
        </w:rPr>
        <w:t>leave</w:t>
      </w:r>
      <w:proofErr w:type="gramEnd"/>
    </w:p>
    <w:p w14:paraId="34EFC477" w14:textId="77777777" w:rsidR="00CB046D" w:rsidRPr="00CB046D" w:rsidRDefault="00CB046D" w:rsidP="00CB046D">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CB046D">
        <w:rPr>
          <w:rFonts w:ascii="Arial" w:eastAsia="Times New Roman" w:hAnsi="Arial" w:cs="Arial"/>
          <w:b/>
          <w:bCs/>
          <w:color w:val="3D3D3D"/>
          <w:kern w:val="0"/>
          <w:sz w:val="24"/>
          <w:szCs w:val="24"/>
          <w14:ligatures w14:val="none"/>
        </w:rPr>
        <w:t>Qualifying events</w:t>
      </w:r>
    </w:p>
    <w:p w14:paraId="6D50CE29" w14:textId="77777777" w:rsidR="00CB046D" w:rsidRPr="00CB046D" w:rsidRDefault="00CB046D" w:rsidP="00CB046D">
      <w:pPr>
        <w:shd w:val="clear" w:color="auto" w:fill="FFFFFF"/>
        <w:spacing w:after="100" w:afterAutospacing="1" w:line="240" w:lineRule="auto"/>
        <w:outlineLvl w:val="4"/>
        <w:rPr>
          <w:rFonts w:ascii="Arial" w:eastAsia="Times New Roman" w:hAnsi="Arial" w:cs="Arial"/>
          <w:b/>
          <w:bCs/>
          <w:color w:val="3D3D3D"/>
          <w:kern w:val="0"/>
          <w:sz w:val="20"/>
          <w:szCs w:val="20"/>
          <w14:ligatures w14:val="none"/>
        </w:rPr>
      </w:pPr>
      <w:r w:rsidRPr="00CB046D">
        <w:rPr>
          <w:rFonts w:ascii="Arial" w:eastAsia="Times New Roman" w:hAnsi="Arial" w:cs="Arial"/>
          <w:b/>
          <w:bCs/>
          <w:color w:val="3D3D3D"/>
          <w:kern w:val="0"/>
          <w:sz w:val="20"/>
          <w:szCs w:val="20"/>
          <w14:ligatures w14:val="none"/>
        </w:rPr>
        <w:t>Family leave</w:t>
      </w:r>
    </w:p>
    <w:p w14:paraId="5001FF4B" w14:textId="77777777" w:rsidR="00CB046D" w:rsidRPr="00CB046D" w:rsidRDefault="00CB046D" w:rsidP="00CB046D">
      <w:pPr>
        <w:numPr>
          <w:ilvl w:val="0"/>
          <w:numId w:val="2"/>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Leave to bond with the employee’s child during the first twelve months after the child’s birth, or the first twelve months after the placement of a child under the age of eighteen with the </w:t>
      </w:r>
      <w:proofErr w:type="gramStart"/>
      <w:r w:rsidRPr="00CB046D">
        <w:rPr>
          <w:rFonts w:ascii="Open Sans" w:eastAsia="Times New Roman" w:hAnsi="Open Sans" w:cs="Open Sans"/>
          <w:color w:val="3D3D3D"/>
          <w:kern w:val="0"/>
          <w:sz w:val="24"/>
          <w:szCs w:val="24"/>
          <w14:ligatures w14:val="none"/>
        </w:rPr>
        <w:t>employee;</w:t>
      </w:r>
      <w:proofErr w:type="gramEnd"/>
    </w:p>
    <w:p w14:paraId="77ABB895" w14:textId="77777777" w:rsidR="00CB046D" w:rsidRPr="00CB046D" w:rsidRDefault="00CB046D" w:rsidP="00CB046D">
      <w:pPr>
        <w:numPr>
          <w:ilvl w:val="0"/>
          <w:numId w:val="2"/>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Leave to participate in providing care, including physical or psychological care, for a family member due to the family member’s serious health condition; or</w:t>
      </w:r>
    </w:p>
    <w:p w14:paraId="11D53241" w14:textId="77777777" w:rsidR="00CB046D" w:rsidRPr="00CB046D" w:rsidRDefault="00CB046D" w:rsidP="00CB046D">
      <w:pPr>
        <w:numPr>
          <w:ilvl w:val="0"/>
          <w:numId w:val="2"/>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Leave because of qualifying military exigency as permitted under the federal Family and Medical Leave Act.</w:t>
      </w:r>
    </w:p>
    <w:p w14:paraId="7C1A89B6" w14:textId="77777777" w:rsidR="00CB046D" w:rsidRPr="00CB046D" w:rsidRDefault="00CB046D" w:rsidP="00CB046D">
      <w:pPr>
        <w:shd w:val="clear" w:color="auto" w:fill="FFFFFF"/>
        <w:spacing w:after="100" w:afterAutospacing="1" w:line="240" w:lineRule="auto"/>
        <w:outlineLvl w:val="4"/>
        <w:rPr>
          <w:rFonts w:ascii="Arial" w:eastAsia="Times New Roman" w:hAnsi="Arial" w:cs="Arial"/>
          <w:b/>
          <w:bCs/>
          <w:color w:val="3D3D3D"/>
          <w:kern w:val="0"/>
          <w:sz w:val="20"/>
          <w:szCs w:val="20"/>
          <w14:ligatures w14:val="none"/>
        </w:rPr>
      </w:pPr>
      <w:r w:rsidRPr="00CB046D">
        <w:rPr>
          <w:rFonts w:ascii="Arial" w:eastAsia="Times New Roman" w:hAnsi="Arial" w:cs="Arial"/>
          <w:b/>
          <w:bCs/>
          <w:color w:val="3D3D3D"/>
          <w:kern w:val="0"/>
          <w:sz w:val="20"/>
          <w:szCs w:val="20"/>
          <w14:ligatures w14:val="none"/>
        </w:rPr>
        <w:t>Medical leave</w:t>
      </w:r>
    </w:p>
    <w:p w14:paraId="21221510" w14:textId="77777777" w:rsidR="00CB046D" w:rsidRPr="00CB046D" w:rsidRDefault="00CB046D" w:rsidP="00CB046D">
      <w:pPr>
        <w:numPr>
          <w:ilvl w:val="0"/>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Medical leave is any leave taken by an employee from work due to the employee’s own serious health condition. Serious health condition means an illness, injury, impairment, or physical or mental condition that involves inpatient care in a hospital, hospice, or residential medical care facility, including any period of incapacity; or</w:t>
      </w:r>
    </w:p>
    <w:p w14:paraId="338EC9B9" w14:textId="77777777" w:rsidR="00CB046D" w:rsidRPr="00CB046D" w:rsidRDefault="00CB046D" w:rsidP="00CB046D">
      <w:pPr>
        <w:numPr>
          <w:ilvl w:val="1"/>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lastRenderedPageBreak/>
        <w:t>Continuing treatment by a health care provider for:</w:t>
      </w:r>
    </w:p>
    <w:p w14:paraId="07DD9FEB" w14:textId="77777777" w:rsidR="00CB046D" w:rsidRPr="00CB046D" w:rsidRDefault="00CB046D" w:rsidP="00CB046D">
      <w:pPr>
        <w:numPr>
          <w:ilvl w:val="2"/>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An illness or injury that incapacitated you for three or more consecutive days.</w:t>
      </w:r>
    </w:p>
    <w:p w14:paraId="5C4CA873" w14:textId="77777777" w:rsidR="00CB046D" w:rsidRPr="00CB046D" w:rsidRDefault="00CB046D" w:rsidP="00CB046D">
      <w:pPr>
        <w:numPr>
          <w:ilvl w:val="2"/>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 chronic serious health condition (like diabetes or epilepsy).</w:t>
      </w:r>
    </w:p>
    <w:p w14:paraId="03E738D2" w14:textId="77777777" w:rsidR="00CB046D" w:rsidRPr="00CB046D" w:rsidRDefault="00CB046D" w:rsidP="00CB046D">
      <w:pPr>
        <w:numPr>
          <w:ilvl w:val="2"/>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Incapacity during pregnancy or for prenatal care.</w:t>
      </w:r>
    </w:p>
    <w:p w14:paraId="587B7920" w14:textId="77777777" w:rsidR="00CB046D" w:rsidRPr="00CB046D" w:rsidRDefault="00CB046D" w:rsidP="00CB046D">
      <w:pPr>
        <w:numPr>
          <w:ilvl w:val="2"/>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Treatment for substance abuse.</w:t>
      </w:r>
    </w:p>
    <w:p w14:paraId="13E29A3E" w14:textId="77777777" w:rsidR="00CB046D" w:rsidRPr="00CB046D" w:rsidRDefault="00CB046D" w:rsidP="00CB046D">
      <w:pPr>
        <w:numPr>
          <w:ilvl w:val="2"/>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Any period of absence from work to receive treatments and recover, like for radiation, chemotherapy or dialysis.</w:t>
      </w:r>
    </w:p>
    <w:p w14:paraId="7743F94A"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The health care provider will determine whether the illness or injury meets the definition of a “serious health condition.”</w:t>
      </w:r>
    </w:p>
    <w:p w14:paraId="1C774778" w14:textId="77777777" w:rsidR="00CB046D" w:rsidRPr="00CB046D" w:rsidRDefault="00CB046D" w:rsidP="00CB046D">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CB046D">
        <w:rPr>
          <w:rFonts w:ascii="Arial" w:eastAsia="Times New Roman" w:hAnsi="Arial" w:cs="Arial"/>
          <w:b/>
          <w:bCs/>
          <w:color w:val="3D3D3D"/>
          <w:kern w:val="0"/>
          <w:sz w:val="24"/>
          <w:szCs w:val="24"/>
          <w14:ligatures w14:val="none"/>
        </w:rPr>
        <w:t>Family member definitions</w:t>
      </w:r>
    </w:p>
    <w:p w14:paraId="26FD847D" w14:textId="474E638E"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“Family member”</w:t>
      </w:r>
      <w:r w:rsidRPr="00CB046D">
        <w:rPr>
          <w:rFonts w:ascii="Open Sans" w:eastAsia="Times New Roman" w:hAnsi="Open Sans" w:cs="Open Sans"/>
          <w:color w:val="3D3D3D"/>
          <w:kern w:val="0"/>
          <w:sz w:val="24"/>
          <w:szCs w:val="24"/>
          <w14:ligatures w14:val="none"/>
        </w:rPr>
        <w:t xml:space="preserve"> means a child, grandchild, grandparent, parent, sibling, a child’s spouse (son-in-law or daughter-in-law), </w:t>
      </w:r>
      <w:r>
        <w:rPr>
          <w:rFonts w:ascii="Open Sans" w:eastAsia="Times New Roman" w:hAnsi="Open Sans" w:cs="Open Sans"/>
          <w:color w:val="3D3D3D"/>
          <w:kern w:val="0"/>
          <w:sz w:val="24"/>
          <w:szCs w:val="24"/>
          <w14:ligatures w14:val="none"/>
        </w:rPr>
        <w:t xml:space="preserve">or </w:t>
      </w:r>
      <w:r w:rsidRPr="00CB046D">
        <w:rPr>
          <w:rFonts w:ascii="Open Sans" w:eastAsia="Times New Roman" w:hAnsi="Open Sans" w:cs="Open Sans"/>
          <w:color w:val="3D3D3D"/>
          <w:kern w:val="0"/>
          <w:sz w:val="24"/>
          <w:szCs w:val="24"/>
          <w14:ligatures w14:val="none"/>
        </w:rPr>
        <w:t xml:space="preserve">spouse of an employee, </w:t>
      </w:r>
      <w:proofErr w:type="gramStart"/>
      <w:r w:rsidRPr="00CB046D">
        <w:rPr>
          <w:rFonts w:ascii="Open Sans" w:eastAsia="Times New Roman" w:hAnsi="Open Sans" w:cs="Open Sans"/>
          <w:color w:val="3D3D3D"/>
          <w:kern w:val="0"/>
          <w:sz w:val="24"/>
          <w:szCs w:val="24"/>
          <w14:ligatures w14:val="none"/>
        </w:rPr>
        <w:t>and also</w:t>
      </w:r>
      <w:proofErr w:type="gramEnd"/>
      <w:r w:rsidRPr="00CB046D">
        <w:rPr>
          <w:rFonts w:ascii="Open Sans" w:eastAsia="Times New Roman" w:hAnsi="Open Sans" w:cs="Open Sans"/>
          <w:color w:val="3D3D3D"/>
          <w:kern w:val="0"/>
          <w:sz w:val="24"/>
          <w:szCs w:val="24"/>
          <w14:ligatures w14:val="none"/>
        </w:rPr>
        <w:t xml:space="preserve"> includes any individual who regularly resides in the employee’s home or where the relationship creates an expectation that the employee care for the person, and the individual depends on the employee for care.</w:t>
      </w:r>
    </w:p>
    <w:p w14:paraId="66D0643C"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“Child”</w:t>
      </w:r>
      <w:r w:rsidRPr="00CB046D">
        <w:rPr>
          <w:rFonts w:ascii="Open Sans" w:eastAsia="Times New Roman" w:hAnsi="Open Sans" w:cs="Open Sans"/>
          <w:color w:val="3D3D3D"/>
          <w:kern w:val="0"/>
          <w:sz w:val="24"/>
          <w:szCs w:val="24"/>
          <w14:ligatures w14:val="none"/>
        </w:rPr>
        <w:t> includes a biological, adopted, or foster child, a stepchild, or a child to whom the employee stands in loco parentis, is a legal guardian, or is a de facto parent, regardless of age or dependency status.</w:t>
      </w:r>
    </w:p>
    <w:p w14:paraId="63A22DCF"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“Grandchild”</w:t>
      </w:r>
      <w:r w:rsidRPr="00CB046D">
        <w:rPr>
          <w:rFonts w:ascii="Open Sans" w:eastAsia="Times New Roman" w:hAnsi="Open Sans" w:cs="Open Sans"/>
          <w:color w:val="3D3D3D"/>
          <w:kern w:val="0"/>
          <w:sz w:val="24"/>
          <w:szCs w:val="24"/>
          <w14:ligatures w14:val="none"/>
        </w:rPr>
        <w:t> means a child of the employee’s child.</w:t>
      </w:r>
    </w:p>
    <w:p w14:paraId="5FC43A22"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“Grandparent”</w:t>
      </w:r>
      <w:r w:rsidRPr="00CB046D">
        <w:rPr>
          <w:rFonts w:ascii="Open Sans" w:eastAsia="Times New Roman" w:hAnsi="Open Sans" w:cs="Open Sans"/>
          <w:color w:val="3D3D3D"/>
          <w:kern w:val="0"/>
          <w:sz w:val="24"/>
          <w:szCs w:val="24"/>
          <w14:ligatures w14:val="none"/>
        </w:rPr>
        <w:t> means a parent of the employee’s parent.</w:t>
      </w:r>
    </w:p>
    <w:p w14:paraId="05F725B0"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“Parent”</w:t>
      </w:r>
      <w:r w:rsidRPr="00CB046D">
        <w:rPr>
          <w:rFonts w:ascii="Open Sans" w:eastAsia="Times New Roman" w:hAnsi="Open Sans" w:cs="Open Sans"/>
          <w:color w:val="3D3D3D"/>
          <w:kern w:val="0"/>
          <w:sz w:val="24"/>
          <w:szCs w:val="24"/>
          <w14:ligatures w14:val="none"/>
        </w:rPr>
        <w:t> means the biological, adoptive, de facto, or foster parent, stepparent, or legal guardian of an employee or the employee’s spouse, or an individual who stood in loco parentis to an employee when the employee was a child.</w:t>
      </w:r>
    </w:p>
    <w:p w14:paraId="756D83A9" w14:textId="5537F604"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b/>
          <w:bCs/>
          <w:color w:val="3D3D3D"/>
          <w:kern w:val="0"/>
          <w:sz w:val="24"/>
          <w:szCs w:val="24"/>
          <w14:ligatures w14:val="none"/>
        </w:rPr>
        <w:t>“Spouse”</w:t>
      </w:r>
      <w:r w:rsidRPr="00CB046D">
        <w:rPr>
          <w:rFonts w:ascii="Open Sans" w:eastAsia="Times New Roman" w:hAnsi="Open Sans" w:cs="Open Sans"/>
          <w:color w:val="3D3D3D"/>
          <w:kern w:val="0"/>
          <w:sz w:val="24"/>
          <w:szCs w:val="24"/>
          <w14:ligatures w14:val="none"/>
        </w:rPr>
        <w:t xml:space="preserve"> means a husband, wife, or </w:t>
      </w:r>
      <w:r>
        <w:rPr>
          <w:rFonts w:ascii="Open Sans" w:eastAsia="Times New Roman" w:hAnsi="Open Sans" w:cs="Open Sans"/>
          <w:color w:val="3D3D3D"/>
          <w:kern w:val="0"/>
          <w:sz w:val="24"/>
          <w:szCs w:val="24"/>
          <w14:ligatures w14:val="none"/>
        </w:rPr>
        <w:t>state-registered</w:t>
      </w:r>
      <w:r w:rsidRPr="00CB046D">
        <w:rPr>
          <w:rFonts w:ascii="Open Sans" w:eastAsia="Times New Roman" w:hAnsi="Open Sans" w:cs="Open Sans"/>
          <w:color w:val="3D3D3D"/>
          <w:kern w:val="0"/>
          <w:sz w:val="24"/>
          <w:szCs w:val="24"/>
          <w14:ligatures w14:val="none"/>
        </w:rPr>
        <w:t xml:space="preserve"> domestic partner.</w:t>
      </w:r>
    </w:p>
    <w:p w14:paraId="71E9A331" w14:textId="77777777" w:rsidR="00CB046D" w:rsidRPr="00CB046D" w:rsidRDefault="00CB046D" w:rsidP="00CB046D">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CB046D">
        <w:rPr>
          <w:rFonts w:ascii="Arial" w:eastAsia="Times New Roman" w:hAnsi="Arial" w:cs="Arial"/>
          <w:b/>
          <w:bCs/>
          <w:color w:val="3D3D3D"/>
          <w:kern w:val="0"/>
          <w:sz w:val="24"/>
          <w:szCs w:val="24"/>
          <w14:ligatures w14:val="none"/>
        </w:rPr>
        <w:t>Employee benefits</w:t>
      </w:r>
    </w:p>
    <w:p w14:paraId="2B267FA5"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Family and medical leave is </w:t>
      </w:r>
      <w:proofErr w:type="gramStart"/>
      <w:r w:rsidRPr="00CB046D">
        <w:rPr>
          <w:rFonts w:ascii="Open Sans" w:eastAsia="Times New Roman" w:hAnsi="Open Sans" w:cs="Open Sans"/>
          <w:color w:val="3D3D3D"/>
          <w:kern w:val="0"/>
          <w:sz w:val="24"/>
          <w:szCs w:val="24"/>
          <w14:ligatures w14:val="none"/>
        </w:rPr>
        <w:t>available</w:t>
      </w:r>
      <w:proofErr w:type="gramEnd"/>
      <w:r w:rsidRPr="00CB046D">
        <w:rPr>
          <w:rFonts w:ascii="Open Sans" w:eastAsia="Times New Roman" w:hAnsi="Open Sans" w:cs="Open Sans"/>
          <w:color w:val="3D3D3D"/>
          <w:kern w:val="0"/>
          <w:sz w:val="24"/>
          <w:szCs w:val="24"/>
          <w14:ligatures w14:val="none"/>
        </w:rPr>
        <w:t xml:space="preserve"> and benefits are payable to qualified employees. The weekly PFML benefit amount is calculated by ESD and is generally up to 90% of weekly wages, with a minimum of $100 per week and a maximum of $1,456 per week (in 2024). ESD provides a </w:t>
      </w:r>
      <w:hyperlink r:id="rId6" w:history="1">
        <w:r w:rsidRPr="00CB046D">
          <w:rPr>
            <w:rFonts w:ascii="Open Sans" w:eastAsia="Times New Roman" w:hAnsi="Open Sans" w:cs="Open Sans"/>
            <w:color w:val="0074BB"/>
            <w:kern w:val="0"/>
            <w:sz w:val="24"/>
            <w:szCs w:val="24"/>
            <w14:ligatures w14:val="none"/>
          </w:rPr>
          <w:t>benefits calculator</w:t>
        </w:r>
      </w:hyperlink>
      <w:r w:rsidRPr="00CB046D">
        <w:rPr>
          <w:rFonts w:ascii="Open Sans" w:eastAsia="Times New Roman" w:hAnsi="Open Sans" w:cs="Open Sans"/>
          <w:color w:val="3D3D3D"/>
          <w:kern w:val="0"/>
          <w:sz w:val="24"/>
          <w:szCs w:val="24"/>
          <w14:ligatures w14:val="none"/>
        </w:rPr>
        <w:t> on their website to estimate the amount.</w:t>
      </w:r>
    </w:p>
    <w:p w14:paraId="7EFBA5B1" w14:textId="77777777" w:rsidR="00CB046D" w:rsidRPr="00CB046D" w:rsidRDefault="00CB046D" w:rsidP="00CB046D">
      <w:pPr>
        <w:shd w:val="clear" w:color="auto" w:fill="FFFFFF"/>
        <w:spacing w:after="100" w:afterAutospacing="1" w:line="240" w:lineRule="auto"/>
        <w:outlineLvl w:val="4"/>
        <w:rPr>
          <w:rFonts w:ascii="Arial" w:eastAsia="Times New Roman" w:hAnsi="Arial" w:cs="Arial"/>
          <w:b/>
          <w:bCs/>
          <w:color w:val="3D3D3D"/>
          <w:kern w:val="0"/>
          <w:sz w:val="20"/>
          <w:szCs w:val="20"/>
          <w14:ligatures w14:val="none"/>
        </w:rPr>
      </w:pPr>
      <w:r w:rsidRPr="00CB046D">
        <w:rPr>
          <w:rFonts w:ascii="Arial" w:eastAsia="Times New Roman" w:hAnsi="Arial" w:cs="Arial"/>
          <w:b/>
          <w:bCs/>
          <w:color w:val="3D3D3D"/>
          <w:kern w:val="0"/>
          <w:sz w:val="20"/>
          <w:szCs w:val="20"/>
          <w14:ligatures w14:val="none"/>
        </w:rPr>
        <w:lastRenderedPageBreak/>
        <w:t>Minimum Claim Duration</w:t>
      </w:r>
    </w:p>
    <w:p w14:paraId="5F484312" w14:textId="77777777" w:rsid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The minimum claim duration payment is for </w:t>
      </w:r>
      <w:r>
        <w:rPr>
          <w:rFonts w:ascii="Open Sans" w:eastAsia="Times New Roman" w:hAnsi="Open Sans" w:cs="Open Sans"/>
          <w:color w:val="3D3D3D"/>
          <w:kern w:val="0"/>
          <w:sz w:val="24"/>
          <w:szCs w:val="24"/>
          <w14:ligatures w14:val="none"/>
        </w:rPr>
        <w:t>seven</w:t>
      </w:r>
      <w:r w:rsidRPr="00CB046D">
        <w:rPr>
          <w:rFonts w:ascii="Open Sans" w:eastAsia="Times New Roman" w:hAnsi="Open Sans" w:cs="Open Sans"/>
          <w:color w:val="3D3D3D"/>
          <w:kern w:val="0"/>
          <w:sz w:val="24"/>
          <w:szCs w:val="24"/>
          <w14:ligatures w14:val="none"/>
        </w:rPr>
        <w:t xml:space="preserve"> (</w:t>
      </w:r>
      <w:r>
        <w:rPr>
          <w:rFonts w:ascii="Open Sans" w:eastAsia="Times New Roman" w:hAnsi="Open Sans" w:cs="Open Sans"/>
          <w:color w:val="3D3D3D"/>
          <w:kern w:val="0"/>
          <w:sz w:val="24"/>
          <w:szCs w:val="24"/>
          <w14:ligatures w14:val="none"/>
        </w:rPr>
        <w:t>7</w:t>
      </w:r>
      <w:r w:rsidRPr="00CB046D">
        <w:rPr>
          <w:rFonts w:ascii="Open Sans" w:eastAsia="Times New Roman" w:hAnsi="Open Sans" w:cs="Open Sans"/>
          <w:color w:val="3D3D3D"/>
          <w:kern w:val="0"/>
          <w:sz w:val="24"/>
          <w:szCs w:val="24"/>
          <w14:ligatures w14:val="none"/>
        </w:rPr>
        <w:t>) consecutive hours of leave</w:t>
      </w:r>
      <w:r>
        <w:rPr>
          <w:rFonts w:ascii="Open Sans" w:eastAsia="Times New Roman" w:hAnsi="Open Sans" w:cs="Open Sans"/>
          <w:color w:val="3D3D3D"/>
          <w:kern w:val="0"/>
          <w:sz w:val="24"/>
          <w:szCs w:val="24"/>
          <w14:ligatures w14:val="none"/>
        </w:rPr>
        <w:t>.</w:t>
      </w:r>
    </w:p>
    <w:p w14:paraId="6FEA68FB" w14:textId="4929AFC0" w:rsidR="00CB046D" w:rsidRPr="00CB046D" w:rsidRDefault="00CB046D" w:rsidP="00CB046D">
      <w:pPr>
        <w:shd w:val="clear" w:color="auto" w:fill="FFFFFF"/>
        <w:spacing w:after="100" w:afterAutospacing="1" w:line="240" w:lineRule="auto"/>
        <w:rPr>
          <w:rFonts w:ascii="Arial" w:eastAsia="Times New Roman" w:hAnsi="Arial" w:cs="Arial"/>
          <w:b/>
          <w:bCs/>
          <w:color w:val="3D3D3D"/>
          <w:kern w:val="0"/>
          <w:sz w:val="20"/>
          <w:szCs w:val="20"/>
          <w14:ligatures w14:val="none"/>
        </w:rPr>
      </w:pPr>
      <w:r>
        <w:rPr>
          <w:rFonts w:ascii="Open Sans" w:eastAsia="Times New Roman" w:hAnsi="Open Sans" w:cs="Open Sans"/>
          <w:color w:val="3D3D3D"/>
          <w:kern w:val="0"/>
          <w:sz w:val="24"/>
          <w:szCs w:val="24"/>
          <w14:ligatures w14:val="none"/>
        </w:rPr>
        <w:t xml:space="preserve"> </w:t>
      </w:r>
      <w:r w:rsidRPr="00CB046D">
        <w:rPr>
          <w:rFonts w:ascii="Arial" w:eastAsia="Times New Roman" w:hAnsi="Arial" w:cs="Arial"/>
          <w:b/>
          <w:bCs/>
          <w:color w:val="3D3D3D"/>
          <w:kern w:val="0"/>
          <w:sz w:val="20"/>
          <w:szCs w:val="20"/>
          <w14:ligatures w14:val="none"/>
        </w:rPr>
        <w:t>Maximum Claim Duration</w:t>
      </w:r>
    </w:p>
    <w:p w14:paraId="0ECA5F05"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Qualified Washington workers are eligible for:</w:t>
      </w:r>
    </w:p>
    <w:p w14:paraId="04AC03C8" w14:textId="77777777" w:rsidR="00CB046D" w:rsidRPr="00CB046D" w:rsidRDefault="00CB046D" w:rsidP="00CB046D">
      <w:pPr>
        <w:numPr>
          <w:ilvl w:val="0"/>
          <w:numId w:val="4"/>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Up to 12 weeks of paid family or medical leave.</w:t>
      </w:r>
    </w:p>
    <w:p w14:paraId="5619D5A3" w14:textId="77777777" w:rsidR="00CB046D" w:rsidRPr="00CB046D" w:rsidRDefault="00CB046D" w:rsidP="00CB046D">
      <w:pPr>
        <w:numPr>
          <w:ilvl w:val="0"/>
          <w:numId w:val="4"/>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Up to 16 weeks of leave when family and medical leave are used in combination (e.g., birth parent pregnancy and parental leave).</w:t>
      </w:r>
    </w:p>
    <w:p w14:paraId="3825C115" w14:textId="77777777" w:rsidR="00CB046D" w:rsidRPr="00CB046D" w:rsidRDefault="00CB046D" w:rsidP="00CB046D">
      <w:pPr>
        <w:numPr>
          <w:ilvl w:val="0"/>
          <w:numId w:val="4"/>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An additional two (2) weeks of leave is available as a result of pregnancy complications.</w:t>
      </w:r>
    </w:p>
    <w:p w14:paraId="40C7FD59" w14:textId="77777777" w:rsidR="00CB046D" w:rsidRPr="00CB046D" w:rsidRDefault="00CB046D" w:rsidP="00CB046D">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CB046D">
        <w:rPr>
          <w:rFonts w:ascii="Arial" w:eastAsia="Times New Roman" w:hAnsi="Arial" w:cs="Arial"/>
          <w:b/>
          <w:bCs/>
          <w:color w:val="3D3D3D"/>
          <w:kern w:val="0"/>
          <w:sz w:val="24"/>
          <w:szCs w:val="24"/>
          <w14:ligatures w14:val="none"/>
        </w:rPr>
        <w:t xml:space="preserve">Notice for requesting </w:t>
      </w:r>
      <w:proofErr w:type="gramStart"/>
      <w:r w:rsidRPr="00CB046D">
        <w:rPr>
          <w:rFonts w:ascii="Arial" w:eastAsia="Times New Roman" w:hAnsi="Arial" w:cs="Arial"/>
          <w:b/>
          <w:bCs/>
          <w:color w:val="3D3D3D"/>
          <w:kern w:val="0"/>
          <w:sz w:val="24"/>
          <w:szCs w:val="24"/>
          <w14:ligatures w14:val="none"/>
        </w:rPr>
        <w:t>leave</w:t>
      </w:r>
      <w:proofErr w:type="gramEnd"/>
    </w:p>
    <w:p w14:paraId="534F1799" w14:textId="6025BCEC"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Employees must provide at least 30-day notice to the </w:t>
      </w:r>
      <w:proofErr w:type="gramStart"/>
      <w:r>
        <w:rPr>
          <w:rFonts w:ascii="Open Sans" w:eastAsia="Times New Roman" w:hAnsi="Open Sans" w:cs="Open Sans"/>
          <w:color w:val="3D3D3D"/>
          <w:kern w:val="0"/>
          <w:sz w:val="24"/>
          <w:szCs w:val="24"/>
          <w14:ligatures w14:val="none"/>
        </w:rPr>
        <w:t>District</w:t>
      </w:r>
      <w:proofErr w:type="gramEnd"/>
      <w:r w:rsidRPr="00CB046D">
        <w:rPr>
          <w:rFonts w:ascii="Open Sans" w:eastAsia="Times New Roman" w:hAnsi="Open Sans" w:cs="Open Sans"/>
          <w:color w:val="3D3D3D"/>
          <w:kern w:val="0"/>
          <w:sz w:val="24"/>
          <w:szCs w:val="24"/>
          <w14:ligatures w14:val="none"/>
        </w:rPr>
        <w:t xml:space="preserve"> before the leave begins for a foreseeable event such as the birth or placement of a child or a planned surgery. If the need for leave is unforeseeable, like an accident or sudden illness, employees must provide notice as soon as practical. The employee must inform the</w:t>
      </w:r>
      <w:r>
        <w:rPr>
          <w:rFonts w:ascii="Open Sans" w:eastAsia="Times New Roman" w:hAnsi="Open Sans" w:cs="Open Sans"/>
          <w:color w:val="3D3D3D"/>
          <w:kern w:val="0"/>
          <w:sz w:val="24"/>
          <w:szCs w:val="24"/>
          <w14:ligatures w14:val="none"/>
        </w:rPr>
        <w:t xml:space="preserve"> </w:t>
      </w:r>
      <w:proofErr w:type="gramStart"/>
      <w:r>
        <w:rPr>
          <w:rFonts w:ascii="Open Sans" w:eastAsia="Times New Roman" w:hAnsi="Open Sans" w:cs="Open Sans"/>
          <w:color w:val="3D3D3D"/>
          <w:kern w:val="0"/>
          <w:sz w:val="24"/>
          <w:szCs w:val="24"/>
          <w14:ligatures w14:val="none"/>
        </w:rPr>
        <w:t>District</w:t>
      </w:r>
      <w:proofErr w:type="gramEnd"/>
      <w:r w:rsidRPr="00CB046D">
        <w:rPr>
          <w:rFonts w:ascii="Open Sans" w:eastAsia="Times New Roman" w:hAnsi="Open Sans" w:cs="Open Sans"/>
          <w:color w:val="3D3D3D"/>
          <w:kern w:val="0"/>
          <w:sz w:val="24"/>
          <w:szCs w:val="24"/>
          <w14:ligatures w14:val="none"/>
        </w:rPr>
        <w:t xml:space="preserve"> as soon as practical if dates of the leave change,</w:t>
      </w:r>
      <w:r w:rsidR="00B623B4">
        <w:rPr>
          <w:rFonts w:ascii="Open Sans" w:eastAsia="Times New Roman" w:hAnsi="Open Sans" w:cs="Open Sans"/>
          <w:color w:val="3D3D3D"/>
          <w:kern w:val="0"/>
          <w:sz w:val="24"/>
          <w:szCs w:val="24"/>
          <w14:ligatures w14:val="none"/>
        </w:rPr>
        <w:t xml:space="preserve"> or are</w:t>
      </w:r>
      <w:r w:rsidRPr="00CB046D">
        <w:rPr>
          <w:rFonts w:ascii="Open Sans" w:eastAsia="Times New Roman" w:hAnsi="Open Sans" w:cs="Open Sans"/>
          <w:color w:val="3D3D3D"/>
          <w:kern w:val="0"/>
          <w:sz w:val="24"/>
          <w:szCs w:val="24"/>
          <w14:ligatures w14:val="none"/>
        </w:rPr>
        <w:t xml:space="preserve"> extended</w:t>
      </w:r>
      <w:r>
        <w:rPr>
          <w:rFonts w:ascii="Open Sans" w:eastAsia="Times New Roman" w:hAnsi="Open Sans" w:cs="Open Sans"/>
          <w:color w:val="3D3D3D"/>
          <w:kern w:val="0"/>
          <w:sz w:val="24"/>
          <w:szCs w:val="24"/>
          <w14:ligatures w14:val="none"/>
        </w:rPr>
        <w:t>.</w:t>
      </w:r>
    </w:p>
    <w:p w14:paraId="1C492160" w14:textId="77777777"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The notice must contain the anticipated timing and duration of the leave. For intermittent leaves, the notice must also include the anticipated frequency of the leave.</w:t>
      </w:r>
    </w:p>
    <w:p w14:paraId="3C921CB8" w14:textId="47AD0268" w:rsidR="00CB046D" w:rsidRPr="00CB046D" w:rsidRDefault="00CB046D"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Filling a PFML claim is a separate process from applying for leave of absence from the </w:t>
      </w:r>
      <w:proofErr w:type="gramStart"/>
      <w:r>
        <w:rPr>
          <w:rFonts w:ascii="Open Sans" w:eastAsia="Times New Roman" w:hAnsi="Open Sans" w:cs="Open Sans"/>
          <w:color w:val="3D3D3D"/>
          <w:kern w:val="0"/>
          <w:sz w:val="24"/>
          <w:szCs w:val="24"/>
          <w14:ligatures w14:val="none"/>
        </w:rPr>
        <w:t>District</w:t>
      </w:r>
      <w:proofErr w:type="gramEnd"/>
      <w:r w:rsidRPr="00CB046D">
        <w:rPr>
          <w:rFonts w:ascii="Open Sans" w:eastAsia="Times New Roman" w:hAnsi="Open Sans" w:cs="Open Sans"/>
          <w:color w:val="3D3D3D"/>
          <w:kern w:val="0"/>
          <w:sz w:val="24"/>
          <w:szCs w:val="24"/>
          <w14:ligatures w14:val="none"/>
        </w:rPr>
        <w:t xml:space="preserve">. When employees file a PFML claim, the employee must also request a leave of absence with the </w:t>
      </w:r>
      <w:proofErr w:type="gramStart"/>
      <w:r>
        <w:rPr>
          <w:rFonts w:ascii="Open Sans" w:eastAsia="Times New Roman" w:hAnsi="Open Sans" w:cs="Open Sans"/>
          <w:color w:val="3D3D3D"/>
          <w:kern w:val="0"/>
          <w:sz w:val="24"/>
          <w:szCs w:val="24"/>
          <w14:ligatures w14:val="none"/>
        </w:rPr>
        <w:t>District</w:t>
      </w:r>
      <w:proofErr w:type="gramEnd"/>
      <w:r w:rsidRPr="00CB046D">
        <w:rPr>
          <w:rFonts w:ascii="Open Sans" w:eastAsia="Times New Roman" w:hAnsi="Open Sans" w:cs="Open Sans"/>
          <w:color w:val="3D3D3D"/>
          <w:kern w:val="0"/>
          <w:sz w:val="24"/>
          <w:szCs w:val="24"/>
          <w14:ligatures w14:val="none"/>
        </w:rPr>
        <w:t xml:space="preserve"> or already be on an approved leave.</w:t>
      </w:r>
    </w:p>
    <w:p w14:paraId="4756E4DF" w14:textId="1D6B34EE" w:rsidR="00CB046D" w:rsidRPr="00CB046D" w:rsidRDefault="000A5E1C" w:rsidP="00CB046D">
      <w:pPr>
        <w:shd w:val="clear" w:color="auto" w:fill="FFFFFF"/>
        <w:spacing w:after="100" w:afterAutospacing="1" w:line="240" w:lineRule="auto"/>
        <w:rPr>
          <w:rFonts w:ascii="Open Sans" w:eastAsia="Times New Roman" w:hAnsi="Open Sans" w:cs="Open Sans"/>
          <w:color w:val="3D3D3D"/>
          <w:kern w:val="0"/>
          <w:sz w:val="24"/>
          <w:szCs w:val="24"/>
          <w14:ligatures w14:val="none"/>
        </w:rPr>
      </w:pPr>
      <w:hyperlink r:id="rId7" w:history="1">
        <w:r w:rsidR="00CB046D" w:rsidRPr="00CB046D">
          <w:rPr>
            <w:rFonts w:ascii="Open Sans" w:eastAsia="Times New Roman" w:hAnsi="Open Sans" w:cs="Open Sans"/>
            <w:color w:val="0074BB"/>
            <w:kern w:val="0"/>
            <w:sz w:val="24"/>
            <w:szCs w:val="24"/>
            <w14:ligatures w14:val="none"/>
          </w:rPr>
          <w:t>Family and Medical Leave (FMLA)</w:t>
        </w:r>
      </w:hyperlink>
      <w:r w:rsidR="00CB046D" w:rsidRPr="00CB046D">
        <w:rPr>
          <w:rFonts w:ascii="Open Sans" w:eastAsia="Times New Roman" w:hAnsi="Open Sans" w:cs="Open Sans"/>
          <w:color w:val="3D3D3D"/>
          <w:kern w:val="0"/>
          <w:sz w:val="24"/>
          <w:szCs w:val="24"/>
          <w14:ligatures w14:val="none"/>
        </w:rPr>
        <w:t>: provides job and health benefit</w:t>
      </w:r>
      <w:r w:rsidR="008068FE">
        <w:rPr>
          <w:rFonts w:ascii="Open Sans" w:eastAsia="Times New Roman" w:hAnsi="Open Sans" w:cs="Open Sans"/>
          <w:color w:val="3D3D3D"/>
          <w:kern w:val="0"/>
          <w:sz w:val="24"/>
          <w:szCs w:val="24"/>
          <w14:ligatures w14:val="none"/>
        </w:rPr>
        <w:t>s</w:t>
      </w:r>
      <w:r w:rsidR="00CB046D" w:rsidRPr="00CB046D">
        <w:rPr>
          <w:rFonts w:ascii="Open Sans" w:eastAsia="Times New Roman" w:hAnsi="Open Sans" w:cs="Open Sans"/>
          <w:color w:val="3D3D3D"/>
          <w:kern w:val="0"/>
          <w:sz w:val="24"/>
          <w:szCs w:val="24"/>
          <w14:ligatures w14:val="none"/>
        </w:rPr>
        <w:t xml:space="preserve"> protected leave for eligible employees who take leave for:</w:t>
      </w:r>
    </w:p>
    <w:p w14:paraId="6B9715B4" w14:textId="77777777" w:rsidR="00CB046D" w:rsidRPr="00CB046D" w:rsidRDefault="00CB046D" w:rsidP="00CB046D">
      <w:pPr>
        <w:numPr>
          <w:ilvl w:val="0"/>
          <w:numId w:val="5"/>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 serious health condition, either their own or a family member’s</w:t>
      </w:r>
    </w:p>
    <w:p w14:paraId="1E287A4D" w14:textId="77777777" w:rsidR="00CB046D" w:rsidRPr="00CB046D" w:rsidRDefault="00CB046D" w:rsidP="00CB046D">
      <w:pPr>
        <w:numPr>
          <w:ilvl w:val="0"/>
          <w:numId w:val="5"/>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Prenatal medical care or incapacity due to pregnancy and/or delivery</w:t>
      </w:r>
    </w:p>
    <w:p w14:paraId="11E8A2A2" w14:textId="77777777" w:rsidR="00CB046D" w:rsidRPr="00CB046D" w:rsidRDefault="00CB046D" w:rsidP="00CB046D">
      <w:pPr>
        <w:numPr>
          <w:ilvl w:val="0"/>
          <w:numId w:val="5"/>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Time to bond with a new baby or newly placed adopted or foster </w:t>
      </w:r>
      <w:proofErr w:type="gramStart"/>
      <w:r w:rsidRPr="00CB046D">
        <w:rPr>
          <w:rFonts w:ascii="Open Sans" w:eastAsia="Times New Roman" w:hAnsi="Open Sans" w:cs="Open Sans"/>
          <w:color w:val="3D3D3D"/>
          <w:kern w:val="0"/>
          <w:sz w:val="24"/>
          <w:szCs w:val="24"/>
          <w14:ligatures w14:val="none"/>
        </w:rPr>
        <w:t>child</w:t>
      </w:r>
      <w:proofErr w:type="gramEnd"/>
    </w:p>
    <w:p w14:paraId="24B3DF58" w14:textId="77777777" w:rsidR="00CB046D" w:rsidRPr="00CB046D" w:rsidRDefault="00CB046D" w:rsidP="00CB046D">
      <w:pPr>
        <w:numPr>
          <w:ilvl w:val="0"/>
          <w:numId w:val="5"/>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 xml:space="preserve">Qualifying activities (exigencies) related to a family member’s military active </w:t>
      </w:r>
      <w:proofErr w:type="gramStart"/>
      <w:r w:rsidRPr="00CB046D">
        <w:rPr>
          <w:rFonts w:ascii="Open Sans" w:eastAsia="Times New Roman" w:hAnsi="Open Sans" w:cs="Open Sans"/>
          <w:color w:val="3D3D3D"/>
          <w:kern w:val="0"/>
          <w:sz w:val="24"/>
          <w:szCs w:val="24"/>
          <w14:ligatures w14:val="none"/>
        </w:rPr>
        <w:t>duty</w:t>
      </w:r>
      <w:proofErr w:type="gramEnd"/>
    </w:p>
    <w:p w14:paraId="238BF92E" w14:textId="34DA4E3A" w:rsidR="00CB046D" w:rsidRDefault="00CB046D" w:rsidP="00CB046D">
      <w:pPr>
        <w:numPr>
          <w:ilvl w:val="0"/>
          <w:numId w:val="5"/>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CB046D">
        <w:rPr>
          <w:rFonts w:ascii="Open Sans" w:eastAsia="Times New Roman" w:hAnsi="Open Sans" w:cs="Open Sans"/>
          <w:color w:val="3D3D3D"/>
          <w:kern w:val="0"/>
          <w:sz w:val="24"/>
          <w:szCs w:val="24"/>
          <w14:ligatures w14:val="none"/>
        </w:rPr>
        <w:t>A serious injury or illness of a family member who is a current member of the armed forces or a veteran</w:t>
      </w:r>
      <w:r w:rsidR="008068FE">
        <w:rPr>
          <w:rFonts w:ascii="Open Sans" w:eastAsia="Times New Roman" w:hAnsi="Open Sans" w:cs="Open Sans"/>
          <w:color w:val="3D3D3D"/>
          <w:kern w:val="0"/>
          <w:sz w:val="24"/>
          <w:szCs w:val="24"/>
          <w14:ligatures w14:val="none"/>
        </w:rPr>
        <w:t>.</w:t>
      </w:r>
    </w:p>
    <w:sectPr w:rsidR="00CB04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773CA"/>
    <w:multiLevelType w:val="multilevel"/>
    <w:tmpl w:val="B2D6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E7F37"/>
    <w:multiLevelType w:val="multilevel"/>
    <w:tmpl w:val="4ED6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C132E2"/>
    <w:multiLevelType w:val="multilevel"/>
    <w:tmpl w:val="9E30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F445DA"/>
    <w:multiLevelType w:val="multilevel"/>
    <w:tmpl w:val="F8CC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9F3761"/>
    <w:multiLevelType w:val="multilevel"/>
    <w:tmpl w:val="6216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3B2456"/>
    <w:multiLevelType w:val="multilevel"/>
    <w:tmpl w:val="54FE0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8216986">
    <w:abstractNumId w:val="2"/>
  </w:num>
  <w:num w:numId="2" w16cid:durableId="1998875646">
    <w:abstractNumId w:val="4"/>
  </w:num>
  <w:num w:numId="3" w16cid:durableId="729427541">
    <w:abstractNumId w:val="5"/>
  </w:num>
  <w:num w:numId="4" w16cid:durableId="949970704">
    <w:abstractNumId w:val="0"/>
  </w:num>
  <w:num w:numId="5" w16cid:durableId="231085036">
    <w:abstractNumId w:val="1"/>
  </w:num>
  <w:num w:numId="6" w16cid:durableId="1751998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46D"/>
    <w:rsid w:val="000A5E1C"/>
    <w:rsid w:val="007905B1"/>
    <w:rsid w:val="008068FE"/>
    <w:rsid w:val="00B623B4"/>
    <w:rsid w:val="00BC3256"/>
    <w:rsid w:val="00CB0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6E39D"/>
  <w15:chartTrackingRefBased/>
  <w15:docId w15:val="{CE6D3929-3D24-4D7F-A220-DAA61281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B046D"/>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CB046D"/>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link w:val="Heading5Char"/>
    <w:uiPriority w:val="9"/>
    <w:qFormat/>
    <w:rsid w:val="00CB046D"/>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B046D"/>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CB046D"/>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uiPriority w:val="9"/>
    <w:rsid w:val="00CB046D"/>
    <w:rPr>
      <w:rFonts w:ascii="Times New Roman" w:eastAsia="Times New Roman" w:hAnsi="Times New Roman" w:cs="Times New Roman"/>
      <w:b/>
      <w:bCs/>
      <w:kern w:val="0"/>
      <w:sz w:val="20"/>
      <w:szCs w:val="20"/>
      <w14:ligatures w14:val="none"/>
    </w:rPr>
  </w:style>
  <w:style w:type="paragraph" w:customStyle="1" w:styleId="h4">
    <w:name w:val="h4"/>
    <w:basedOn w:val="Normal"/>
    <w:rsid w:val="00CB04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h6">
    <w:name w:val="h6"/>
    <w:basedOn w:val="Normal"/>
    <w:rsid w:val="00CB04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CB046D"/>
    <w:rPr>
      <w:color w:val="0000FF"/>
      <w:u w:val="single"/>
    </w:rPr>
  </w:style>
  <w:style w:type="paragraph" w:styleId="NormalWeb">
    <w:name w:val="Normal (Web)"/>
    <w:basedOn w:val="Normal"/>
    <w:uiPriority w:val="99"/>
    <w:semiHidden/>
    <w:unhideWhenUsed/>
    <w:rsid w:val="00CB04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CB046D"/>
    <w:rPr>
      <w:b/>
      <w:bCs/>
    </w:rPr>
  </w:style>
  <w:style w:type="paragraph" w:customStyle="1" w:styleId="uwhr-toc-top-btn">
    <w:name w:val="uwhr-toc-top-btn"/>
    <w:basedOn w:val="Normal"/>
    <w:rsid w:val="00CB04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225488">
      <w:bodyDiv w:val="1"/>
      <w:marLeft w:val="0"/>
      <w:marRight w:val="0"/>
      <w:marTop w:val="0"/>
      <w:marBottom w:val="0"/>
      <w:divBdr>
        <w:top w:val="none" w:sz="0" w:space="0" w:color="auto"/>
        <w:left w:val="none" w:sz="0" w:space="0" w:color="auto"/>
        <w:bottom w:val="none" w:sz="0" w:space="0" w:color="auto"/>
        <w:right w:val="none" w:sz="0" w:space="0" w:color="auto"/>
      </w:divBdr>
    </w:div>
    <w:div w:id="1015376563">
      <w:bodyDiv w:val="1"/>
      <w:marLeft w:val="0"/>
      <w:marRight w:val="0"/>
      <w:marTop w:val="0"/>
      <w:marBottom w:val="0"/>
      <w:divBdr>
        <w:top w:val="none" w:sz="0" w:space="0" w:color="auto"/>
        <w:left w:val="none" w:sz="0" w:space="0" w:color="auto"/>
        <w:bottom w:val="none" w:sz="0" w:space="0" w:color="auto"/>
        <w:right w:val="none" w:sz="0" w:space="0" w:color="auto"/>
      </w:divBdr>
      <w:divsChild>
        <w:div w:id="1251891297">
          <w:marLeft w:val="0"/>
          <w:marRight w:val="0"/>
          <w:marTop w:val="0"/>
          <w:marBottom w:val="0"/>
          <w:divBdr>
            <w:top w:val="none" w:sz="0" w:space="0" w:color="auto"/>
            <w:left w:val="none" w:sz="0" w:space="0" w:color="auto"/>
            <w:bottom w:val="none" w:sz="0" w:space="0" w:color="auto"/>
            <w:right w:val="none" w:sz="0" w:space="0" w:color="auto"/>
          </w:divBdr>
          <w:divsChild>
            <w:div w:id="94203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uw.edu/ops/leaves/fmla/over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idleave.wa.gov/estimate-your-weekly-pay/" TargetMode="External"/><Relationship Id="rId5" Type="http://schemas.openxmlformats.org/officeDocument/2006/relationships/hyperlink" Target="https://paidleave.wa.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887</Words>
  <Characters>4667</Characters>
  <Application>Microsoft Office Word</Application>
  <DocSecurity>0</DocSecurity>
  <Lines>97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Weils</dc:creator>
  <cp:keywords/>
  <dc:description/>
  <cp:lastModifiedBy>Michelle Weils</cp:lastModifiedBy>
  <cp:revision>2</cp:revision>
  <cp:lastPrinted>2024-07-11T20:35:00Z</cp:lastPrinted>
  <dcterms:created xsi:type="dcterms:W3CDTF">2024-08-27T18:57:00Z</dcterms:created>
  <dcterms:modified xsi:type="dcterms:W3CDTF">2024-08-27T18:57:00Z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1aeac1fc-e261-45fa-b8cd-374663a8ab18</vt:lpwstr>
  </property>
</Properties>
</file>