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01117076"/>
        <w:docPartObj>
          <w:docPartGallery w:val="Cover Pages"/>
          <w:docPartUnique/>
        </w:docPartObj>
      </w:sdtPr>
      <w:sdtEndPr>
        <w:rPr>
          <w:rFonts w:asciiTheme="majorHAnsi" w:eastAsiaTheme="majorEastAsia" w:hAnsiTheme="majorHAnsi" w:cstheme="majorBidi"/>
          <w:caps/>
          <w:color w:val="5B9BD5" w:themeColor="accent1"/>
          <w:sz w:val="72"/>
          <w:szCs w:val="72"/>
        </w:rPr>
      </w:sdtEndPr>
      <w:sdtContent>
        <w:p w14:paraId="66A4069B" w14:textId="77777777" w:rsidR="0066024A" w:rsidRPr="00683CAE" w:rsidRDefault="0066024A">
          <w:r>
            <w:rPr>
              <w:noProof/>
            </w:rPr>
            <mc:AlternateContent>
              <mc:Choice Requires="wpg">
                <w:drawing>
                  <wp:anchor distT="0" distB="0" distL="114300" distR="114300" simplePos="0" relativeHeight="251659264" behindDoc="1" locked="0" layoutInCell="1" allowOverlap="1" wp14:anchorId="2D7768DA" wp14:editId="0EA63C0D">
                    <wp:simplePos x="0" y="0"/>
                    <wp:positionH relativeFrom="page">
                      <wp:posOffset>457200</wp:posOffset>
                    </wp:positionH>
                    <wp:positionV relativeFrom="page">
                      <wp:posOffset>400050</wp:posOffset>
                    </wp:positionV>
                    <wp:extent cx="6858000" cy="926540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8000" cy="9265400"/>
                              <a:chOff x="0" y="6350"/>
                              <a:chExt cx="6858000" cy="926540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0386F9FB" w14:textId="77777777" w:rsidR="00031906" w:rsidRDefault="00031906">
                                      <w:pPr>
                                        <w:pStyle w:val="NoSpacing"/>
                                        <w:rPr>
                                          <w:color w:val="FFFFFF" w:themeColor="background1"/>
                                          <w:sz w:val="32"/>
                                          <w:szCs w:val="32"/>
                                        </w:rPr>
                                      </w:pPr>
                                      <w:r>
                                        <w:rPr>
                                          <w:color w:val="FFFFFF" w:themeColor="background1"/>
                                          <w:sz w:val="32"/>
                                          <w:szCs w:val="32"/>
                                        </w:rPr>
                                        <w:t>Keri Warnick</w:t>
                                      </w:r>
                                    </w:p>
                                  </w:sdtContent>
                                </w:sdt>
                                <w:p w14:paraId="6C30C309" w14:textId="77777777" w:rsidR="00031906" w:rsidRDefault="00000000">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Content>
                                      <w:r w:rsidR="00031906">
                                        <w:rPr>
                                          <w:caps/>
                                          <w:color w:val="FFFFFF" w:themeColor="background1"/>
                                        </w:rPr>
                                        <w:t>Region 10 Education Service Center</w:t>
                                      </w:r>
                                    </w:sdtContent>
                                  </w:sdt>
                                  <w:r w:rsidR="00031906">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Content>
                                      <w:r w:rsidR="00031906">
                                        <w:rPr>
                                          <w:caps/>
                                          <w:color w:val="FFFFFF" w:themeColor="background1"/>
                                        </w:rPr>
                                        <w:t>400 E. Spring valley rd., richardson, tx 75081</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6350"/>
                                <a:ext cx="6858000" cy="7762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40977" w14:textId="01986959" w:rsidR="00031906" w:rsidRDefault="00000000">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sdt>
                                    <w:sdtPr>
                                      <w:rPr>
                                        <w:rFonts w:asciiTheme="majorHAnsi" w:eastAsiaTheme="majorEastAsia" w:hAnsiTheme="majorHAnsi" w:cstheme="majorBidi"/>
                                        <w:color w:val="595959" w:themeColor="text1" w:themeTint="A6"/>
                                        <w:sz w:val="36"/>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r w:rsidR="00031906">
                                        <w:rPr>
                                          <w:rFonts w:asciiTheme="majorHAnsi" w:eastAsiaTheme="majorEastAsia" w:hAnsiTheme="majorHAnsi" w:cstheme="majorBidi"/>
                                          <w:color w:val="595959" w:themeColor="text1" w:themeTint="A6"/>
                                          <w:sz w:val="36"/>
                                          <w:szCs w:val="108"/>
                                        </w:rPr>
                                        <w:t>DISCLAIMER:</w:t>
                                      </w:r>
                                    </w:sdtContent>
                                  </w:sdt>
                                  <w:r w:rsidR="00031906">
                                    <w:rPr>
                                      <w:rFonts w:asciiTheme="majorHAnsi" w:eastAsiaTheme="majorEastAsia" w:hAnsiTheme="majorHAnsi" w:cstheme="majorBidi"/>
                                      <w:color w:val="595959" w:themeColor="text1" w:themeTint="A6"/>
                                      <w:sz w:val="36"/>
                                      <w:szCs w:val="108"/>
                                    </w:rPr>
                                    <w:t xml:space="preserve"> </w:t>
                                  </w:r>
                                  <w:r w:rsidR="00031906" w:rsidRPr="0066024A">
                                    <w:rPr>
                                      <w:rFonts w:asciiTheme="majorHAnsi" w:eastAsiaTheme="majorEastAsia" w:hAnsiTheme="majorHAnsi" w:cstheme="majorBidi"/>
                                      <w:color w:val="595959" w:themeColor="text1" w:themeTint="A6"/>
                                      <w:sz w:val="36"/>
                                      <w:szCs w:val="108"/>
                                    </w:rPr>
                                    <w:t xml:space="preserve">The following Procurement Procedures Manual </w:t>
                                  </w:r>
                                  <w:r w:rsidR="00031906">
                                    <w:rPr>
                                      <w:rFonts w:asciiTheme="majorHAnsi" w:eastAsiaTheme="majorEastAsia" w:hAnsiTheme="majorHAnsi" w:cstheme="majorBidi"/>
                                      <w:color w:val="595959" w:themeColor="text1" w:themeTint="A6"/>
                                      <w:sz w:val="36"/>
                                      <w:szCs w:val="108"/>
                                    </w:rPr>
                                    <w:t xml:space="preserve">is to be used as an example of a “foundation and base-level” Procurement Plan template.  All areas addressed in this template have been formed and organized per the “Code of Federal Regulations” 2 CFR Parts 200.318-326 and the Texas State Agency “Administrative Review Manual” (ARM) Section 17 as they pertain to the requirements of a Procurement Procedures Manual. </w:t>
                                  </w:r>
                                </w:p>
                                <w:p w14:paraId="706C08AC"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7B95A4CB" w14:textId="54E146F1"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 The Procurement Plan template is in no way considered complete or final. The district must edit, insert or update high-lighted areas in the template with “district-specific” information.</w:t>
                                  </w:r>
                                </w:p>
                                <w:p w14:paraId="36DFF8C2"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4956EB70" w14:textId="13CA0153"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By downloading and using the Procurement Plan template, the District agrees not to hold liable Region 10 Education Service Center, Multi-Region Purchasing Cooperative </w:t>
                                  </w:r>
                                  <w:r w:rsidR="00EF6435">
                                    <w:rPr>
                                      <w:rFonts w:asciiTheme="majorHAnsi" w:eastAsiaTheme="majorEastAsia" w:hAnsiTheme="majorHAnsi" w:cstheme="majorBidi"/>
                                      <w:color w:val="595959" w:themeColor="text1" w:themeTint="A6"/>
                                      <w:sz w:val="36"/>
                                      <w:szCs w:val="108"/>
                                    </w:rPr>
                                    <w:t>to include</w:t>
                                  </w:r>
                                  <w:r>
                                    <w:rPr>
                                      <w:rFonts w:asciiTheme="majorHAnsi" w:eastAsiaTheme="majorEastAsia" w:hAnsiTheme="majorHAnsi" w:cstheme="majorBidi"/>
                                      <w:color w:val="595959" w:themeColor="text1" w:themeTint="A6"/>
                                      <w:sz w:val="36"/>
                                      <w:szCs w:val="108"/>
                                    </w:rPr>
                                    <w:t xml:space="preserve"> Keri Warnick, Program Coordinator, </w:t>
                                  </w:r>
                                  <w:r w:rsidR="00EF6435">
                                    <w:rPr>
                                      <w:rFonts w:asciiTheme="majorHAnsi" w:eastAsiaTheme="majorEastAsia" w:hAnsiTheme="majorHAnsi" w:cstheme="majorBidi"/>
                                      <w:color w:val="595959" w:themeColor="text1" w:themeTint="A6"/>
                                      <w:sz w:val="36"/>
                                      <w:szCs w:val="108"/>
                                    </w:rPr>
                                    <w:t xml:space="preserve">or any staff member, </w:t>
                                  </w:r>
                                  <w:r>
                                    <w:rPr>
                                      <w:rFonts w:asciiTheme="majorHAnsi" w:eastAsiaTheme="majorEastAsia" w:hAnsiTheme="majorHAnsi" w:cstheme="majorBidi"/>
                                      <w:color w:val="595959" w:themeColor="text1" w:themeTint="A6"/>
                                      <w:sz w:val="36"/>
                                      <w:szCs w:val="108"/>
                                    </w:rPr>
                                    <w:t xml:space="preserve">for any incorrect information, incomplete documentation, or Procurement Review Findings from use of this Procurement Procedures Manual. </w:t>
                                  </w:r>
                                </w:p>
                                <w:p w14:paraId="26931409"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737469C5" w14:textId="7E5E32DF"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This template was updated on </w:t>
                                  </w:r>
                                  <w:r w:rsidR="00976EF3">
                                    <w:rPr>
                                      <w:rFonts w:asciiTheme="majorHAnsi" w:eastAsiaTheme="majorEastAsia" w:hAnsiTheme="majorHAnsi" w:cstheme="majorBidi"/>
                                      <w:color w:val="595959" w:themeColor="text1" w:themeTint="A6"/>
                                      <w:sz w:val="36"/>
                                      <w:szCs w:val="108"/>
                                    </w:rPr>
                                    <w:t>9/21/22</w:t>
                                  </w:r>
                                  <w:r>
                                    <w:rPr>
                                      <w:rFonts w:asciiTheme="majorHAnsi" w:eastAsiaTheme="majorEastAsia" w:hAnsiTheme="majorHAnsi" w:cstheme="majorBidi"/>
                                      <w:color w:val="595959" w:themeColor="text1" w:themeTint="A6"/>
                                      <w:sz w:val="36"/>
                                      <w:szCs w:val="108"/>
                                    </w:rPr>
                                    <w:t xml:space="preserve"> by Keri Warnick.</w:t>
                                  </w:r>
                                  <w:r w:rsidR="00EF6435">
                                    <w:rPr>
                                      <w:rFonts w:asciiTheme="majorHAnsi" w:eastAsiaTheme="majorEastAsia" w:hAnsiTheme="majorHAnsi" w:cstheme="majorBidi"/>
                                      <w:color w:val="595959" w:themeColor="text1" w:themeTint="A6"/>
                                      <w:sz w:val="36"/>
                                      <w:szCs w:val="108"/>
                                    </w:rPr>
                                    <w:t xml:space="preserve"> All updates are highlighted in green, however, each user should review all highlighted text and information for accuracy.</w:t>
                                  </w:r>
                                </w:p>
                                <w:p w14:paraId="540A95DD"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35241D52" w14:textId="77777777" w:rsidR="00031906" w:rsidRPr="0066024A"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D7768DA" id="Group 119" o:spid="_x0000_s1026" style="position:absolute;margin-left:36pt;margin-top:31.5pt;width:540pt;height:729.55pt;z-index:-251657216;mso-position-horizontal-relative:page;mso-position-vertical-relative:page" coordorigin=",63" coordsize="68580,92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gngMAAJoOAAAOAAAAZHJzL2Uyb0RvYy54bWzsV1tP2zAUfp+0/2DlfaRJr0QExGCgSQjQ&#10;YNqz6zhtNMf2bJeE/fodn1xaoGOICTZpe0ntnPvX4+84ewd1KcgNN7ZQMg2inUFAuGQqK+QiDT5f&#10;n7ybBcQ6KjMqlORpcMttcLD/9s1epRMeq6USGTcEnEibVDoNls7pJAwtW/KS2h2luQRhrkxJHWzN&#10;IswMrcB7KcJ4MJiElTKZNopxa+HtcSMM9tF/nnPmLvLcckdEGkBuDp8Gn3P/DPf3aLIwVC8L1qZB&#10;n5FFSQsJQXtXx9RRsjLFA1dlwYyyKnc7TJWhyvOCcawBqokG96o5NWqlsZZFUi10DxNAew+nZ7tl&#10;5zenRl/pSwNIVHoBWODO11LnpvS/kCWpEbLbHjJeO8Lg5WQ2ng0GgCwD2W48GY9gg6CyJSC/tpsM&#10;x73gwy+Mwy52eCejSkOP2DUM9vdguFpSzRFdmwAMl4YUGbRwDMVIWkKvfoLuoXIhOPEvER/U7NGy&#10;iQXgfgrVdBiNoUcbOLYCFo2G0Sz2Cn3JNNHGulOuSuIXaWAgC2wtenNmXaPaqfjQVokiOymEwI0/&#10;N/xIGHJDoeMpY1y6qA1wR1NIry+Vt2yc+jcAeFcUrtyt4F5PyE88B3zgH48xGTygDwNhDkua8Sb+&#10;GFoD64fyegssFh167Rzi976jx3w3Wbb63pTj+e6NB7827i0wspKuNy4Lqcw2B6KHL2/0O5AaaDxK&#10;c5XdQvcY1bCL1eykgL/ujFp3SQ3QCXQUUKS7gEcuVJUGql0FZKnM923vvT60N0gDUgE9pYH9tqKG&#10;B0R8lND4u9Fo5PkMN6Px1Het2ZTMNyVyVR4p6IcIyFgzXHp9J7plblT5BZj00EcFEZUMYqcBc6bb&#10;HLmGNoGLGT88RDXgME3dmbzSzDv3qPrWvK6/UKPb/nXQ+eeqO2w0udfGja63lOpw5VReYI+vcW3x&#10;hoPvCepVGABgesgAeIp8AsAVT2aA0XB3EI8fY4DZMJ42Gi9JAR3H/KeAl6EAV89r4Kd1174uGyAB&#10;9HQAI2U26/mgk20QAsiezQjzf5AP4o4Prv0Uf69quBDgidqgA+JqEHgWbPvg0avB+ja09V4wnU7i&#10;2RR54/ms0M92P74JTB0M2jDt3anfjdL2fuGrarLH1ZY7wBNG7fYB/wTD1x7w2dfufvTTAe9Pd3M5&#10;7P7cPzHyu4O8MfNf6pD/ZWMfPwPgAwhvju3Hmv/C2tzjNWH9Sbn/AwAA//8DAFBLAwQUAAYACAAA&#10;ACEArflYreAAAAALAQAADwAAAGRycy9kb3ducmV2LnhtbEyPT0vDQBDF74LfYRnBm91sSqrEbEop&#10;6qkItoJ4mybTJDS7G7LbJP32Tk72NH/e8Ob3svVkWjFQ7xtnNahFBIJs4crGVhq+D+9PLyB8QFti&#10;6yxpuJKHdX5/l2FautF+0bAPlWAT61PUUIfQpVL6oiaDfuE6sqydXG8w8NhXsuxxZHPTyjiKVtJg&#10;Y/lDjR1tayrO+4vR8DHiuFmqt2F3Pm2vv4fk82enSOvHh2nzCiLQFP6PYcZndMiZ6egutvSi1fAc&#10;c5SgYbXkOusqmTdH7pI4ViDzTN5myP8AAAD//wMAUEsBAi0AFAAGAAgAAAAhALaDOJL+AAAA4QEA&#10;ABMAAAAAAAAAAAAAAAAAAAAAAFtDb250ZW50X1R5cGVzXS54bWxQSwECLQAUAAYACAAAACEAOP0h&#10;/9YAAACUAQAACwAAAAAAAAAAAAAAAAAvAQAAX3JlbHMvLnJlbHNQSwECLQAUAAYACAAAACEAkv33&#10;4J4DAACaDgAADgAAAAAAAAAAAAAAAAAuAgAAZHJzL2Uyb0RvYy54bWxQSwECLQAUAAYACAAAACEA&#10;rflYreAAAAALAQAADwAAAAAAAAAAAAAAAAD4BQAAZHJzL2Rvd25yZXYueG1sUEsFBgAAAAAEAAQA&#10;8wAAAAUHA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5b9bd5 [3204]"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0386F9FB" w14:textId="77777777" w:rsidR="00031906" w:rsidRDefault="00031906">
                                <w:pPr>
                                  <w:pStyle w:val="NoSpacing"/>
                                  <w:rPr>
                                    <w:color w:val="FFFFFF" w:themeColor="background1"/>
                                    <w:sz w:val="32"/>
                                    <w:szCs w:val="32"/>
                                  </w:rPr>
                                </w:pPr>
                                <w:r>
                                  <w:rPr>
                                    <w:color w:val="FFFFFF" w:themeColor="background1"/>
                                    <w:sz w:val="32"/>
                                    <w:szCs w:val="32"/>
                                  </w:rPr>
                                  <w:t>Keri Warnick</w:t>
                                </w:r>
                              </w:p>
                            </w:sdtContent>
                          </w:sdt>
                          <w:p w14:paraId="6C30C309" w14:textId="77777777" w:rsidR="00031906" w:rsidRDefault="00000000">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Content>
                                <w:r w:rsidR="00031906">
                                  <w:rPr>
                                    <w:caps/>
                                    <w:color w:val="FFFFFF" w:themeColor="background1"/>
                                  </w:rPr>
                                  <w:t>Region 10 Education Service Center</w:t>
                                </w:r>
                              </w:sdtContent>
                            </w:sdt>
                            <w:r w:rsidR="00031906">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Content>
                                <w:r w:rsidR="00031906">
                                  <w:rPr>
                                    <w:caps/>
                                    <w:color w:val="FFFFFF" w:themeColor="background1"/>
                                  </w:rPr>
                                  <w:t>400 E. Spring valley rd., richardson, tx 75081</w:t>
                                </w:r>
                              </w:sdtContent>
                            </w:sdt>
                          </w:p>
                        </w:txbxContent>
                      </v:textbox>
                    </v:rect>
                    <v:shapetype id="_x0000_t202" coordsize="21600,21600" o:spt="202" path="m,l,21600r21600,l21600,xe">
                      <v:stroke joinstyle="miter"/>
                      <v:path gradientshapeok="t" o:connecttype="rect"/>
                    </v:shapetype>
                    <v:shape id="Text Box 122" o:spid="_x0000_s1029" type="#_x0000_t202" style="position:absolute;top:63;width:68580;height:77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p w14:paraId="7C840977" w14:textId="01986959" w:rsidR="00031906" w:rsidRDefault="00000000">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sdt>
                              <w:sdtPr>
                                <w:rPr>
                                  <w:rFonts w:asciiTheme="majorHAnsi" w:eastAsiaTheme="majorEastAsia" w:hAnsiTheme="majorHAnsi" w:cstheme="majorBidi"/>
                                  <w:color w:val="595959" w:themeColor="text1" w:themeTint="A6"/>
                                  <w:sz w:val="36"/>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r w:rsidR="00031906">
                                  <w:rPr>
                                    <w:rFonts w:asciiTheme="majorHAnsi" w:eastAsiaTheme="majorEastAsia" w:hAnsiTheme="majorHAnsi" w:cstheme="majorBidi"/>
                                    <w:color w:val="595959" w:themeColor="text1" w:themeTint="A6"/>
                                    <w:sz w:val="36"/>
                                    <w:szCs w:val="108"/>
                                  </w:rPr>
                                  <w:t>DISCLAIMER:</w:t>
                                </w:r>
                              </w:sdtContent>
                            </w:sdt>
                            <w:r w:rsidR="00031906">
                              <w:rPr>
                                <w:rFonts w:asciiTheme="majorHAnsi" w:eastAsiaTheme="majorEastAsia" w:hAnsiTheme="majorHAnsi" w:cstheme="majorBidi"/>
                                <w:color w:val="595959" w:themeColor="text1" w:themeTint="A6"/>
                                <w:sz w:val="36"/>
                                <w:szCs w:val="108"/>
                              </w:rPr>
                              <w:t xml:space="preserve"> </w:t>
                            </w:r>
                            <w:r w:rsidR="00031906" w:rsidRPr="0066024A">
                              <w:rPr>
                                <w:rFonts w:asciiTheme="majorHAnsi" w:eastAsiaTheme="majorEastAsia" w:hAnsiTheme="majorHAnsi" w:cstheme="majorBidi"/>
                                <w:color w:val="595959" w:themeColor="text1" w:themeTint="A6"/>
                                <w:sz w:val="36"/>
                                <w:szCs w:val="108"/>
                              </w:rPr>
                              <w:t xml:space="preserve">The following Procurement Procedures Manual </w:t>
                            </w:r>
                            <w:r w:rsidR="00031906">
                              <w:rPr>
                                <w:rFonts w:asciiTheme="majorHAnsi" w:eastAsiaTheme="majorEastAsia" w:hAnsiTheme="majorHAnsi" w:cstheme="majorBidi"/>
                                <w:color w:val="595959" w:themeColor="text1" w:themeTint="A6"/>
                                <w:sz w:val="36"/>
                                <w:szCs w:val="108"/>
                              </w:rPr>
                              <w:t xml:space="preserve">is to be used as an example of a “foundation and base-level” Procurement Plan template.  All areas addressed in this template have been formed and organized per the “Code of Federal Regulations” 2 CFR Parts 200.318-326 and the Texas State Agency “Administrative Review Manual” (ARM) Section 17 as they pertain to the requirements of a Procurement Procedures Manual. </w:t>
                            </w:r>
                          </w:p>
                          <w:p w14:paraId="706C08AC"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7B95A4CB" w14:textId="54E146F1"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 The Procurement Plan template is in no way considered complete or final. The district must edit, insert or update high-lighted areas in the template with “district-specific” information.</w:t>
                            </w:r>
                          </w:p>
                          <w:p w14:paraId="36DFF8C2"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4956EB70" w14:textId="13CA0153"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By downloading and using the Procurement Plan template, the District agrees not to hold liable Region 10 Education Service Center, Multi-Region Purchasing Cooperative </w:t>
                            </w:r>
                            <w:r w:rsidR="00EF6435">
                              <w:rPr>
                                <w:rFonts w:asciiTheme="majorHAnsi" w:eastAsiaTheme="majorEastAsia" w:hAnsiTheme="majorHAnsi" w:cstheme="majorBidi"/>
                                <w:color w:val="595959" w:themeColor="text1" w:themeTint="A6"/>
                                <w:sz w:val="36"/>
                                <w:szCs w:val="108"/>
                              </w:rPr>
                              <w:t>to include</w:t>
                            </w:r>
                            <w:r>
                              <w:rPr>
                                <w:rFonts w:asciiTheme="majorHAnsi" w:eastAsiaTheme="majorEastAsia" w:hAnsiTheme="majorHAnsi" w:cstheme="majorBidi"/>
                                <w:color w:val="595959" w:themeColor="text1" w:themeTint="A6"/>
                                <w:sz w:val="36"/>
                                <w:szCs w:val="108"/>
                              </w:rPr>
                              <w:t xml:space="preserve"> Keri Warnick, Program Coordinator, </w:t>
                            </w:r>
                            <w:r w:rsidR="00EF6435">
                              <w:rPr>
                                <w:rFonts w:asciiTheme="majorHAnsi" w:eastAsiaTheme="majorEastAsia" w:hAnsiTheme="majorHAnsi" w:cstheme="majorBidi"/>
                                <w:color w:val="595959" w:themeColor="text1" w:themeTint="A6"/>
                                <w:sz w:val="36"/>
                                <w:szCs w:val="108"/>
                              </w:rPr>
                              <w:t xml:space="preserve">or any staff member, </w:t>
                            </w:r>
                            <w:r>
                              <w:rPr>
                                <w:rFonts w:asciiTheme="majorHAnsi" w:eastAsiaTheme="majorEastAsia" w:hAnsiTheme="majorHAnsi" w:cstheme="majorBidi"/>
                                <w:color w:val="595959" w:themeColor="text1" w:themeTint="A6"/>
                                <w:sz w:val="36"/>
                                <w:szCs w:val="108"/>
                              </w:rPr>
                              <w:t xml:space="preserve">for any incorrect information, incomplete documentation, or Procurement Review Findings from use of this Procurement Procedures Manual. </w:t>
                            </w:r>
                          </w:p>
                          <w:p w14:paraId="26931409"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737469C5" w14:textId="7E5E32DF"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r>
                              <w:rPr>
                                <w:rFonts w:asciiTheme="majorHAnsi" w:eastAsiaTheme="majorEastAsia" w:hAnsiTheme="majorHAnsi" w:cstheme="majorBidi"/>
                                <w:color w:val="595959" w:themeColor="text1" w:themeTint="A6"/>
                                <w:sz w:val="36"/>
                                <w:szCs w:val="108"/>
                              </w:rPr>
                              <w:t xml:space="preserve">This template was updated on </w:t>
                            </w:r>
                            <w:r w:rsidR="00976EF3">
                              <w:rPr>
                                <w:rFonts w:asciiTheme="majorHAnsi" w:eastAsiaTheme="majorEastAsia" w:hAnsiTheme="majorHAnsi" w:cstheme="majorBidi"/>
                                <w:color w:val="595959" w:themeColor="text1" w:themeTint="A6"/>
                                <w:sz w:val="36"/>
                                <w:szCs w:val="108"/>
                              </w:rPr>
                              <w:t>9/21/22</w:t>
                            </w:r>
                            <w:r>
                              <w:rPr>
                                <w:rFonts w:asciiTheme="majorHAnsi" w:eastAsiaTheme="majorEastAsia" w:hAnsiTheme="majorHAnsi" w:cstheme="majorBidi"/>
                                <w:color w:val="595959" w:themeColor="text1" w:themeTint="A6"/>
                                <w:sz w:val="36"/>
                                <w:szCs w:val="108"/>
                              </w:rPr>
                              <w:t xml:space="preserve"> by Keri Warnick.</w:t>
                            </w:r>
                            <w:r w:rsidR="00EF6435">
                              <w:rPr>
                                <w:rFonts w:asciiTheme="majorHAnsi" w:eastAsiaTheme="majorEastAsia" w:hAnsiTheme="majorHAnsi" w:cstheme="majorBidi"/>
                                <w:color w:val="595959" w:themeColor="text1" w:themeTint="A6"/>
                                <w:sz w:val="36"/>
                                <w:szCs w:val="108"/>
                              </w:rPr>
                              <w:t xml:space="preserve"> All updates are highlighted in green, however, each user should review all highlighted text and information for accuracy.</w:t>
                            </w:r>
                          </w:p>
                          <w:p w14:paraId="540A95DD" w14:textId="77777777" w:rsidR="00031906"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p w14:paraId="35241D52" w14:textId="77777777" w:rsidR="00031906" w:rsidRPr="0066024A" w:rsidRDefault="00031906">
                            <w:pPr>
                              <w:pStyle w:val="NoSpacing"/>
                              <w:pBdr>
                                <w:bottom w:val="single" w:sz="6" w:space="4" w:color="7F7F7F" w:themeColor="text1" w:themeTint="80"/>
                              </w:pBdr>
                              <w:rPr>
                                <w:rFonts w:asciiTheme="majorHAnsi" w:eastAsiaTheme="majorEastAsia" w:hAnsiTheme="majorHAnsi" w:cstheme="majorBidi"/>
                                <w:color w:val="595959" w:themeColor="text1" w:themeTint="A6"/>
                                <w:sz w:val="36"/>
                                <w:szCs w:val="108"/>
                              </w:rPr>
                            </w:pPr>
                          </w:p>
                        </w:txbxContent>
                      </v:textbox>
                    </v:shape>
                    <w10:wrap anchorx="page" anchory="page"/>
                  </v:group>
                </w:pict>
              </mc:Fallback>
            </mc:AlternateContent>
          </w:r>
          <w:r>
            <w:rPr>
              <w:rFonts w:asciiTheme="majorHAnsi" w:eastAsiaTheme="majorEastAsia" w:hAnsiTheme="majorHAnsi" w:cstheme="majorBidi"/>
              <w:caps/>
              <w:color w:val="5B9BD5" w:themeColor="accent1"/>
              <w:sz w:val="72"/>
              <w:szCs w:val="72"/>
            </w:rPr>
            <w:br w:type="page"/>
          </w:r>
        </w:p>
      </w:sdtContent>
    </w:sdt>
    <w:p w14:paraId="3D9E570E" w14:textId="77777777" w:rsidR="0045765A" w:rsidRDefault="0045765A" w:rsidP="0045765A">
      <w:pPr>
        <w:jc w:val="center"/>
        <w:rPr>
          <w:highlight w:val="yellow"/>
        </w:rPr>
      </w:pPr>
    </w:p>
    <w:p w14:paraId="7E7E7964" w14:textId="77777777" w:rsidR="0045765A" w:rsidRDefault="0045765A" w:rsidP="0045765A">
      <w:pPr>
        <w:jc w:val="center"/>
        <w:rPr>
          <w:highlight w:val="yellow"/>
        </w:rPr>
      </w:pPr>
    </w:p>
    <w:p w14:paraId="3C3051AC" w14:textId="77777777" w:rsidR="0045765A" w:rsidRPr="00E06752" w:rsidRDefault="0045765A" w:rsidP="0045765A">
      <w:pPr>
        <w:jc w:val="center"/>
        <w:rPr>
          <w:rFonts w:cstheme="minorHAnsi"/>
          <w:b/>
          <w:color w:val="151515"/>
          <w:w w:val="105"/>
          <w:sz w:val="48"/>
          <w:szCs w:val="20"/>
        </w:rPr>
      </w:pPr>
      <w:r w:rsidRPr="00E06752">
        <w:rPr>
          <w:rFonts w:cstheme="minorHAnsi"/>
          <w:b/>
          <w:color w:val="151515"/>
          <w:w w:val="105"/>
          <w:sz w:val="48"/>
          <w:szCs w:val="20"/>
          <w:highlight w:val="yellow"/>
        </w:rPr>
        <w:t>“Blank”</w:t>
      </w:r>
      <w:r w:rsidRPr="00E06752">
        <w:rPr>
          <w:rFonts w:cstheme="minorHAnsi"/>
          <w:b/>
          <w:color w:val="151515"/>
          <w:w w:val="105"/>
          <w:sz w:val="48"/>
          <w:szCs w:val="20"/>
        </w:rPr>
        <w:t xml:space="preserve"> ISD </w:t>
      </w:r>
    </w:p>
    <w:p w14:paraId="24BA0515" w14:textId="77777777" w:rsidR="0045765A" w:rsidRPr="00E06752" w:rsidRDefault="0066024A" w:rsidP="0045765A">
      <w:pPr>
        <w:jc w:val="center"/>
        <w:rPr>
          <w:rFonts w:cstheme="minorHAnsi"/>
          <w:b/>
          <w:color w:val="151515"/>
          <w:w w:val="105"/>
          <w:sz w:val="48"/>
          <w:szCs w:val="20"/>
        </w:rPr>
      </w:pPr>
      <w:r w:rsidRPr="00E06752">
        <w:rPr>
          <w:rFonts w:cstheme="minorHAnsi"/>
          <w:b/>
          <w:color w:val="151515"/>
          <w:w w:val="105"/>
          <w:sz w:val="48"/>
          <w:szCs w:val="20"/>
        </w:rPr>
        <w:t xml:space="preserve">Child Nutrition </w:t>
      </w:r>
      <w:r w:rsidR="0045765A" w:rsidRPr="00E06752">
        <w:rPr>
          <w:rFonts w:cstheme="minorHAnsi"/>
          <w:b/>
          <w:color w:val="151515"/>
          <w:w w:val="105"/>
          <w:sz w:val="48"/>
          <w:szCs w:val="20"/>
        </w:rPr>
        <w:t>Food Services Department</w:t>
      </w:r>
    </w:p>
    <w:p w14:paraId="0F61C90E" w14:textId="0832A412" w:rsidR="0045765A" w:rsidRDefault="0045765A" w:rsidP="0045765A">
      <w:pPr>
        <w:jc w:val="center"/>
        <w:rPr>
          <w:rFonts w:cstheme="minorHAnsi"/>
          <w:color w:val="151515"/>
          <w:w w:val="105"/>
          <w:szCs w:val="18"/>
        </w:rPr>
      </w:pPr>
    </w:p>
    <w:p w14:paraId="19CCF107" w14:textId="66474CA4" w:rsidR="00E06752" w:rsidRDefault="00E06752" w:rsidP="0045765A">
      <w:pPr>
        <w:jc w:val="center"/>
        <w:rPr>
          <w:rFonts w:cstheme="minorHAnsi"/>
          <w:color w:val="151515"/>
          <w:w w:val="105"/>
          <w:szCs w:val="18"/>
        </w:rPr>
      </w:pPr>
    </w:p>
    <w:p w14:paraId="58542B22" w14:textId="77777777" w:rsidR="00E06752" w:rsidRDefault="00E06752" w:rsidP="0045765A">
      <w:pPr>
        <w:jc w:val="center"/>
        <w:rPr>
          <w:rFonts w:cstheme="minorHAnsi"/>
          <w:color w:val="151515"/>
          <w:w w:val="105"/>
          <w:szCs w:val="18"/>
        </w:rPr>
      </w:pPr>
    </w:p>
    <w:p w14:paraId="356ACA12" w14:textId="77777777" w:rsidR="0045765A" w:rsidRDefault="0045765A" w:rsidP="0045765A">
      <w:pPr>
        <w:jc w:val="center"/>
        <w:rPr>
          <w:rFonts w:cstheme="minorHAnsi"/>
          <w:color w:val="151515"/>
          <w:w w:val="105"/>
          <w:szCs w:val="18"/>
        </w:rPr>
      </w:pPr>
    </w:p>
    <w:p w14:paraId="5CD6DFEA" w14:textId="793A7FA4" w:rsidR="00137936" w:rsidRPr="00137936" w:rsidRDefault="00137936" w:rsidP="0045765A">
      <w:pPr>
        <w:jc w:val="center"/>
        <w:rPr>
          <w:b/>
          <w:sz w:val="40"/>
        </w:rPr>
      </w:pPr>
      <w:r w:rsidRPr="00E06752">
        <w:rPr>
          <w:b/>
          <w:sz w:val="56"/>
          <w:szCs w:val="36"/>
        </w:rPr>
        <w:t>PROCUREMENT PROCEDURES MANUAL</w:t>
      </w:r>
      <w:r w:rsidR="00C23332">
        <w:rPr>
          <w:b/>
          <w:sz w:val="40"/>
        </w:rPr>
        <w:br/>
      </w:r>
    </w:p>
    <w:p w14:paraId="3A5909DF" w14:textId="77777777" w:rsidR="00137936" w:rsidRDefault="00137936" w:rsidP="0045765A">
      <w:pPr>
        <w:jc w:val="center"/>
      </w:pPr>
    </w:p>
    <w:p w14:paraId="2848D013" w14:textId="77777777" w:rsidR="00C23332" w:rsidRPr="001A7CAD" w:rsidRDefault="00C23332" w:rsidP="0045765A">
      <w:pPr>
        <w:jc w:val="center"/>
        <w:rPr>
          <w:b/>
          <w:sz w:val="32"/>
          <w:highlight w:val="cyan"/>
        </w:rPr>
      </w:pPr>
    </w:p>
    <w:p w14:paraId="086A88F0" w14:textId="77777777" w:rsidR="00137936" w:rsidRDefault="00137936" w:rsidP="00E06752">
      <w:pPr>
        <w:rPr>
          <w:b/>
          <w:sz w:val="32"/>
        </w:rPr>
      </w:pPr>
    </w:p>
    <w:p w14:paraId="7A141BBA" w14:textId="0AF77607" w:rsidR="00137936" w:rsidRDefault="00137936" w:rsidP="0045765A">
      <w:pPr>
        <w:jc w:val="center"/>
        <w:rPr>
          <w:b/>
          <w:sz w:val="28"/>
        </w:rPr>
      </w:pPr>
      <w:r w:rsidRPr="00137936">
        <w:rPr>
          <w:b/>
          <w:sz w:val="28"/>
          <w:highlight w:val="yellow"/>
        </w:rPr>
        <w:t>123 Education Way</w:t>
      </w:r>
      <w:r w:rsidRPr="00137936">
        <w:rPr>
          <w:b/>
          <w:sz w:val="28"/>
          <w:highlight w:val="yellow"/>
        </w:rPr>
        <w:br/>
        <w:t>Any City, Any State</w:t>
      </w:r>
      <w:r w:rsidRPr="00137936">
        <w:rPr>
          <w:b/>
          <w:sz w:val="28"/>
          <w:highlight w:val="yellow"/>
        </w:rPr>
        <w:br/>
        <w:t>555-123-4567</w:t>
      </w:r>
    </w:p>
    <w:p w14:paraId="5277B2C6" w14:textId="42BE7038" w:rsidR="00E06752" w:rsidRDefault="00E06752" w:rsidP="0045765A">
      <w:pPr>
        <w:jc w:val="center"/>
        <w:rPr>
          <w:b/>
          <w:sz w:val="32"/>
        </w:rPr>
      </w:pPr>
    </w:p>
    <w:p w14:paraId="1EE3DC47" w14:textId="77777777" w:rsidR="00E06752" w:rsidRDefault="00E06752" w:rsidP="00E06752">
      <w:pPr>
        <w:jc w:val="both"/>
        <w:rPr>
          <w:b/>
          <w:sz w:val="32"/>
        </w:rPr>
      </w:pPr>
    </w:p>
    <w:p w14:paraId="190BDF87" w14:textId="07165DDD" w:rsidR="00E06752" w:rsidRPr="00B26129" w:rsidRDefault="000F693A" w:rsidP="00E06752">
      <w:pPr>
        <w:jc w:val="both"/>
      </w:pPr>
      <w:r w:rsidRPr="00B26129">
        <w:t>T</w:t>
      </w:r>
      <w:r w:rsidR="004D2918" w:rsidRPr="00B26129">
        <w:t xml:space="preserve">his Procurement Procedures Manual </w:t>
      </w:r>
      <w:r w:rsidR="008E3A4E" w:rsidRPr="00B26129">
        <w:t xml:space="preserve">(2 CFR 200.318) </w:t>
      </w:r>
      <w:r w:rsidR="00013FD0" w:rsidRPr="00B26129">
        <w:t xml:space="preserve">has been created </w:t>
      </w:r>
      <w:r w:rsidR="004D2918" w:rsidRPr="00B26129">
        <w:t>to ensure that all purchases made with the Child Nutrition</w:t>
      </w:r>
      <w:r w:rsidR="000761C2" w:rsidRPr="00B26129">
        <w:t xml:space="preserve"> (CN)</w:t>
      </w:r>
      <w:r w:rsidR="004D2918" w:rsidRPr="00B26129">
        <w:t xml:space="preserve"> Federal Funds are in compliance as regulated by all Federal, State, and Local written policy.</w:t>
      </w:r>
    </w:p>
    <w:p w14:paraId="0B08E532" w14:textId="77777777" w:rsidR="00464178" w:rsidRPr="00B26129" w:rsidRDefault="00464178" w:rsidP="00E06752">
      <w:pPr>
        <w:jc w:val="both"/>
      </w:pPr>
    </w:p>
    <w:p w14:paraId="18FB9881" w14:textId="36221BC8" w:rsidR="00464178" w:rsidRPr="0053004E" w:rsidRDefault="00464178" w:rsidP="00464178">
      <w:pPr>
        <w:spacing w:after="0" w:line="360" w:lineRule="auto"/>
        <w:jc w:val="both"/>
        <w:rPr>
          <w:b/>
          <w:bCs/>
        </w:rPr>
      </w:pPr>
      <w:r w:rsidRPr="00B26129">
        <w:rPr>
          <w:b/>
          <w:bCs/>
        </w:rPr>
        <w:t>This manual is a “living document” that is updated before the start of each new school year</w:t>
      </w:r>
      <w:r w:rsidR="00150640" w:rsidRPr="00B26129">
        <w:rPr>
          <w:b/>
          <w:bCs/>
        </w:rPr>
        <w:t xml:space="preserve"> and as necessary</w:t>
      </w:r>
      <w:r w:rsidRPr="00B26129">
        <w:rPr>
          <w:b/>
          <w:bCs/>
        </w:rPr>
        <w:t xml:space="preserve">. The last page contains a list </w:t>
      </w:r>
      <w:r w:rsidR="00150640" w:rsidRPr="00B26129">
        <w:rPr>
          <w:b/>
          <w:bCs/>
        </w:rPr>
        <w:t xml:space="preserve">of all updates and </w:t>
      </w:r>
      <w:r w:rsidRPr="00B26129">
        <w:rPr>
          <w:b/>
          <w:bCs/>
        </w:rPr>
        <w:t>“endnotes” for all edits, updates, deletions and additions, which includes the date of each entry.</w:t>
      </w:r>
    </w:p>
    <w:p w14:paraId="6061156F" w14:textId="3D8646C8" w:rsidR="00E06752" w:rsidRDefault="005342A6" w:rsidP="00E06752">
      <w:pPr>
        <w:pStyle w:val="Heading1"/>
      </w:pPr>
      <w:r w:rsidRPr="00B26129">
        <w:lastRenderedPageBreak/>
        <w:t>Overview</w:t>
      </w:r>
      <w:r w:rsidR="0076057F" w:rsidRPr="00B26129">
        <w:t xml:space="preserve"> of</w:t>
      </w:r>
      <w:r w:rsidRPr="00B26129">
        <w:t xml:space="preserve"> Procurement </w:t>
      </w:r>
    </w:p>
    <w:p w14:paraId="50593166" w14:textId="109D8318" w:rsidR="004D2918" w:rsidRDefault="009619C4" w:rsidP="004D2918">
      <w:r w:rsidRPr="009619C4">
        <w:rPr>
          <w:highlight w:val="yellow"/>
        </w:rPr>
        <w:t>“Blank”</w:t>
      </w:r>
      <w:r w:rsidRPr="000761C2">
        <w:t xml:space="preserve"> </w:t>
      </w:r>
      <w:r w:rsidR="000761C2">
        <w:rPr>
          <w:b/>
        </w:rPr>
        <w:t xml:space="preserve"> ISD uses the</w:t>
      </w:r>
      <w:r w:rsidR="004D2918" w:rsidRPr="004D2918">
        <w:rPr>
          <w:b/>
        </w:rPr>
        <w:t xml:space="preserve"> following resources for all </w:t>
      </w:r>
      <w:r w:rsidR="004D2918">
        <w:rPr>
          <w:b/>
        </w:rPr>
        <w:t>procurement methods</w:t>
      </w:r>
      <w:r w:rsidR="004D2918" w:rsidRPr="004D2918">
        <w:rPr>
          <w:b/>
        </w:rPr>
        <w:t xml:space="preserve">: </w:t>
      </w:r>
      <w:r w:rsidR="004D2918" w:rsidRPr="004D2918">
        <w:rPr>
          <w:b/>
        </w:rPr>
        <w:br/>
      </w:r>
      <w:bookmarkStart w:id="0" w:name="_Hlk83888827"/>
      <w:r w:rsidR="00E16592" w:rsidRPr="00B26129">
        <w:t xml:space="preserve">United States Department of Agriculture’s (USDA) </w:t>
      </w:r>
      <w:r w:rsidR="004D2918" w:rsidRPr="00B26129">
        <w:t>2 CFR part 200</w:t>
      </w:r>
      <w:r w:rsidR="00105BCE" w:rsidRPr="00B26129">
        <w:t>.318-327</w:t>
      </w:r>
      <w:r w:rsidR="004D2918" w:rsidRPr="00B26129">
        <w:br/>
        <w:t xml:space="preserve">Texas Department of Agriculture’s </w:t>
      </w:r>
      <w:r w:rsidR="000761C2" w:rsidRPr="00B26129">
        <w:t xml:space="preserve">(TDA) </w:t>
      </w:r>
      <w:r w:rsidR="004D2918" w:rsidRPr="00B26129">
        <w:t>“</w:t>
      </w:r>
      <w:r w:rsidR="00105BCE" w:rsidRPr="00B26129">
        <w:t>Administrator’s Reference</w:t>
      </w:r>
      <w:r w:rsidR="004D2918" w:rsidRPr="00B26129">
        <w:t xml:space="preserve"> Manual,” </w:t>
      </w:r>
      <w:r w:rsidR="00AD1DDB" w:rsidRPr="00B26129">
        <w:t>Section</w:t>
      </w:r>
      <w:r w:rsidR="00105BCE" w:rsidRPr="00B26129">
        <w:t>s</w:t>
      </w:r>
      <w:r w:rsidR="00AD1DDB" w:rsidRPr="00B26129">
        <w:t xml:space="preserve"> 16</w:t>
      </w:r>
      <w:r w:rsidR="00105BCE" w:rsidRPr="00B26129">
        <w:t xml:space="preserve">, </w:t>
      </w:r>
      <w:r w:rsidR="00AD1DDB" w:rsidRPr="00B26129">
        <w:t>17</w:t>
      </w:r>
      <w:r w:rsidR="00E16592" w:rsidRPr="00B26129">
        <w:rPr>
          <w:rStyle w:val="EndnoteReference"/>
        </w:rPr>
        <w:endnoteReference w:id="1"/>
      </w:r>
      <w:r w:rsidR="00105BCE" w:rsidRPr="00B26129">
        <w:t>, 17a, 17b, and 17c.</w:t>
      </w:r>
      <w:r w:rsidR="00105BCE" w:rsidRPr="00B26129">
        <w:rPr>
          <w:rStyle w:val="EndnoteReference"/>
        </w:rPr>
        <w:endnoteReference w:id="2"/>
      </w:r>
    </w:p>
    <w:bookmarkEnd w:id="0"/>
    <w:p w14:paraId="08C906E6" w14:textId="77777777" w:rsidR="008E3A4E" w:rsidRDefault="004D2918" w:rsidP="004D2918">
      <w:r w:rsidRPr="004D2918">
        <w:rPr>
          <w:b/>
        </w:rPr>
        <w:t>The following standards will be applied to all procurement methods</w:t>
      </w:r>
      <w:r>
        <w:rPr>
          <w:b/>
        </w:rPr>
        <w:t>. Solicitations will…</w:t>
      </w:r>
      <w:r w:rsidRPr="004D2918">
        <w:rPr>
          <w:b/>
        </w:rPr>
        <w:t>:</w:t>
      </w:r>
      <w:r>
        <w:t xml:space="preserve"> </w:t>
      </w:r>
    </w:p>
    <w:p w14:paraId="231A6E2A" w14:textId="77777777" w:rsidR="008E3A4E" w:rsidRDefault="008E3A4E" w:rsidP="005F4635">
      <w:pPr>
        <w:pStyle w:val="ListParagraph"/>
        <w:numPr>
          <w:ilvl w:val="0"/>
          <w:numId w:val="15"/>
        </w:numPr>
      </w:pPr>
      <w:r>
        <w:t xml:space="preserve">Allow for “full and open” competition </w:t>
      </w:r>
    </w:p>
    <w:p w14:paraId="4800F51C" w14:textId="77777777" w:rsidR="008E3A4E" w:rsidRDefault="008E3A4E" w:rsidP="005F4635">
      <w:pPr>
        <w:pStyle w:val="ListParagraph"/>
        <w:numPr>
          <w:ilvl w:val="0"/>
          <w:numId w:val="15"/>
        </w:numPr>
      </w:pPr>
      <w:r>
        <w:t>Be handled with integrity and fairness to all potential bidders</w:t>
      </w:r>
    </w:p>
    <w:p w14:paraId="67C80152" w14:textId="77777777" w:rsidR="008E3A4E" w:rsidRDefault="008E3A4E" w:rsidP="005F4635">
      <w:pPr>
        <w:pStyle w:val="ListParagraph"/>
        <w:numPr>
          <w:ilvl w:val="0"/>
          <w:numId w:val="15"/>
        </w:numPr>
      </w:pPr>
      <w:r>
        <w:t>Award responsive and responsible contractors</w:t>
      </w:r>
    </w:p>
    <w:p w14:paraId="7EE791EF" w14:textId="77777777" w:rsidR="004D2918" w:rsidRDefault="008E3A4E" w:rsidP="005F4635">
      <w:pPr>
        <w:pStyle w:val="ListParagraph"/>
        <w:numPr>
          <w:ilvl w:val="0"/>
          <w:numId w:val="15"/>
        </w:numPr>
      </w:pPr>
      <w:r>
        <w:t>Be fully documented to allow for complete transparency and follow the 5-years record retention requirement</w:t>
      </w:r>
      <w:r w:rsidR="004D2918">
        <w:br/>
      </w:r>
    </w:p>
    <w:p w14:paraId="14D6744A" w14:textId="27D54C2D" w:rsidR="009619C4" w:rsidRPr="0076057F" w:rsidRDefault="009619C4" w:rsidP="003365B8">
      <w:pPr>
        <w:pStyle w:val="ListParagraph"/>
        <w:ind w:left="0"/>
      </w:pPr>
      <w:r w:rsidRPr="0076057F">
        <w:rPr>
          <w:highlight w:val="yellow"/>
        </w:rPr>
        <w:t>“</w:t>
      </w:r>
      <w:r w:rsidRPr="0076057F">
        <w:rPr>
          <w:highlight w:val="yellow"/>
          <w:u w:val="single"/>
        </w:rPr>
        <w:t>Blank”</w:t>
      </w:r>
      <w:r w:rsidR="003365B8" w:rsidRPr="0076057F">
        <w:rPr>
          <w:u w:val="single"/>
        </w:rPr>
        <w:t xml:space="preserve"> ISD allows the Child Nutrition Department </w:t>
      </w:r>
      <w:r w:rsidRPr="0076057F">
        <w:rPr>
          <w:u w:val="single"/>
        </w:rPr>
        <w:t>to participate in the following</w:t>
      </w:r>
      <w:r w:rsidR="002A555E" w:rsidRPr="0076057F">
        <w:rPr>
          <w:u w:val="single"/>
        </w:rPr>
        <w:t>:</w:t>
      </w:r>
      <w:r w:rsidRPr="0076057F">
        <w:t xml:space="preserve"> </w:t>
      </w:r>
    </w:p>
    <w:p w14:paraId="3CD825F3" w14:textId="77777777" w:rsidR="00E06752" w:rsidRDefault="00E06752" w:rsidP="003365B8">
      <w:pPr>
        <w:pStyle w:val="ListParagraph"/>
        <w:ind w:left="0"/>
      </w:pPr>
    </w:p>
    <w:p w14:paraId="0237F51B" w14:textId="77777777" w:rsidR="009619C4" w:rsidRPr="000B110B" w:rsidRDefault="009619C4" w:rsidP="0076057F">
      <w:pPr>
        <w:spacing w:after="0" w:line="240" w:lineRule="auto"/>
        <w:rPr>
          <w:b/>
          <w:bCs/>
          <w:highlight w:val="yellow"/>
        </w:rPr>
      </w:pPr>
      <w:r w:rsidRPr="000B110B">
        <w:rPr>
          <w:b/>
          <w:bCs/>
          <w:highlight w:val="yellow"/>
        </w:rPr>
        <w:t>Agreements</w:t>
      </w:r>
    </w:p>
    <w:p w14:paraId="37C2C575" w14:textId="77777777" w:rsidR="009619C4" w:rsidRDefault="009619C4" w:rsidP="005F4635">
      <w:pPr>
        <w:pStyle w:val="ListParagraph"/>
        <w:numPr>
          <w:ilvl w:val="0"/>
          <w:numId w:val="2"/>
        </w:numPr>
        <w:spacing w:after="0" w:line="240" w:lineRule="auto"/>
      </w:pPr>
      <w:r>
        <w:t>Inter-governmental agreements (operator-only/ESC)</w:t>
      </w:r>
    </w:p>
    <w:p w14:paraId="461DD945" w14:textId="77777777" w:rsidR="009619C4" w:rsidRDefault="009619C4" w:rsidP="005F4635">
      <w:pPr>
        <w:pStyle w:val="ListParagraph"/>
        <w:numPr>
          <w:ilvl w:val="0"/>
          <w:numId w:val="2"/>
        </w:numPr>
        <w:spacing w:after="0" w:line="240" w:lineRule="auto"/>
      </w:pPr>
      <w:r>
        <w:t>Third Party Cooperatives</w:t>
      </w:r>
    </w:p>
    <w:p w14:paraId="02250CA7" w14:textId="708AD472" w:rsidR="009619C4" w:rsidRDefault="009619C4" w:rsidP="005F4635">
      <w:pPr>
        <w:pStyle w:val="ListParagraph"/>
        <w:numPr>
          <w:ilvl w:val="0"/>
          <w:numId w:val="2"/>
        </w:numPr>
        <w:spacing w:after="0" w:line="240" w:lineRule="auto"/>
      </w:pPr>
      <w:r>
        <w:t>Agent</w:t>
      </w:r>
      <w:r w:rsidR="008E3A4E">
        <w:t>s</w:t>
      </w:r>
    </w:p>
    <w:p w14:paraId="19050F0E" w14:textId="77777777" w:rsidR="0076057F" w:rsidRDefault="0076057F" w:rsidP="0076057F">
      <w:pPr>
        <w:spacing w:after="0" w:line="240" w:lineRule="auto"/>
      </w:pPr>
    </w:p>
    <w:p w14:paraId="62631B50" w14:textId="77777777" w:rsidR="009619C4" w:rsidRPr="00B26129" w:rsidRDefault="009619C4" w:rsidP="0076057F">
      <w:pPr>
        <w:spacing w:after="0" w:line="240" w:lineRule="auto"/>
        <w:rPr>
          <w:b/>
          <w:bCs/>
        </w:rPr>
      </w:pPr>
      <w:r w:rsidRPr="00B26129">
        <w:rPr>
          <w:b/>
          <w:bCs/>
        </w:rPr>
        <w:t>Informal Purchases</w:t>
      </w:r>
    </w:p>
    <w:p w14:paraId="0F1BB232" w14:textId="31BDFC4C" w:rsidR="009619C4" w:rsidRPr="00B26129" w:rsidRDefault="009619C4" w:rsidP="005F4635">
      <w:pPr>
        <w:pStyle w:val="ListParagraph"/>
        <w:numPr>
          <w:ilvl w:val="0"/>
          <w:numId w:val="14"/>
        </w:numPr>
        <w:spacing w:after="0" w:line="240" w:lineRule="auto"/>
      </w:pPr>
      <w:r w:rsidRPr="00B26129">
        <w:t>Micro-Purchase: any purchase that does not exceed the State threshold of $</w:t>
      </w:r>
      <w:r w:rsidR="00B91F64" w:rsidRPr="00B26129">
        <w:t>10,000</w:t>
      </w:r>
      <w:r w:rsidR="00E16592" w:rsidRPr="00B26129">
        <w:t xml:space="preserve"> or $50,000 if the CE has self-certified</w:t>
      </w:r>
      <w:r w:rsidRPr="00B26129">
        <w:t>.</w:t>
      </w:r>
    </w:p>
    <w:p w14:paraId="348FE262" w14:textId="03B985D5" w:rsidR="009619C4" w:rsidRPr="00706E03" w:rsidRDefault="009619C4" w:rsidP="005F4635">
      <w:pPr>
        <w:pStyle w:val="ListParagraph"/>
        <w:numPr>
          <w:ilvl w:val="0"/>
          <w:numId w:val="14"/>
        </w:numPr>
      </w:pPr>
      <w:r w:rsidRPr="00706E03">
        <w:t>Small Purchase Acquisition: any purchase that exceeds $</w:t>
      </w:r>
      <w:r w:rsidR="00B91F64" w:rsidRPr="00706E03">
        <w:t>10,000</w:t>
      </w:r>
      <w:r w:rsidRPr="00706E03">
        <w:t xml:space="preserve"> but is not greater than the State threshold of $50,000.</w:t>
      </w:r>
    </w:p>
    <w:p w14:paraId="0EECA89D" w14:textId="6BF45052" w:rsidR="008E3A4E" w:rsidRDefault="008E3A4E" w:rsidP="005F4635">
      <w:pPr>
        <w:pStyle w:val="ListParagraph"/>
        <w:numPr>
          <w:ilvl w:val="0"/>
          <w:numId w:val="14"/>
        </w:numPr>
      </w:pPr>
      <w:r w:rsidRPr="008E3A4E">
        <w:rPr>
          <w:highlight w:val="yellow"/>
        </w:rPr>
        <w:t>“Blank”</w:t>
      </w:r>
      <w:r>
        <w:t xml:space="preserve"> ISD </w:t>
      </w:r>
      <w:r w:rsidRPr="008E3A4E">
        <w:rPr>
          <w:highlight w:val="yellow"/>
        </w:rPr>
        <w:t>has/does not have</w:t>
      </w:r>
      <w:r>
        <w:t xml:space="preserve"> a more restrictive Small Purchase threshold of </w:t>
      </w:r>
      <w:r w:rsidRPr="008E3A4E">
        <w:rPr>
          <w:highlight w:val="yellow"/>
        </w:rPr>
        <w:t>“$</w:t>
      </w:r>
      <w:r w:rsidR="000F693A">
        <w:rPr>
          <w:highlight w:val="yellow"/>
        </w:rPr>
        <w:t xml:space="preserve"> </w:t>
      </w:r>
      <w:r w:rsidR="002A555E" w:rsidRPr="000F693A">
        <w:rPr>
          <w:highlight w:val="yellow"/>
        </w:rPr>
        <w:t>insert amount</w:t>
      </w:r>
      <w:r w:rsidRPr="008E3A4E">
        <w:rPr>
          <w:highlight w:val="yellow"/>
        </w:rPr>
        <w:t xml:space="preserve"> ?”</w:t>
      </w:r>
    </w:p>
    <w:p w14:paraId="16BA59D8" w14:textId="77777777" w:rsidR="0076057F" w:rsidRDefault="0076057F" w:rsidP="0076057F">
      <w:pPr>
        <w:pStyle w:val="ListParagraph"/>
        <w:ind w:left="360"/>
      </w:pPr>
    </w:p>
    <w:p w14:paraId="280D4ECD" w14:textId="77777777" w:rsidR="009619C4" w:rsidRPr="00B26129" w:rsidRDefault="009619C4" w:rsidP="0076057F">
      <w:pPr>
        <w:spacing w:after="0" w:line="240" w:lineRule="auto"/>
        <w:rPr>
          <w:b/>
          <w:bCs/>
        </w:rPr>
      </w:pPr>
      <w:r w:rsidRPr="00B26129">
        <w:rPr>
          <w:b/>
          <w:bCs/>
        </w:rPr>
        <w:t>Formal Purchases</w:t>
      </w:r>
    </w:p>
    <w:p w14:paraId="2194D80E" w14:textId="77777777" w:rsidR="009619C4" w:rsidRDefault="009619C4" w:rsidP="005F4635">
      <w:pPr>
        <w:pStyle w:val="ListParagraph"/>
        <w:numPr>
          <w:ilvl w:val="0"/>
          <w:numId w:val="16"/>
        </w:numPr>
        <w:spacing w:after="0" w:line="240" w:lineRule="auto"/>
      </w:pPr>
      <w:r>
        <w:t>Competitive Bid (IFB-Invitation For Bid)</w:t>
      </w:r>
    </w:p>
    <w:p w14:paraId="663152CC" w14:textId="77777777" w:rsidR="009619C4" w:rsidRDefault="009619C4" w:rsidP="005F4635">
      <w:pPr>
        <w:pStyle w:val="ListParagraph"/>
        <w:numPr>
          <w:ilvl w:val="0"/>
          <w:numId w:val="16"/>
        </w:numPr>
        <w:spacing w:after="0" w:line="240" w:lineRule="auto"/>
      </w:pPr>
      <w:r>
        <w:t>Competitive Proposal (RFP-Request For Proposal</w:t>
      </w:r>
      <w:r w:rsidR="00D14977">
        <w:t>)</w:t>
      </w:r>
    </w:p>
    <w:p w14:paraId="638D6DBF" w14:textId="60702A2C" w:rsidR="00B91F64" w:rsidRDefault="009619C4" w:rsidP="005F4635">
      <w:pPr>
        <w:pStyle w:val="ListParagraph"/>
        <w:numPr>
          <w:ilvl w:val="0"/>
          <w:numId w:val="16"/>
        </w:numPr>
        <w:spacing w:after="0" w:line="240" w:lineRule="auto"/>
      </w:pPr>
      <w:r w:rsidRPr="00B91F64">
        <w:t>Non-Competitive Proposal. TDA “pre-award approval” required</w:t>
      </w:r>
    </w:p>
    <w:p w14:paraId="4A0EC0DC" w14:textId="77777777" w:rsidR="0076057F" w:rsidRPr="00B91F64" w:rsidRDefault="0076057F" w:rsidP="0076057F">
      <w:pPr>
        <w:spacing w:after="0" w:line="240" w:lineRule="auto"/>
      </w:pPr>
    </w:p>
    <w:p w14:paraId="4F208550" w14:textId="77777777" w:rsidR="00B91F64" w:rsidRPr="00B26129" w:rsidRDefault="00B91F64" w:rsidP="0076057F">
      <w:pPr>
        <w:spacing w:after="0" w:line="240" w:lineRule="auto"/>
        <w:rPr>
          <w:b/>
          <w:bCs/>
        </w:rPr>
      </w:pPr>
      <w:r w:rsidRPr="00B26129">
        <w:rPr>
          <w:b/>
          <w:bCs/>
        </w:rPr>
        <w:t>Other Purchases</w:t>
      </w:r>
    </w:p>
    <w:p w14:paraId="7C627DD5" w14:textId="77777777" w:rsidR="00706E03" w:rsidRPr="00B26129" w:rsidRDefault="00B91F64" w:rsidP="005F4635">
      <w:pPr>
        <w:pStyle w:val="ListParagraph"/>
        <w:numPr>
          <w:ilvl w:val="0"/>
          <w:numId w:val="17"/>
        </w:numPr>
        <w:spacing w:after="0" w:line="240" w:lineRule="auto"/>
      </w:pPr>
      <w:r w:rsidRPr="00B26129">
        <w:t xml:space="preserve">Sole Source – </w:t>
      </w:r>
      <w:r w:rsidR="00706E03" w:rsidRPr="00B26129">
        <w:t xml:space="preserve">determined by district based on the following: </w:t>
      </w:r>
    </w:p>
    <w:p w14:paraId="022DBC40" w14:textId="0D3D2DC4" w:rsidR="00706E03" w:rsidRPr="00B26129" w:rsidRDefault="00706E03" w:rsidP="005F4635">
      <w:pPr>
        <w:pStyle w:val="ListParagraph"/>
        <w:numPr>
          <w:ilvl w:val="1"/>
          <w:numId w:val="17"/>
        </w:numPr>
        <w:spacing w:after="0" w:line="240" w:lineRule="auto"/>
      </w:pPr>
      <w:r w:rsidRPr="00B26129">
        <w:t>Failed</w:t>
      </w:r>
      <w:r w:rsidR="00B91F64" w:rsidRPr="00B26129">
        <w:t xml:space="preserve"> procurement method due to no competition</w:t>
      </w:r>
    </w:p>
    <w:p w14:paraId="23B12B2F" w14:textId="77777777" w:rsidR="00706E03" w:rsidRPr="00B26129" w:rsidRDefault="00706E03" w:rsidP="005F4635">
      <w:pPr>
        <w:pStyle w:val="ListParagraph"/>
        <w:numPr>
          <w:ilvl w:val="1"/>
          <w:numId w:val="17"/>
        </w:numPr>
        <w:spacing w:after="0" w:line="240" w:lineRule="auto"/>
      </w:pPr>
      <w:r w:rsidRPr="00B26129">
        <w:t>Point of Sale Software, based on proprietary computer coding</w:t>
      </w:r>
    </w:p>
    <w:p w14:paraId="3EC13A85" w14:textId="77777777" w:rsidR="00706E03" w:rsidRPr="00B26129" w:rsidRDefault="00706E03" w:rsidP="005F4635">
      <w:pPr>
        <w:pStyle w:val="ListParagraph"/>
        <w:numPr>
          <w:ilvl w:val="1"/>
          <w:numId w:val="17"/>
        </w:numPr>
        <w:spacing w:after="0" w:line="240" w:lineRule="auto"/>
      </w:pPr>
      <w:r w:rsidRPr="00B26129">
        <w:t>Warranty void risk due to proprietary chemicals used on equipment</w:t>
      </w:r>
    </w:p>
    <w:p w14:paraId="63FD0609" w14:textId="6D85BD6F" w:rsidR="00B91F64" w:rsidRPr="00B26129" w:rsidRDefault="00B91F64" w:rsidP="005F4635">
      <w:pPr>
        <w:pStyle w:val="ListParagraph"/>
        <w:numPr>
          <w:ilvl w:val="1"/>
          <w:numId w:val="17"/>
        </w:numPr>
        <w:spacing w:after="0" w:line="240" w:lineRule="auto"/>
      </w:pPr>
      <w:r w:rsidRPr="00B26129">
        <w:t>Requires TDA approval prior to awarding the vendor or purchasing from the vendor.</w:t>
      </w:r>
    </w:p>
    <w:p w14:paraId="3B30DB06" w14:textId="656AB392" w:rsidR="00F03672" w:rsidRPr="00B26129" w:rsidRDefault="00B91F64" w:rsidP="005F4635">
      <w:pPr>
        <w:pStyle w:val="ListParagraph"/>
        <w:numPr>
          <w:ilvl w:val="0"/>
          <w:numId w:val="17"/>
        </w:numPr>
        <w:spacing w:after="0" w:line="240" w:lineRule="auto"/>
        <w:rPr>
          <w:b/>
        </w:rPr>
      </w:pPr>
      <w:r w:rsidRPr="00B26129">
        <w:t>Capital Expenditures –</w:t>
      </w:r>
      <w:r w:rsidR="00F03672" w:rsidRPr="00B26129">
        <w:t xml:space="preserve"> any single piece of </w:t>
      </w:r>
      <w:r w:rsidRPr="00B26129">
        <w:t xml:space="preserve">equipment </w:t>
      </w:r>
      <w:r w:rsidR="00F03672" w:rsidRPr="00B26129">
        <w:t xml:space="preserve">that exceeds $5,000 in cost must be approved by TDA prior to purchase. </w:t>
      </w:r>
      <w:r w:rsidR="00706E03" w:rsidRPr="00B26129">
        <w:t>Cost analysis must be done prior to submitting a request to TDA.</w:t>
      </w:r>
    </w:p>
    <w:p w14:paraId="4977D50F" w14:textId="40B3CEA1" w:rsidR="0076057F" w:rsidRDefault="0076057F" w:rsidP="0076057F">
      <w:pPr>
        <w:spacing w:after="0" w:line="240" w:lineRule="auto"/>
        <w:rPr>
          <w:b/>
        </w:rPr>
      </w:pPr>
    </w:p>
    <w:p w14:paraId="4D0ADA11" w14:textId="77777777" w:rsidR="0076057F" w:rsidRPr="0076057F" w:rsidRDefault="0076057F" w:rsidP="0076057F">
      <w:pPr>
        <w:spacing w:after="0" w:line="240" w:lineRule="auto"/>
        <w:rPr>
          <w:b/>
        </w:rPr>
      </w:pPr>
    </w:p>
    <w:p w14:paraId="1061756B" w14:textId="7EE89C29" w:rsidR="005342A6" w:rsidRDefault="005342A6" w:rsidP="005342A6">
      <w:pPr>
        <w:pStyle w:val="Heading1"/>
      </w:pPr>
      <w:r w:rsidRPr="00B26129">
        <w:lastRenderedPageBreak/>
        <w:t>Procurement Phases</w:t>
      </w:r>
      <w:r w:rsidR="00D12344">
        <w:t xml:space="preserve"> </w:t>
      </w:r>
    </w:p>
    <w:p w14:paraId="1C73DAB0" w14:textId="77777777" w:rsidR="005342A6" w:rsidRDefault="009619C4" w:rsidP="005342A6">
      <w:pPr>
        <w:rPr>
          <w:b/>
        </w:rPr>
      </w:pPr>
      <w:r w:rsidRPr="00F03672">
        <w:rPr>
          <w:b/>
        </w:rPr>
        <w:t xml:space="preserve"> </w:t>
      </w:r>
      <w:r w:rsidR="000761C2" w:rsidRPr="00F03672">
        <w:rPr>
          <w:b/>
          <w:highlight w:val="yellow"/>
        </w:rPr>
        <w:t>“</w:t>
      </w:r>
      <w:r w:rsidRPr="00F03672">
        <w:rPr>
          <w:b/>
          <w:highlight w:val="yellow"/>
        </w:rPr>
        <w:t>Blank</w:t>
      </w:r>
      <w:r w:rsidR="000761C2" w:rsidRPr="00F03672">
        <w:rPr>
          <w:b/>
          <w:highlight w:val="yellow"/>
        </w:rPr>
        <w:t>”</w:t>
      </w:r>
      <w:r w:rsidR="00157C8D">
        <w:rPr>
          <w:b/>
        </w:rPr>
        <w:t xml:space="preserve"> ISD will use the </w:t>
      </w:r>
      <w:r w:rsidR="00157C8D" w:rsidRPr="00157C8D">
        <w:rPr>
          <w:b/>
        </w:rPr>
        <w:t>following</w:t>
      </w:r>
      <w:r w:rsidR="000761C2" w:rsidRPr="00157C8D">
        <w:rPr>
          <w:b/>
        </w:rPr>
        <w:t xml:space="preserve"> </w:t>
      </w:r>
      <w:r w:rsidR="00157C8D" w:rsidRPr="00157C8D">
        <w:rPr>
          <w:b/>
        </w:rPr>
        <w:t xml:space="preserve">4 </w:t>
      </w:r>
      <w:r w:rsidR="000761C2" w:rsidRPr="00157C8D">
        <w:rPr>
          <w:b/>
        </w:rPr>
        <w:t>phases</w:t>
      </w:r>
      <w:r w:rsidR="000761C2" w:rsidRPr="00F03672">
        <w:rPr>
          <w:b/>
        </w:rPr>
        <w:t xml:space="preserve"> of procurement: </w:t>
      </w:r>
    </w:p>
    <w:p w14:paraId="41D4492A" w14:textId="32D1248C" w:rsidR="000761C2" w:rsidRDefault="004F0A49" w:rsidP="005342A6">
      <w:r w:rsidRPr="00F03672">
        <w:rPr>
          <w:b/>
        </w:rPr>
        <w:br/>
      </w:r>
      <w:r w:rsidR="000761C2" w:rsidRPr="005342A6">
        <w:rPr>
          <w:b/>
          <w:sz w:val="24"/>
          <w:szCs w:val="24"/>
        </w:rPr>
        <w:t>Planning</w:t>
      </w:r>
      <w:r w:rsidR="000761C2" w:rsidRPr="005342A6">
        <w:rPr>
          <w:sz w:val="24"/>
          <w:szCs w:val="24"/>
        </w:rPr>
        <w:t>. Below is a list of the first steps that will be taken prior to any purchase.</w:t>
      </w:r>
    </w:p>
    <w:p w14:paraId="080798F1" w14:textId="77777777" w:rsidR="000761C2" w:rsidRDefault="000761C2" w:rsidP="005342A6">
      <w:pPr>
        <w:pStyle w:val="ListParagraph"/>
        <w:numPr>
          <w:ilvl w:val="0"/>
          <w:numId w:val="1"/>
        </w:numPr>
        <w:spacing w:after="0" w:line="240" w:lineRule="auto"/>
        <w:ind w:left="360"/>
      </w:pPr>
      <w:r>
        <w:t>What is needed in the way of product/products and/or services?</w:t>
      </w:r>
    </w:p>
    <w:p w14:paraId="2683105F" w14:textId="77777777" w:rsidR="000761C2" w:rsidRDefault="000761C2" w:rsidP="005342A6">
      <w:pPr>
        <w:pStyle w:val="ListParagraph"/>
        <w:numPr>
          <w:ilvl w:val="0"/>
          <w:numId w:val="1"/>
        </w:numPr>
        <w:spacing w:after="0" w:line="240" w:lineRule="auto"/>
        <w:ind w:left="360"/>
      </w:pPr>
      <w:r>
        <w:t>When are the products or services needed?</w:t>
      </w:r>
    </w:p>
    <w:p w14:paraId="0D17D68B" w14:textId="77777777" w:rsidR="000761C2" w:rsidRDefault="000761C2" w:rsidP="005342A6">
      <w:pPr>
        <w:pStyle w:val="ListParagraph"/>
        <w:numPr>
          <w:ilvl w:val="0"/>
          <w:numId w:val="1"/>
        </w:numPr>
        <w:spacing w:after="0" w:line="240" w:lineRule="auto"/>
        <w:ind w:left="360"/>
      </w:pPr>
      <w:r>
        <w:t>What is an estimated cost of the products or services needed? Multiple resources will be used to determine an “estimate” of the value or cost. The cost/price analysis will be used to determine the most appropriate procurement method.</w:t>
      </w:r>
    </w:p>
    <w:p w14:paraId="2CA513AF" w14:textId="239964E3" w:rsidR="00F03672" w:rsidRDefault="000761C2" w:rsidP="005342A6">
      <w:pPr>
        <w:pStyle w:val="ListParagraph"/>
        <w:numPr>
          <w:ilvl w:val="0"/>
          <w:numId w:val="1"/>
        </w:numPr>
        <w:spacing w:after="0" w:line="240" w:lineRule="auto"/>
        <w:ind w:left="360"/>
      </w:pPr>
      <w:r>
        <w:t>How we will pay fo</w:t>
      </w:r>
      <w:r w:rsidR="00F03672">
        <w:t>r the products and/or services?</w:t>
      </w:r>
    </w:p>
    <w:p w14:paraId="4EC00EDD" w14:textId="66A648CD" w:rsidR="005342A6" w:rsidRDefault="005342A6" w:rsidP="005342A6">
      <w:pPr>
        <w:spacing w:after="0" w:line="240" w:lineRule="auto"/>
      </w:pPr>
    </w:p>
    <w:p w14:paraId="1443DF2E" w14:textId="77777777" w:rsidR="005342A6" w:rsidRDefault="005342A6" w:rsidP="005342A6">
      <w:pPr>
        <w:spacing w:after="0" w:line="240" w:lineRule="auto"/>
      </w:pPr>
    </w:p>
    <w:p w14:paraId="71EB0DD3" w14:textId="2F1AA7D3" w:rsidR="00013FD0" w:rsidRPr="005342A6" w:rsidRDefault="000761C2" w:rsidP="005342A6">
      <w:pPr>
        <w:spacing w:line="240" w:lineRule="auto"/>
        <w:rPr>
          <w:sz w:val="24"/>
          <w:szCs w:val="24"/>
        </w:rPr>
      </w:pPr>
      <w:r w:rsidRPr="005342A6">
        <w:rPr>
          <w:b/>
          <w:sz w:val="24"/>
          <w:szCs w:val="24"/>
        </w:rPr>
        <w:t>Forecasting</w:t>
      </w:r>
      <w:r w:rsidRPr="005342A6">
        <w:rPr>
          <w:sz w:val="24"/>
          <w:szCs w:val="24"/>
        </w:rPr>
        <w:t xml:space="preserve">. Below is a list of the resources to be </w:t>
      </w:r>
      <w:r w:rsidR="00013FD0" w:rsidRPr="005342A6">
        <w:rPr>
          <w:sz w:val="24"/>
          <w:szCs w:val="24"/>
        </w:rPr>
        <w:t>used for forecasting our needs.</w:t>
      </w:r>
    </w:p>
    <w:p w14:paraId="60341164" w14:textId="6AF0AB2B" w:rsidR="000761C2" w:rsidRDefault="000761C2" w:rsidP="005F4635">
      <w:pPr>
        <w:pStyle w:val="ListParagraph"/>
        <w:numPr>
          <w:ilvl w:val="0"/>
          <w:numId w:val="12"/>
        </w:numPr>
        <w:spacing w:line="240" w:lineRule="auto"/>
      </w:pPr>
      <w:r>
        <w:t xml:space="preserve">We will review our past program to determine if the </w:t>
      </w:r>
      <w:r w:rsidR="00FA6515">
        <w:t xml:space="preserve">products or services were used </w:t>
      </w:r>
      <w:r>
        <w:t>in the previous program year.</w:t>
      </w:r>
    </w:p>
    <w:p w14:paraId="488C08F0" w14:textId="77777777" w:rsidR="000761C2" w:rsidRDefault="000761C2" w:rsidP="005F4635">
      <w:pPr>
        <w:pStyle w:val="ListParagraph"/>
        <w:numPr>
          <w:ilvl w:val="0"/>
          <w:numId w:val="12"/>
        </w:numPr>
      </w:pPr>
      <w:r>
        <w:t>Current program needs will be assessed and product amounts and/or service needs will be determined.</w:t>
      </w:r>
    </w:p>
    <w:p w14:paraId="097E82CE" w14:textId="6084AC00" w:rsidR="00157C8D" w:rsidRDefault="000761C2" w:rsidP="005F4635">
      <w:pPr>
        <w:pStyle w:val="ListParagraph"/>
        <w:numPr>
          <w:ilvl w:val="0"/>
          <w:numId w:val="12"/>
        </w:numPr>
      </w:pPr>
      <w:r>
        <w:t>Upcoming program years will be considered in regard to future needs and possible renewal or extensions of contracts if necessary.</w:t>
      </w:r>
    </w:p>
    <w:p w14:paraId="5CC76546" w14:textId="0AD5A11C" w:rsidR="00E16592" w:rsidRPr="00976EF3" w:rsidRDefault="00E16592" w:rsidP="005F4635">
      <w:pPr>
        <w:pStyle w:val="ListParagraph"/>
        <w:numPr>
          <w:ilvl w:val="0"/>
          <w:numId w:val="12"/>
        </w:numPr>
      </w:pPr>
      <w:r w:rsidRPr="00976EF3">
        <w:t xml:space="preserve">A Cost Analysis will be done to determine most appropriate procurement method and review of increases or decreases to upcoming school year’s budget. </w:t>
      </w:r>
      <w:r w:rsidR="000B3511" w:rsidRPr="00976EF3">
        <w:t>The cost analysis will be completed prior to releasing any solicitations.</w:t>
      </w:r>
    </w:p>
    <w:p w14:paraId="409267E5" w14:textId="77777777" w:rsidR="005342A6" w:rsidRPr="005342A6" w:rsidRDefault="005342A6" w:rsidP="005342A6">
      <w:pPr>
        <w:rPr>
          <w:highlight w:val="green"/>
        </w:rPr>
      </w:pPr>
    </w:p>
    <w:p w14:paraId="095CA238" w14:textId="77777777" w:rsidR="00FA6515" w:rsidRDefault="000761C2" w:rsidP="005342A6">
      <w:r w:rsidRPr="005342A6">
        <w:rPr>
          <w:b/>
          <w:sz w:val="24"/>
          <w:szCs w:val="24"/>
        </w:rPr>
        <w:t>Soliciting</w:t>
      </w:r>
      <w:r w:rsidRPr="005342A6">
        <w:rPr>
          <w:sz w:val="24"/>
          <w:szCs w:val="24"/>
        </w:rPr>
        <w:t xml:space="preserve">. The following general steps will be taken </w:t>
      </w:r>
      <w:r w:rsidR="00FA6515" w:rsidRPr="005342A6">
        <w:rPr>
          <w:sz w:val="24"/>
          <w:szCs w:val="24"/>
        </w:rPr>
        <w:t>to start the solicitation process. Each procurement method is more specifically outlined later in this manual</w:t>
      </w:r>
      <w:r w:rsidR="00FA6515">
        <w:t>.</w:t>
      </w:r>
    </w:p>
    <w:p w14:paraId="41C8030E" w14:textId="7E93E015" w:rsidR="00FA6515" w:rsidRDefault="00FA6515" w:rsidP="005F4635">
      <w:pPr>
        <w:pStyle w:val="ListParagraph"/>
        <w:numPr>
          <w:ilvl w:val="0"/>
          <w:numId w:val="13"/>
        </w:numPr>
        <w:spacing w:after="0" w:line="240" w:lineRule="auto"/>
        <w:ind w:left="360"/>
      </w:pPr>
      <w:r>
        <w:t xml:space="preserve">Based on the cost/price analysis in our </w:t>
      </w:r>
      <w:r w:rsidR="000B3511">
        <w:t>forecasting</w:t>
      </w:r>
      <w:r>
        <w:t xml:space="preserve"> phase, the most appropriate procurement method will be used.</w:t>
      </w:r>
    </w:p>
    <w:p w14:paraId="3129F938" w14:textId="77777777" w:rsidR="00FA6515" w:rsidRDefault="00FA6515" w:rsidP="005F4635">
      <w:pPr>
        <w:pStyle w:val="ListParagraph"/>
        <w:numPr>
          <w:ilvl w:val="0"/>
          <w:numId w:val="13"/>
        </w:numPr>
        <w:spacing w:after="0" w:line="240" w:lineRule="auto"/>
        <w:ind w:left="360"/>
      </w:pPr>
      <w:r>
        <w:t>A general specification with details will be written to document the product or service needed.</w:t>
      </w:r>
    </w:p>
    <w:p w14:paraId="324A979C" w14:textId="77777777" w:rsidR="00FA6515" w:rsidRDefault="00FA6515" w:rsidP="005F4635">
      <w:pPr>
        <w:pStyle w:val="ListParagraph"/>
        <w:numPr>
          <w:ilvl w:val="0"/>
          <w:numId w:val="13"/>
        </w:numPr>
        <w:spacing w:after="0" w:line="240" w:lineRule="auto"/>
        <w:ind w:left="360"/>
      </w:pPr>
      <w:r>
        <w:t xml:space="preserve">Terms and conditions of the contract will be outlined and reviewed to ensure the solicitation clearly describes our needs and deliverables required. </w:t>
      </w:r>
    </w:p>
    <w:p w14:paraId="72A71356" w14:textId="77777777" w:rsidR="00FA6515" w:rsidRDefault="00FA6515" w:rsidP="005F4635">
      <w:pPr>
        <w:pStyle w:val="ListParagraph"/>
        <w:numPr>
          <w:ilvl w:val="0"/>
          <w:numId w:val="13"/>
        </w:numPr>
        <w:spacing w:after="0" w:line="240" w:lineRule="auto"/>
        <w:ind w:left="360"/>
      </w:pPr>
      <w:r>
        <w:t xml:space="preserve">Each solicitation will include the following information: </w:t>
      </w:r>
    </w:p>
    <w:p w14:paraId="0E9DB804" w14:textId="766DB9B4" w:rsidR="00FA6515" w:rsidRDefault="000F693A" w:rsidP="005F4635">
      <w:pPr>
        <w:pStyle w:val="ListParagraph"/>
        <w:numPr>
          <w:ilvl w:val="0"/>
          <w:numId w:val="13"/>
        </w:numPr>
        <w:spacing w:after="0" w:line="240" w:lineRule="auto"/>
        <w:ind w:left="360"/>
      </w:pPr>
      <w:r w:rsidRPr="000F693A">
        <w:t>Deadline (date and time)</w:t>
      </w:r>
      <w:r w:rsidR="00FA6515" w:rsidRPr="000F693A">
        <w:t xml:space="preserve"> </w:t>
      </w:r>
      <w:r w:rsidR="00FA6515">
        <w:t>the quotes or responses are to be received.</w:t>
      </w:r>
    </w:p>
    <w:p w14:paraId="53A928F9" w14:textId="29F92464" w:rsidR="00FA6515" w:rsidRDefault="002A555E" w:rsidP="0076057F">
      <w:pPr>
        <w:pStyle w:val="ListParagraph"/>
        <w:numPr>
          <w:ilvl w:val="1"/>
          <w:numId w:val="1"/>
        </w:numPr>
        <w:ind w:left="1080"/>
      </w:pPr>
      <w:r>
        <w:t>T</w:t>
      </w:r>
      <w:r w:rsidR="00FA6515">
        <w:t xml:space="preserve">he </w:t>
      </w:r>
      <w:r>
        <w:t xml:space="preserve">method </w:t>
      </w:r>
      <w:r w:rsidR="005342A6">
        <w:t>of receiving</w:t>
      </w:r>
      <w:r>
        <w:t xml:space="preserve"> </w:t>
      </w:r>
      <w:r w:rsidR="00FA6515">
        <w:t>quotes</w:t>
      </w:r>
      <w:r w:rsidR="005342A6">
        <w:t xml:space="preserve"> and/ </w:t>
      </w:r>
      <w:r w:rsidR="00FA6515">
        <w:t>or responses to be submitted and to whom.</w:t>
      </w:r>
    </w:p>
    <w:p w14:paraId="1B95C927" w14:textId="77777777" w:rsidR="00FA6515" w:rsidRDefault="00FA6515" w:rsidP="005F4635">
      <w:pPr>
        <w:pStyle w:val="ListParagraph"/>
        <w:numPr>
          <w:ilvl w:val="2"/>
          <w:numId w:val="18"/>
        </w:numPr>
        <w:ind w:left="1710"/>
      </w:pPr>
      <w:r>
        <w:t>Evaluation criteria, if any is used, clearly outlined to include scoring rubric.</w:t>
      </w:r>
    </w:p>
    <w:p w14:paraId="5C5297D6" w14:textId="77777777" w:rsidR="00FA6515" w:rsidRDefault="00FA6515" w:rsidP="005F4635">
      <w:pPr>
        <w:pStyle w:val="ListParagraph"/>
        <w:numPr>
          <w:ilvl w:val="2"/>
          <w:numId w:val="18"/>
        </w:numPr>
        <w:ind w:left="1710"/>
      </w:pPr>
      <w:r>
        <w:t xml:space="preserve">Date and time by which the solicitation will be awarded. </w:t>
      </w:r>
    </w:p>
    <w:p w14:paraId="6797CF32" w14:textId="518A1E82" w:rsidR="00FA6515" w:rsidRPr="00706E03" w:rsidRDefault="00FA6515" w:rsidP="005F4635">
      <w:pPr>
        <w:pStyle w:val="ListParagraph"/>
        <w:numPr>
          <w:ilvl w:val="2"/>
          <w:numId w:val="18"/>
        </w:numPr>
        <w:ind w:left="1710"/>
      </w:pPr>
      <w:r w:rsidRPr="00706E03">
        <w:t xml:space="preserve">Term </w:t>
      </w:r>
      <w:r w:rsidR="00F03672" w:rsidRPr="00706E03">
        <w:t xml:space="preserve">and Conditions </w:t>
      </w:r>
      <w:r w:rsidRPr="00706E03">
        <w:t xml:space="preserve">of the contract and if any renewals or extensions will be allowed. </w:t>
      </w:r>
    </w:p>
    <w:p w14:paraId="4F74BB25" w14:textId="2A766EBF" w:rsidR="00F03672" w:rsidRPr="00706E03" w:rsidRDefault="00F03672" w:rsidP="005F4635">
      <w:pPr>
        <w:pStyle w:val="ListParagraph"/>
        <w:numPr>
          <w:ilvl w:val="2"/>
          <w:numId w:val="18"/>
        </w:numPr>
        <w:ind w:left="1710"/>
      </w:pPr>
      <w:r w:rsidRPr="00706E03">
        <w:t xml:space="preserve">All USDA Federal and State-required certifications and affidavits if applicable to the procurement method used. </w:t>
      </w:r>
    </w:p>
    <w:p w14:paraId="45F4A4EE" w14:textId="2B567091" w:rsidR="00E53C9B" w:rsidRDefault="00E53C9B" w:rsidP="0076057F">
      <w:pPr>
        <w:pStyle w:val="ListParagraph"/>
        <w:numPr>
          <w:ilvl w:val="1"/>
          <w:numId w:val="1"/>
        </w:numPr>
        <w:ind w:left="1080"/>
      </w:pPr>
      <w:r w:rsidRPr="00706E03">
        <w:t>Research will be done to identify po</w:t>
      </w:r>
      <w:r w:rsidR="002A555E" w:rsidRPr="00706E03">
        <w:t xml:space="preserve">tential </w:t>
      </w:r>
      <w:r w:rsidRPr="00706E03">
        <w:t>suppliers</w:t>
      </w:r>
      <w:r>
        <w:t>.</w:t>
      </w:r>
    </w:p>
    <w:p w14:paraId="55680A4A" w14:textId="6EB94153" w:rsidR="00E53C9B" w:rsidRDefault="00E53C9B" w:rsidP="0076057F">
      <w:r w:rsidRPr="0076057F">
        <w:rPr>
          <w:b/>
        </w:rPr>
        <w:lastRenderedPageBreak/>
        <w:t>Awarding</w:t>
      </w:r>
      <w:r>
        <w:t>. Based on the procurement method, the following general processes will be used</w:t>
      </w:r>
      <w:r w:rsidR="002A555E">
        <w:t>:</w:t>
      </w:r>
      <w:r>
        <w:t xml:space="preserve"> </w:t>
      </w:r>
    </w:p>
    <w:p w14:paraId="135F8BD5" w14:textId="77777777" w:rsidR="00E53C9B" w:rsidRDefault="00E53C9B" w:rsidP="005F4635">
      <w:pPr>
        <w:pStyle w:val="ListParagraph"/>
        <w:numPr>
          <w:ilvl w:val="0"/>
          <w:numId w:val="19"/>
        </w:numPr>
        <w:ind w:left="360"/>
      </w:pPr>
      <w:r>
        <w:t>A winner will be selected using the following methods.</w:t>
      </w:r>
    </w:p>
    <w:p w14:paraId="14022A2E" w14:textId="4D117718" w:rsidR="000F693A" w:rsidRPr="00976EF3" w:rsidRDefault="000F693A" w:rsidP="005F4635">
      <w:pPr>
        <w:pStyle w:val="ListParagraph"/>
        <w:numPr>
          <w:ilvl w:val="0"/>
          <w:numId w:val="20"/>
        </w:numPr>
        <w:ind w:left="720"/>
      </w:pPr>
      <w:r w:rsidRPr="00976EF3">
        <w:t xml:space="preserve">Equitable distribution for all </w:t>
      </w:r>
      <w:r w:rsidR="000B3511" w:rsidRPr="00976EF3">
        <w:t xml:space="preserve">true </w:t>
      </w:r>
      <w:r w:rsidRPr="00976EF3">
        <w:t>Micro-Purchases.</w:t>
      </w:r>
      <w:r w:rsidR="000B3511" w:rsidRPr="00976EF3">
        <w:t xml:space="preserve"> </w:t>
      </w:r>
    </w:p>
    <w:p w14:paraId="538420C7" w14:textId="7FA74E74" w:rsidR="00E53C9B" w:rsidRPr="00976EF3" w:rsidRDefault="00E53C9B" w:rsidP="005F4635">
      <w:pPr>
        <w:pStyle w:val="ListParagraph"/>
        <w:numPr>
          <w:ilvl w:val="0"/>
          <w:numId w:val="20"/>
        </w:numPr>
        <w:ind w:left="720"/>
      </w:pPr>
      <w:r w:rsidRPr="00976EF3">
        <w:t>Low bid winner for Small Purchases and IFB’s.</w:t>
      </w:r>
    </w:p>
    <w:p w14:paraId="0EEA4731" w14:textId="36197149" w:rsidR="00E53C9B" w:rsidRPr="00976EF3" w:rsidRDefault="00E53C9B" w:rsidP="005F4635">
      <w:pPr>
        <w:pStyle w:val="ListParagraph"/>
        <w:numPr>
          <w:ilvl w:val="0"/>
          <w:numId w:val="20"/>
        </w:numPr>
        <w:ind w:left="720"/>
      </w:pPr>
      <w:r w:rsidRPr="00976EF3">
        <w:t>A single</w:t>
      </w:r>
      <w:r w:rsidR="000B3511" w:rsidRPr="00976EF3">
        <w:t>, multiple,</w:t>
      </w:r>
      <w:r w:rsidRPr="00976EF3">
        <w:t xml:space="preserve"> </w:t>
      </w:r>
      <w:r w:rsidR="000B3511" w:rsidRPr="00976EF3">
        <w:t xml:space="preserve">and/or back-up </w:t>
      </w:r>
      <w:r w:rsidRPr="00976EF3">
        <w:t>winner through evaluation criteria for Small Purchases and RFP’s.</w:t>
      </w:r>
    </w:p>
    <w:p w14:paraId="4CB9CE8F" w14:textId="77777777" w:rsidR="00E53C9B" w:rsidRPr="00013FD0" w:rsidRDefault="00E53C9B" w:rsidP="005F4635">
      <w:pPr>
        <w:pStyle w:val="ListParagraph"/>
        <w:numPr>
          <w:ilvl w:val="0"/>
          <w:numId w:val="20"/>
        </w:numPr>
        <w:tabs>
          <w:tab w:val="left" w:pos="1440"/>
        </w:tabs>
        <w:ind w:left="720"/>
      </w:pPr>
      <w:r>
        <w:t xml:space="preserve">Pre-award </w:t>
      </w:r>
      <w:r w:rsidRPr="000F693A">
        <w:t xml:space="preserve">approvals </w:t>
      </w:r>
      <w:r w:rsidR="005B236B" w:rsidRPr="000F693A">
        <w:t xml:space="preserve">must be obtained from TDA </w:t>
      </w:r>
      <w:r w:rsidRPr="000F693A">
        <w:t xml:space="preserve">for any solicitation that is </w:t>
      </w:r>
      <w:r w:rsidRPr="00013FD0">
        <w:t>deemed non-competitive or sole source.</w:t>
      </w:r>
    </w:p>
    <w:p w14:paraId="0F3620CA" w14:textId="14E19E7B" w:rsidR="00E53C9B" w:rsidRDefault="00E53C9B" w:rsidP="005F4635">
      <w:pPr>
        <w:pStyle w:val="ListParagraph"/>
        <w:numPr>
          <w:ilvl w:val="0"/>
          <w:numId w:val="20"/>
        </w:numPr>
        <w:ind w:left="720"/>
      </w:pPr>
      <w:r w:rsidRPr="00013FD0">
        <w:t xml:space="preserve">Multiple winners </w:t>
      </w:r>
      <w:r w:rsidR="005B236B" w:rsidRPr="00013FD0">
        <w:t xml:space="preserve">are selected </w:t>
      </w:r>
      <w:r w:rsidRPr="00013FD0">
        <w:t xml:space="preserve">for RFP’s </w:t>
      </w:r>
      <w:r w:rsidR="005B236B" w:rsidRPr="00013FD0">
        <w:t xml:space="preserve">when </w:t>
      </w:r>
      <w:r w:rsidRPr="000F693A">
        <w:t xml:space="preserve">a </w:t>
      </w:r>
      <w:r>
        <w:t>“line-item” award approach is taken to procure the best price for each product specified in the solicitation.</w:t>
      </w:r>
    </w:p>
    <w:p w14:paraId="2A949AE2" w14:textId="4D6BF75F" w:rsidR="00E53C9B" w:rsidRDefault="00E53C9B" w:rsidP="0076057F">
      <w:r w:rsidRPr="0076057F">
        <w:rPr>
          <w:b/>
        </w:rPr>
        <w:t>Contract Management</w:t>
      </w:r>
      <w:r>
        <w:t>. The following items will be monitored during the life of an awarded contract</w:t>
      </w:r>
      <w:r w:rsidR="009C63AF">
        <w:t xml:space="preserve"> by the child nutrition department to ensure compliancy</w:t>
      </w:r>
      <w:r>
        <w:t>.</w:t>
      </w:r>
    </w:p>
    <w:p w14:paraId="1A37EB77" w14:textId="77777777" w:rsidR="00E0451C" w:rsidRDefault="00E0451C" w:rsidP="005F4635">
      <w:pPr>
        <w:pStyle w:val="ListParagraph"/>
        <w:numPr>
          <w:ilvl w:val="0"/>
          <w:numId w:val="21"/>
        </w:numPr>
        <w:spacing w:line="252" w:lineRule="auto"/>
      </w:pPr>
      <w:r>
        <w:t xml:space="preserve">Use of our Child Nutrition Federal Funds is compliant with all Federal, State, and local regulations. </w:t>
      </w:r>
    </w:p>
    <w:p w14:paraId="6E50FBC9" w14:textId="77777777" w:rsidR="00E0451C" w:rsidRDefault="00E0451C" w:rsidP="005F4635">
      <w:pPr>
        <w:pStyle w:val="ListParagraph"/>
        <w:numPr>
          <w:ilvl w:val="0"/>
          <w:numId w:val="21"/>
        </w:numPr>
        <w:spacing w:line="252" w:lineRule="auto"/>
      </w:pPr>
      <w:r>
        <w:t>That all specifications, technical requirements, and terms and conditions of all contracts are executed correctly.</w:t>
      </w:r>
    </w:p>
    <w:p w14:paraId="33D839C4" w14:textId="77777777" w:rsidR="00E0451C" w:rsidRDefault="00E0451C" w:rsidP="005F4635">
      <w:pPr>
        <w:pStyle w:val="ListParagraph"/>
        <w:numPr>
          <w:ilvl w:val="0"/>
          <w:numId w:val="21"/>
        </w:numPr>
        <w:spacing w:line="252" w:lineRule="auto"/>
      </w:pPr>
      <w:r>
        <w:t>That we are not charged for duplicative services.</w:t>
      </w:r>
    </w:p>
    <w:p w14:paraId="092CF5D7" w14:textId="77777777" w:rsidR="00E0451C" w:rsidRDefault="00E0451C" w:rsidP="005F4635">
      <w:pPr>
        <w:pStyle w:val="ListParagraph"/>
        <w:numPr>
          <w:ilvl w:val="0"/>
          <w:numId w:val="21"/>
        </w:numPr>
        <w:spacing w:line="252" w:lineRule="auto"/>
      </w:pPr>
      <w:r>
        <w:t>Quantities specified are made available and delivered.</w:t>
      </w:r>
    </w:p>
    <w:p w14:paraId="1CDFE038" w14:textId="77777777" w:rsidR="00E0451C" w:rsidRDefault="00E0451C" w:rsidP="005F4635">
      <w:pPr>
        <w:pStyle w:val="ListParagraph"/>
        <w:numPr>
          <w:ilvl w:val="0"/>
          <w:numId w:val="21"/>
        </w:numPr>
        <w:spacing w:line="252" w:lineRule="auto"/>
      </w:pPr>
      <w:r>
        <w:t>Delivery times and schedules are being met per contract terms.</w:t>
      </w:r>
    </w:p>
    <w:p w14:paraId="53A99723" w14:textId="77777777" w:rsidR="00E0451C" w:rsidRDefault="00E0451C" w:rsidP="005F4635">
      <w:pPr>
        <w:pStyle w:val="ListParagraph"/>
        <w:numPr>
          <w:ilvl w:val="0"/>
          <w:numId w:val="21"/>
        </w:numPr>
        <w:spacing w:line="252" w:lineRule="auto"/>
      </w:pPr>
      <w:r>
        <w:t>Product deliveries and/or services are occurring at the correct location if multiple locations are part of the awarded contract.</w:t>
      </w:r>
    </w:p>
    <w:p w14:paraId="2C180EE7" w14:textId="77777777" w:rsidR="00E0451C" w:rsidRDefault="00E0451C" w:rsidP="005F4635">
      <w:pPr>
        <w:pStyle w:val="ListParagraph"/>
        <w:numPr>
          <w:ilvl w:val="0"/>
          <w:numId w:val="21"/>
        </w:numPr>
        <w:spacing w:line="252" w:lineRule="auto"/>
      </w:pPr>
      <w:r>
        <w:t xml:space="preserve">Products and/or services are meeting the specifications as described in the solicitation. </w:t>
      </w:r>
    </w:p>
    <w:p w14:paraId="3200910E" w14:textId="77777777" w:rsidR="00E0451C" w:rsidRDefault="00E0451C" w:rsidP="005F4635">
      <w:pPr>
        <w:pStyle w:val="ListParagraph"/>
        <w:numPr>
          <w:ilvl w:val="0"/>
          <w:numId w:val="21"/>
        </w:numPr>
        <w:spacing w:line="252" w:lineRule="auto"/>
      </w:pPr>
      <w:r>
        <w:t>Substitutions of products are being handled as outlined in the Terms and Conditions and are adequate to the specified product.</w:t>
      </w:r>
    </w:p>
    <w:p w14:paraId="5AC99775" w14:textId="539949EF" w:rsidR="00E0451C" w:rsidRDefault="00E0451C" w:rsidP="005F4635">
      <w:pPr>
        <w:pStyle w:val="ListParagraph"/>
        <w:numPr>
          <w:ilvl w:val="1"/>
          <w:numId w:val="21"/>
        </w:numPr>
        <w:tabs>
          <w:tab w:val="left" w:pos="720"/>
          <w:tab w:val="left" w:pos="810"/>
        </w:tabs>
        <w:spacing w:line="252" w:lineRule="auto"/>
        <w:ind w:left="810" w:hanging="450"/>
      </w:pPr>
      <w:r>
        <w:t>Contracts require a notification 72-hours prior to delivery to confirm that substituted product i</w:t>
      </w:r>
      <w:r w:rsidR="008E4100">
        <w:t xml:space="preserve">s </w:t>
      </w:r>
      <w:r>
        <w:t>comparable and accept</w:t>
      </w:r>
      <w:r w:rsidR="00ED3D5A">
        <w:t>a</w:t>
      </w:r>
      <w:r>
        <w:t>ble.</w:t>
      </w:r>
    </w:p>
    <w:p w14:paraId="02C44763" w14:textId="77777777" w:rsidR="00E0451C" w:rsidRDefault="00E0451C" w:rsidP="005F4635">
      <w:pPr>
        <w:pStyle w:val="ListParagraph"/>
        <w:numPr>
          <w:ilvl w:val="0"/>
          <w:numId w:val="21"/>
        </w:numPr>
        <w:spacing w:line="252" w:lineRule="auto"/>
      </w:pPr>
      <w:r>
        <w:t>Vendor response time to product or service issues is appropriate in regard to each situation, if any.</w:t>
      </w:r>
    </w:p>
    <w:p w14:paraId="3EF35950" w14:textId="77777777" w:rsidR="00E0451C" w:rsidRDefault="00E0451C" w:rsidP="005F4635">
      <w:pPr>
        <w:pStyle w:val="ListParagraph"/>
        <w:numPr>
          <w:ilvl w:val="0"/>
          <w:numId w:val="21"/>
        </w:numPr>
        <w:spacing w:line="252" w:lineRule="auto"/>
      </w:pPr>
      <w:r>
        <w:t xml:space="preserve">Pricing received on invoices is checked against awarded bid pricing to ensure accuracy and correctness. </w:t>
      </w:r>
    </w:p>
    <w:p w14:paraId="18B61C52" w14:textId="77777777" w:rsidR="00E0451C" w:rsidRDefault="00E0451C" w:rsidP="005F4635">
      <w:pPr>
        <w:pStyle w:val="ListParagraph"/>
        <w:numPr>
          <w:ilvl w:val="1"/>
          <w:numId w:val="21"/>
        </w:numPr>
        <w:spacing w:line="252" w:lineRule="auto"/>
        <w:ind w:left="720"/>
      </w:pPr>
      <w:r>
        <w:t>If incorrect pricing is charged, the vendor will be contacted to rectify the pricing and provide a credit.</w:t>
      </w:r>
    </w:p>
    <w:p w14:paraId="1D69407F" w14:textId="77777777" w:rsidR="00E0451C" w:rsidRDefault="00E0451C" w:rsidP="005F4635">
      <w:pPr>
        <w:pStyle w:val="ListParagraph"/>
        <w:numPr>
          <w:ilvl w:val="1"/>
          <w:numId w:val="21"/>
        </w:numPr>
        <w:spacing w:line="252" w:lineRule="auto"/>
        <w:ind w:left="720"/>
      </w:pPr>
      <w:r>
        <w:t xml:space="preserve">If incorrect pricing is charged on a coop-procured bid, the Vendor and the coop Program Coordinator will be notified and follow up required to ensure a credit is given. </w:t>
      </w:r>
    </w:p>
    <w:p w14:paraId="69DBFF48" w14:textId="77777777" w:rsidR="00E0451C" w:rsidRDefault="00E0451C" w:rsidP="005F4635">
      <w:pPr>
        <w:pStyle w:val="ListParagraph"/>
        <w:numPr>
          <w:ilvl w:val="0"/>
          <w:numId w:val="21"/>
        </w:numPr>
        <w:spacing w:line="252" w:lineRule="auto"/>
      </w:pPr>
      <w:r>
        <w:t>Damaged or spoiled product will be identified at time of delivery and immediately rejected. Invoice will be noted and signed by the driver. Proper follow up will be done to ensure a credit is issued.</w:t>
      </w:r>
    </w:p>
    <w:p w14:paraId="37DD615F" w14:textId="77777777" w:rsidR="00E0451C" w:rsidRDefault="00E0451C" w:rsidP="005F4635">
      <w:pPr>
        <w:pStyle w:val="ListParagraph"/>
        <w:numPr>
          <w:ilvl w:val="0"/>
          <w:numId w:val="21"/>
        </w:numPr>
        <w:spacing w:line="252" w:lineRule="auto"/>
      </w:pPr>
      <w:r>
        <w:t xml:space="preserve">Items ordered and appearing on the invoice but not included in the delivery will be noted on the invoice and require driver signature or initials. Vendor is required to “hot shot” the missing products or proper substitutions within a 24 hour period from time of original delivery. </w:t>
      </w:r>
    </w:p>
    <w:p w14:paraId="42ED48C9" w14:textId="77777777" w:rsidR="00E0451C" w:rsidRDefault="00E0451C" w:rsidP="005F4635">
      <w:pPr>
        <w:pStyle w:val="ListParagraph"/>
        <w:numPr>
          <w:ilvl w:val="1"/>
          <w:numId w:val="21"/>
        </w:numPr>
        <w:tabs>
          <w:tab w:val="left" w:pos="720"/>
        </w:tabs>
        <w:spacing w:line="252" w:lineRule="auto"/>
        <w:ind w:hanging="720"/>
      </w:pPr>
      <w:r>
        <w:t>If vendor cannot “hot shot” the products, proper credit will be requested.</w:t>
      </w:r>
    </w:p>
    <w:p w14:paraId="240E279B" w14:textId="77777777" w:rsidR="00E0451C" w:rsidRDefault="00E0451C" w:rsidP="005F4635">
      <w:pPr>
        <w:pStyle w:val="ListParagraph"/>
        <w:numPr>
          <w:ilvl w:val="1"/>
          <w:numId w:val="22"/>
        </w:numPr>
        <w:spacing w:line="252" w:lineRule="auto"/>
        <w:ind w:left="1620" w:hanging="180"/>
      </w:pPr>
      <w:r>
        <w:t xml:space="preserve">If the contract was procured by our coop, we will follow all above steps for managing the contract along with notifying our coop Program Coordinator of all issues with each awarded vendor. </w:t>
      </w:r>
    </w:p>
    <w:p w14:paraId="072F6D60" w14:textId="77777777" w:rsidR="00976EF3" w:rsidRDefault="00976EF3">
      <w:pPr>
        <w:rPr>
          <w:rFonts w:asciiTheme="majorHAnsi" w:eastAsiaTheme="majorEastAsia" w:hAnsiTheme="majorHAnsi" w:cstheme="majorBidi"/>
          <w:color w:val="2E74B5" w:themeColor="accent1" w:themeShade="BF"/>
          <w:sz w:val="32"/>
          <w:szCs w:val="32"/>
        </w:rPr>
      </w:pPr>
      <w:r>
        <w:br w:type="page"/>
      </w:r>
    </w:p>
    <w:p w14:paraId="2767C406" w14:textId="0D9779FC" w:rsidR="00F03672" w:rsidRPr="00B26129" w:rsidRDefault="00464178" w:rsidP="00464178">
      <w:pPr>
        <w:pStyle w:val="Heading1"/>
      </w:pPr>
      <w:r w:rsidRPr="00B26129">
        <w:lastRenderedPageBreak/>
        <w:t xml:space="preserve">Procurement Methods </w:t>
      </w:r>
    </w:p>
    <w:p w14:paraId="781505AF" w14:textId="77777777" w:rsidR="00D508B1" w:rsidRPr="00B26129" w:rsidRDefault="00D508B1" w:rsidP="00D508B1"/>
    <w:p w14:paraId="77619AB1" w14:textId="5987FEDD" w:rsidR="00BD302E" w:rsidRDefault="009C045D" w:rsidP="00464178">
      <w:r w:rsidRPr="00B26129">
        <w:rPr>
          <w:b/>
          <w:bCs/>
          <w:sz w:val="28"/>
          <w:szCs w:val="28"/>
        </w:rPr>
        <w:t xml:space="preserve">Informal </w:t>
      </w:r>
      <w:r w:rsidR="00D508B1" w:rsidRPr="00B26129">
        <w:rPr>
          <w:b/>
          <w:bCs/>
          <w:sz w:val="28"/>
          <w:szCs w:val="28"/>
        </w:rPr>
        <w:t xml:space="preserve">Procurement </w:t>
      </w:r>
      <w:r w:rsidR="00464178" w:rsidRPr="00B26129">
        <w:rPr>
          <w:b/>
          <w:bCs/>
          <w:sz w:val="28"/>
          <w:szCs w:val="28"/>
        </w:rPr>
        <w:t xml:space="preserve">Methods </w:t>
      </w:r>
      <w:r w:rsidR="00E10B3D" w:rsidRPr="00B26129">
        <w:rPr>
          <w:sz w:val="28"/>
          <w:szCs w:val="28"/>
        </w:rPr>
        <w:t>(2 CFR 200.320)</w:t>
      </w:r>
      <w:r w:rsidR="00CC35AC" w:rsidRPr="00B26129">
        <w:rPr>
          <w:sz w:val="28"/>
          <w:szCs w:val="28"/>
        </w:rPr>
        <w:t>; ARM Section 17</w:t>
      </w:r>
      <w:r w:rsidR="00176EB3" w:rsidRPr="00464178">
        <w:br/>
      </w:r>
      <w:r w:rsidRPr="00F03672">
        <w:rPr>
          <w:b/>
        </w:rPr>
        <w:br/>
      </w:r>
      <w:r w:rsidR="00BD302E" w:rsidRPr="00F03672">
        <w:rPr>
          <w:highlight w:val="yellow"/>
        </w:rPr>
        <w:t>“Blank”</w:t>
      </w:r>
      <w:r w:rsidR="00BD302E">
        <w:t xml:space="preserve"> ISD will follow the below steps with </w:t>
      </w:r>
      <w:r w:rsidR="00BD302E" w:rsidRPr="00B26129">
        <w:t xml:space="preserve">each </w:t>
      </w:r>
      <w:r w:rsidR="00464178" w:rsidRPr="00B26129">
        <w:t xml:space="preserve">informal procurement </w:t>
      </w:r>
      <w:r w:rsidR="00BD302E" w:rsidRPr="00B26129">
        <w:t>method.</w:t>
      </w:r>
    </w:p>
    <w:p w14:paraId="3174CA76" w14:textId="77777777" w:rsidR="00464178" w:rsidRPr="00464178" w:rsidRDefault="00464178" w:rsidP="00464178">
      <w:pPr>
        <w:rPr>
          <w:b/>
          <w:bCs/>
          <w:sz w:val="8"/>
          <w:szCs w:val="8"/>
        </w:rPr>
      </w:pPr>
    </w:p>
    <w:p w14:paraId="7D15F89A" w14:textId="3099F540" w:rsidR="000B3511" w:rsidRPr="00B26129" w:rsidRDefault="00BD302E" w:rsidP="000B3511">
      <w:pPr>
        <w:autoSpaceDE w:val="0"/>
        <w:autoSpaceDN w:val="0"/>
        <w:adjustRightInd w:val="0"/>
        <w:spacing w:after="0" w:line="240" w:lineRule="auto"/>
        <w:rPr>
          <w:rFonts w:cstheme="minorHAnsi"/>
        </w:rPr>
      </w:pPr>
      <w:r w:rsidRPr="00B26129">
        <w:rPr>
          <w:rStyle w:val="Heading2Char"/>
        </w:rPr>
        <w:t>Micro-Purchases</w:t>
      </w:r>
      <w:r w:rsidR="003307FC" w:rsidRPr="00B26129">
        <w:rPr>
          <w:b/>
        </w:rPr>
        <w:br/>
      </w:r>
      <w:r w:rsidR="000B3511" w:rsidRPr="00B26129">
        <w:rPr>
          <w:rFonts w:cstheme="minorHAnsi"/>
          <w:b/>
          <w:bCs/>
        </w:rPr>
        <w:t>For micro-purchasing, aggregate purchase amount is the total cost of the same category of products and services purchased over “Blank” ISD’s fiscal year. As such, the cost of the same category of products or services purchased using the micro-purchase method is cumulative across the fiscal year and cannot exceed the $10,000 threshold</w:t>
      </w:r>
      <w:r w:rsidR="00F753FF" w:rsidRPr="00B26129">
        <w:rPr>
          <w:rFonts w:cstheme="minorHAnsi"/>
          <w:b/>
          <w:bCs/>
          <w:strike/>
          <w:color w:val="FF0000"/>
        </w:rPr>
        <w:t>, unless the district has self-certified to create a higher Micro Purchasing threshold</w:t>
      </w:r>
      <w:r w:rsidR="000B3511" w:rsidRPr="00B26129">
        <w:rPr>
          <w:rFonts w:cstheme="minorHAnsi"/>
          <w:b/>
          <w:bCs/>
          <w:strike/>
          <w:color w:val="FF0000"/>
        </w:rPr>
        <w:t>.</w:t>
      </w:r>
      <w:r w:rsidR="000B3511" w:rsidRPr="00B26129">
        <w:rPr>
          <w:rFonts w:cstheme="minorHAnsi"/>
          <w:b/>
          <w:bCs/>
        </w:rPr>
        <w:t xml:space="preserve"> </w:t>
      </w:r>
      <w:r w:rsidR="000B3511" w:rsidRPr="00B26129">
        <w:rPr>
          <w:rFonts w:cstheme="minorHAnsi"/>
          <w:b/>
          <w:bCs/>
          <w:highlight w:val="yellow"/>
        </w:rPr>
        <w:t>“Blank” ISD</w:t>
      </w:r>
      <w:r w:rsidR="000B3511" w:rsidRPr="00B26129">
        <w:rPr>
          <w:rFonts w:cstheme="minorHAnsi"/>
          <w:b/>
          <w:bCs/>
        </w:rPr>
        <w:t xml:space="preserve"> will identify categories of purchases and apply the micro-purchase threshold to all products and services purchased in the same category.</w:t>
      </w:r>
    </w:p>
    <w:p w14:paraId="47836ABA" w14:textId="77777777" w:rsidR="000B3511" w:rsidRPr="00B26129" w:rsidRDefault="000B3511" w:rsidP="000B3511">
      <w:pPr>
        <w:autoSpaceDE w:val="0"/>
        <w:autoSpaceDN w:val="0"/>
        <w:adjustRightInd w:val="0"/>
        <w:spacing w:after="0" w:line="240" w:lineRule="auto"/>
        <w:rPr>
          <w:rFonts w:cstheme="minorHAnsi"/>
        </w:rPr>
      </w:pPr>
    </w:p>
    <w:p w14:paraId="76786BD6" w14:textId="1731F0DD" w:rsidR="00BD302E" w:rsidRPr="00B26129" w:rsidRDefault="000B3511" w:rsidP="000B3511">
      <w:pPr>
        <w:autoSpaceDE w:val="0"/>
        <w:autoSpaceDN w:val="0"/>
        <w:adjustRightInd w:val="0"/>
        <w:spacing w:after="0" w:line="240" w:lineRule="auto"/>
        <w:rPr>
          <w:rFonts w:cstheme="minorHAnsi"/>
        </w:rPr>
      </w:pPr>
      <w:r w:rsidRPr="00B26129">
        <w:rPr>
          <w:rFonts w:cstheme="minorHAnsi"/>
        </w:rPr>
        <w:t>“Blank” ISD will distribute equally all Micro Purchases among all eligible vendors and will not apply a local or State regulation that limits the distribution of purchases to one vendor.</w:t>
      </w:r>
      <w:r w:rsidRPr="00B26129">
        <w:rPr>
          <w:rFonts w:cstheme="minorHAnsi"/>
        </w:rPr>
        <w:br/>
      </w:r>
      <w:r w:rsidRPr="00B26129">
        <w:rPr>
          <w:rFonts w:cstheme="minorHAnsi"/>
        </w:rPr>
        <w:br/>
      </w:r>
      <w:r w:rsidRPr="00B26129">
        <w:rPr>
          <w:rFonts w:cstheme="minorHAnsi"/>
          <w:u w:val="single"/>
        </w:rPr>
        <w:t xml:space="preserve">“Blank” ISD will apply the following regulations and processes to all Micro Purchases: </w:t>
      </w:r>
    </w:p>
    <w:p w14:paraId="71F20787" w14:textId="77777777" w:rsidR="00A4381E" w:rsidRPr="00B26129" w:rsidRDefault="00A4381E" w:rsidP="000B3511">
      <w:pPr>
        <w:autoSpaceDE w:val="0"/>
        <w:autoSpaceDN w:val="0"/>
        <w:adjustRightInd w:val="0"/>
        <w:spacing w:after="0" w:line="240" w:lineRule="auto"/>
        <w:rPr>
          <w:b/>
        </w:rPr>
      </w:pPr>
    </w:p>
    <w:p w14:paraId="04CDF48C" w14:textId="47F804FE" w:rsidR="00BD302E" w:rsidRPr="00B26129" w:rsidRDefault="00BD302E" w:rsidP="005F4635">
      <w:pPr>
        <w:pStyle w:val="ListParagraph"/>
        <w:numPr>
          <w:ilvl w:val="0"/>
          <w:numId w:val="3"/>
        </w:numPr>
      </w:pPr>
      <w:r w:rsidRPr="00B26129">
        <w:t xml:space="preserve">All unplanned, non-routine </w:t>
      </w:r>
      <w:r w:rsidR="00F753FF" w:rsidRPr="00B26129">
        <w:t xml:space="preserve">or routine </w:t>
      </w:r>
      <w:r w:rsidRPr="00B26129">
        <w:t>purchases with an aggregate total</w:t>
      </w:r>
      <w:r w:rsidR="007435E4" w:rsidRPr="00B26129">
        <w:t xml:space="preserve"> or annual aggregate total if similar categorical products</w:t>
      </w:r>
      <w:r w:rsidRPr="00B26129">
        <w:t xml:space="preserve"> that do not exceed the threshold of $</w:t>
      </w:r>
      <w:r w:rsidR="003F0BF2" w:rsidRPr="00B26129">
        <w:t>10,000</w:t>
      </w:r>
      <w:r w:rsidRPr="00B26129">
        <w:t xml:space="preserve"> </w:t>
      </w:r>
      <w:r w:rsidR="00F753FF" w:rsidRPr="00B26129">
        <w:t xml:space="preserve">(or higher if self-certified) </w:t>
      </w:r>
      <w:r w:rsidRPr="00B26129">
        <w:t xml:space="preserve">are allowed </w:t>
      </w:r>
      <w:r w:rsidR="004F0A49" w:rsidRPr="00B26129">
        <w:t xml:space="preserve">(2 CFR 200.67) </w:t>
      </w:r>
      <w:r w:rsidRPr="00B26129">
        <w:t xml:space="preserve">and </w:t>
      </w:r>
      <w:r w:rsidR="004F0A49" w:rsidRPr="00B26129">
        <w:t>will</w:t>
      </w:r>
      <w:r w:rsidRPr="00B26129">
        <w:t xml:space="preserve"> include: </w:t>
      </w:r>
    </w:p>
    <w:p w14:paraId="6C2B3F73" w14:textId="77777777" w:rsidR="00BD302E" w:rsidRDefault="00BD302E" w:rsidP="005F4635">
      <w:pPr>
        <w:pStyle w:val="ListParagraph"/>
        <w:numPr>
          <w:ilvl w:val="1"/>
          <w:numId w:val="3"/>
        </w:numPr>
      </w:pPr>
      <w:r>
        <w:t>Documentation that explains the reason for the purchase and vendor name.</w:t>
      </w:r>
    </w:p>
    <w:p w14:paraId="522E1F81" w14:textId="77777777" w:rsidR="00BD302E" w:rsidRDefault="00BD302E" w:rsidP="005F4635">
      <w:pPr>
        <w:pStyle w:val="ListParagraph"/>
        <w:numPr>
          <w:ilvl w:val="1"/>
          <w:numId w:val="3"/>
        </w:numPr>
      </w:pPr>
      <w:r>
        <w:t>List of items or service purchased.</w:t>
      </w:r>
    </w:p>
    <w:p w14:paraId="4E7B7419" w14:textId="77777777" w:rsidR="00BD302E" w:rsidRDefault="00BD302E" w:rsidP="005F4635">
      <w:pPr>
        <w:pStyle w:val="ListParagraph"/>
        <w:numPr>
          <w:ilvl w:val="1"/>
          <w:numId w:val="3"/>
        </w:numPr>
      </w:pPr>
      <w:r>
        <w:t>Receipt.</w:t>
      </w:r>
    </w:p>
    <w:p w14:paraId="7121D3EC" w14:textId="77777777" w:rsidR="00BD302E" w:rsidRDefault="00BD302E" w:rsidP="005F4635">
      <w:pPr>
        <w:pStyle w:val="ListParagraph"/>
        <w:numPr>
          <w:ilvl w:val="1"/>
          <w:numId w:val="3"/>
        </w:numPr>
      </w:pPr>
      <w:r>
        <w:t xml:space="preserve">All </w:t>
      </w:r>
      <w:r w:rsidR="004F0A49">
        <w:t>documentation</w:t>
      </w:r>
      <w:r>
        <w:t xml:space="preserve"> will be kept in a file labeled “Micro-Purchases.”</w:t>
      </w:r>
    </w:p>
    <w:p w14:paraId="39CBF3B4" w14:textId="14612A3C" w:rsidR="004F0A49" w:rsidRPr="009E4DD2" w:rsidRDefault="004F0A49" w:rsidP="005F4635">
      <w:pPr>
        <w:pStyle w:val="ListParagraph"/>
        <w:numPr>
          <w:ilvl w:val="0"/>
          <w:numId w:val="3"/>
        </w:numPr>
      </w:pPr>
      <w:r w:rsidRPr="009E4DD2">
        <w:t>Types of Micro-Purchases allowed</w:t>
      </w:r>
      <w:r w:rsidR="00333981" w:rsidRPr="009E4DD2">
        <w:t>, but not limited to</w:t>
      </w:r>
      <w:r w:rsidRPr="009E4DD2">
        <w:t xml:space="preserve">: </w:t>
      </w:r>
    </w:p>
    <w:p w14:paraId="60511AAD" w14:textId="1393912A" w:rsidR="004F0A49" w:rsidRPr="009E4DD2" w:rsidRDefault="004F0A49" w:rsidP="005F4635">
      <w:pPr>
        <w:pStyle w:val="ListParagraph"/>
        <w:numPr>
          <w:ilvl w:val="1"/>
          <w:numId w:val="3"/>
        </w:numPr>
      </w:pPr>
      <w:r w:rsidRPr="009E4DD2">
        <w:t>Emergency and/or equipment repair parts</w:t>
      </w:r>
    </w:p>
    <w:p w14:paraId="725A327F" w14:textId="14122ACD" w:rsidR="007435E4" w:rsidRPr="009E4DD2" w:rsidRDefault="007435E4" w:rsidP="005F4635">
      <w:pPr>
        <w:pStyle w:val="ListParagraph"/>
        <w:numPr>
          <w:ilvl w:val="2"/>
          <w:numId w:val="3"/>
        </w:numPr>
      </w:pPr>
      <w:r w:rsidRPr="009E4DD2">
        <w:t>“Blank” ISD will review previous year costs</w:t>
      </w:r>
      <w:r w:rsidR="00F753FF" w:rsidRPr="009E4DD2">
        <w:t xml:space="preserve"> and future costs</w:t>
      </w:r>
      <w:r w:rsidRPr="009E4DD2">
        <w:t xml:space="preserve"> to determine if this type of purchase qualifies for Micro Purchase. </w:t>
      </w:r>
    </w:p>
    <w:p w14:paraId="22795A55" w14:textId="77777777" w:rsidR="004F0A49" w:rsidRDefault="004F0A49" w:rsidP="005F4635">
      <w:pPr>
        <w:pStyle w:val="ListParagraph"/>
        <w:numPr>
          <w:ilvl w:val="1"/>
          <w:numId w:val="3"/>
        </w:numPr>
      </w:pPr>
      <w:r>
        <w:t>Small to medium catering events</w:t>
      </w:r>
    </w:p>
    <w:p w14:paraId="248B2F8B" w14:textId="77777777" w:rsidR="004F0A49" w:rsidRDefault="004F0A49" w:rsidP="005F4635">
      <w:pPr>
        <w:pStyle w:val="ListParagraph"/>
        <w:numPr>
          <w:ilvl w:val="1"/>
          <w:numId w:val="3"/>
        </w:numPr>
      </w:pPr>
      <w:r>
        <w:t>Emergency food shortages</w:t>
      </w:r>
    </w:p>
    <w:p w14:paraId="0AABB7F9" w14:textId="77777777" w:rsidR="004F0A49" w:rsidRDefault="004F0A49" w:rsidP="005F4635">
      <w:pPr>
        <w:pStyle w:val="ListParagraph"/>
        <w:numPr>
          <w:ilvl w:val="1"/>
          <w:numId w:val="3"/>
        </w:numPr>
      </w:pPr>
      <w:r>
        <w:t>Staff training and travel expenses</w:t>
      </w:r>
    </w:p>
    <w:p w14:paraId="78BD8214" w14:textId="582B6930" w:rsidR="004F0A49" w:rsidRDefault="004F0A49" w:rsidP="005F4635">
      <w:pPr>
        <w:pStyle w:val="ListParagraph"/>
        <w:numPr>
          <w:ilvl w:val="1"/>
          <w:numId w:val="3"/>
        </w:numPr>
      </w:pPr>
      <w:r>
        <w:t>Small kitchen equipment purchases</w:t>
      </w:r>
    </w:p>
    <w:p w14:paraId="146F3DB1" w14:textId="55F098C7" w:rsidR="007435E4" w:rsidRDefault="007435E4" w:rsidP="005F4635">
      <w:pPr>
        <w:pStyle w:val="ListParagraph"/>
        <w:numPr>
          <w:ilvl w:val="1"/>
          <w:numId w:val="3"/>
        </w:numPr>
      </w:pPr>
      <w:r>
        <w:t>One-off/one-time purchase of a product or products</w:t>
      </w:r>
    </w:p>
    <w:p w14:paraId="19342311" w14:textId="77777777" w:rsidR="00BD302E" w:rsidRPr="009E4DD2" w:rsidRDefault="00BD302E" w:rsidP="005F4635">
      <w:pPr>
        <w:pStyle w:val="ListParagraph"/>
        <w:numPr>
          <w:ilvl w:val="0"/>
          <w:numId w:val="3"/>
        </w:numPr>
        <w:rPr>
          <w:highlight w:val="yellow"/>
        </w:rPr>
      </w:pPr>
      <w:r w:rsidRPr="009E4DD2">
        <w:rPr>
          <w:highlight w:val="yellow"/>
        </w:rPr>
        <w:t xml:space="preserve">The following employee positions have permission to make a Micro-Purchase: </w:t>
      </w:r>
    </w:p>
    <w:p w14:paraId="003208F0" w14:textId="77777777" w:rsidR="00BD302E" w:rsidRDefault="00BD302E" w:rsidP="005F4635">
      <w:pPr>
        <w:pStyle w:val="ListParagraph"/>
        <w:numPr>
          <w:ilvl w:val="1"/>
          <w:numId w:val="3"/>
        </w:numPr>
      </w:pPr>
      <w:r>
        <w:t xml:space="preserve">Food Service Director; CN Director; </w:t>
      </w:r>
      <w:r w:rsidR="0004744A">
        <w:t>Program or Operations Manager</w:t>
      </w:r>
    </w:p>
    <w:p w14:paraId="1A8D96C9" w14:textId="77777777" w:rsidR="00BD302E" w:rsidRDefault="0004744A" w:rsidP="005F4635">
      <w:pPr>
        <w:pStyle w:val="ListParagraph"/>
        <w:numPr>
          <w:ilvl w:val="1"/>
          <w:numId w:val="3"/>
        </w:numPr>
      </w:pPr>
      <w:r>
        <w:t>Assistant Manager or Director; Purchasing Specialist; Business Office Manager</w:t>
      </w:r>
    </w:p>
    <w:p w14:paraId="44DE6E51" w14:textId="77777777" w:rsidR="0004744A" w:rsidRDefault="0004744A" w:rsidP="005F4635">
      <w:pPr>
        <w:pStyle w:val="ListParagraph"/>
        <w:numPr>
          <w:ilvl w:val="1"/>
          <w:numId w:val="3"/>
        </w:numPr>
      </w:pPr>
      <w:r>
        <w:t>Cafeteria Director or Manager</w:t>
      </w:r>
    </w:p>
    <w:p w14:paraId="243B04B5" w14:textId="77777777" w:rsidR="0004744A" w:rsidRDefault="0004744A" w:rsidP="005F4635">
      <w:pPr>
        <w:pStyle w:val="ListParagraph"/>
        <w:numPr>
          <w:ilvl w:val="0"/>
          <w:numId w:val="3"/>
        </w:numPr>
      </w:pPr>
      <w:r>
        <w:t>Eligible vendors.</w:t>
      </w:r>
    </w:p>
    <w:p w14:paraId="0730534C" w14:textId="77777777" w:rsidR="004F0A49" w:rsidRDefault="004F0A49" w:rsidP="005F4635">
      <w:pPr>
        <w:pStyle w:val="ListParagraph"/>
        <w:numPr>
          <w:ilvl w:val="1"/>
          <w:numId w:val="3"/>
        </w:numPr>
      </w:pPr>
      <w:r>
        <w:t>Equitable distribution of purchases will be made to all suppliers within an appropriate proximity to the district’s school sites</w:t>
      </w:r>
    </w:p>
    <w:p w14:paraId="63F83F48" w14:textId="77777777" w:rsidR="0004744A" w:rsidRPr="00706E03" w:rsidRDefault="0004744A" w:rsidP="005F4635">
      <w:pPr>
        <w:pStyle w:val="ListParagraph"/>
        <w:numPr>
          <w:ilvl w:val="1"/>
          <w:numId w:val="3"/>
        </w:numPr>
      </w:pPr>
      <w:r w:rsidRPr="00706E03">
        <w:lastRenderedPageBreak/>
        <w:t>All suppliers within the city limits</w:t>
      </w:r>
    </w:p>
    <w:p w14:paraId="45A0A198" w14:textId="283650B0" w:rsidR="0004744A" w:rsidRPr="009E4DD2" w:rsidRDefault="007435E4" w:rsidP="005F4635">
      <w:pPr>
        <w:pStyle w:val="ListParagraph"/>
        <w:numPr>
          <w:ilvl w:val="1"/>
          <w:numId w:val="3"/>
        </w:numPr>
      </w:pPr>
      <w:r w:rsidRPr="009E4DD2">
        <w:t>D</w:t>
      </w:r>
      <w:r w:rsidR="0004744A" w:rsidRPr="009E4DD2">
        <w:t>istrict-approved and qualified supplier</w:t>
      </w:r>
      <w:r w:rsidRPr="009E4DD2">
        <w:t>s</w:t>
      </w:r>
    </w:p>
    <w:p w14:paraId="4201C293" w14:textId="77777777" w:rsidR="00A4381E" w:rsidRPr="009E4DD2" w:rsidRDefault="00A4381E" w:rsidP="005F4635">
      <w:pPr>
        <w:pStyle w:val="ListParagraph"/>
        <w:numPr>
          <w:ilvl w:val="0"/>
          <w:numId w:val="3"/>
        </w:numPr>
      </w:pPr>
      <w:r w:rsidRPr="009E4DD2">
        <w:t>Interested Vendors</w:t>
      </w:r>
    </w:p>
    <w:p w14:paraId="66557A94" w14:textId="75E5B7BC" w:rsidR="00A4381E" w:rsidRPr="009E4DD2" w:rsidRDefault="007435E4" w:rsidP="005F4635">
      <w:pPr>
        <w:pStyle w:val="ListParagraph"/>
        <w:numPr>
          <w:ilvl w:val="0"/>
          <w:numId w:val="23"/>
        </w:numPr>
      </w:pPr>
      <w:r w:rsidRPr="009E4DD2">
        <w:t>“Blank” ISD will ensure that any vendor with an interest in becoming “qualified” is provided with all the necessary information and assistance if needed to become “qualified”</w:t>
      </w:r>
    </w:p>
    <w:p w14:paraId="3F8FD350" w14:textId="1F2F553D" w:rsidR="00F753FF" w:rsidRPr="009E4DD2" w:rsidRDefault="00F753FF" w:rsidP="005F4635">
      <w:pPr>
        <w:pStyle w:val="ListParagraph"/>
        <w:numPr>
          <w:ilvl w:val="0"/>
          <w:numId w:val="23"/>
        </w:numPr>
      </w:pPr>
      <w:r w:rsidRPr="009E4DD2">
        <w:t>“Blank” ISD has a separate list of eligible vendors, please see attached list.</w:t>
      </w:r>
    </w:p>
    <w:p w14:paraId="3E642866" w14:textId="6D3562FA" w:rsidR="0004744A" w:rsidRPr="009E4DD2" w:rsidRDefault="00333981" w:rsidP="005F4635">
      <w:pPr>
        <w:pStyle w:val="ListParagraph"/>
        <w:numPr>
          <w:ilvl w:val="0"/>
          <w:numId w:val="3"/>
        </w:numPr>
      </w:pPr>
      <w:r w:rsidRPr="009E4DD2">
        <w:t xml:space="preserve">Cost Reasonable and </w:t>
      </w:r>
      <w:r w:rsidR="0004744A" w:rsidRPr="009E4DD2">
        <w:t>Payment for Micro-Purchases.</w:t>
      </w:r>
    </w:p>
    <w:p w14:paraId="3E9918CA" w14:textId="15ECDD5B" w:rsidR="00333981" w:rsidRPr="009E4DD2" w:rsidRDefault="00333981" w:rsidP="005F4635">
      <w:pPr>
        <w:pStyle w:val="ListParagraph"/>
        <w:numPr>
          <w:ilvl w:val="0"/>
          <w:numId w:val="24"/>
        </w:numPr>
      </w:pPr>
      <w:r w:rsidRPr="009E4DD2">
        <w:t>The cost must not exceed an amount incurred by a prudent person under similar circumstances.</w:t>
      </w:r>
      <w:r w:rsidRPr="009E4DD2">
        <w:tab/>
      </w:r>
    </w:p>
    <w:p w14:paraId="6A8371CE" w14:textId="4FB1D4A9" w:rsidR="00A4381E" w:rsidRPr="009E4DD2" w:rsidRDefault="00333981" w:rsidP="005F4635">
      <w:pPr>
        <w:pStyle w:val="ListParagraph"/>
        <w:numPr>
          <w:ilvl w:val="0"/>
          <w:numId w:val="24"/>
        </w:numPr>
      </w:pPr>
      <w:r w:rsidRPr="009E4DD2">
        <w:t>“Blank” ISD will do a cost comparison to ensure the price is reasonable.</w:t>
      </w:r>
    </w:p>
    <w:p w14:paraId="09678DC0" w14:textId="5FB1D3B6" w:rsidR="00333981" w:rsidRPr="009E4DD2" w:rsidRDefault="00333981" w:rsidP="005F4635">
      <w:pPr>
        <w:pStyle w:val="ListParagraph"/>
        <w:numPr>
          <w:ilvl w:val="0"/>
          <w:numId w:val="3"/>
        </w:numPr>
      </w:pPr>
      <w:r w:rsidRPr="009E4DD2">
        <w:t>“Blank ISD” allows the following payment types for Micro Purchases:</w:t>
      </w:r>
    </w:p>
    <w:p w14:paraId="236EA547" w14:textId="46B7849E" w:rsidR="0004744A" w:rsidRPr="009E4DD2" w:rsidRDefault="0004744A" w:rsidP="005F4635">
      <w:pPr>
        <w:pStyle w:val="ListParagraph"/>
        <w:numPr>
          <w:ilvl w:val="1"/>
          <w:numId w:val="3"/>
        </w:numPr>
      </w:pPr>
      <w:r w:rsidRPr="009E4DD2">
        <w:t>Credit card to be picked up from the Business Office/CFO</w:t>
      </w:r>
    </w:p>
    <w:p w14:paraId="66C74E90" w14:textId="77777777" w:rsidR="0004744A" w:rsidRPr="009E4DD2" w:rsidRDefault="0004744A" w:rsidP="005F4635">
      <w:pPr>
        <w:pStyle w:val="ListParagraph"/>
        <w:numPr>
          <w:ilvl w:val="1"/>
          <w:numId w:val="3"/>
        </w:numPr>
      </w:pPr>
      <w:r w:rsidRPr="009E4DD2">
        <w:t>Petty Cash folder located at each campus</w:t>
      </w:r>
    </w:p>
    <w:p w14:paraId="071DC5E1" w14:textId="77777777" w:rsidR="004F0A49" w:rsidRPr="009E4DD2" w:rsidRDefault="004F0A49" w:rsidP="005F4635">
      <w:pPr>
        <w:pStyle w:val="ListParagraph"/>
        <w:numPr>
          <w:ilvl w:val="1"/>
          <w:numId w:val="3"/>
        </w:numPr>
      </w:pPr>
      <w:r w:rsidRPr="009E4DD2">
        <w:t>Personnel cash, credit card, or debit card to be reimbursed by the Business Office</w:t>
      </w:r>
      <w:r w:rsidRPr="009E4DD2">
        <w:br/>
      </w:r>
    </w:p>
    <w:p w14:paraId="3BBF466D" w14:textId="77777777" w:rsidR="00A4381E" w:rsidRPr="00104320" w:rsidRDefault="004F0A49" w:rsidP="00A4381E">
      <w:pPr>
        <w:pStyle w:val="ListParagraph"/>
        <w:ind w:left="0"/>
        <w:rPr>
          <w:b/>
        </w:rPr>
      </w:pPr>
      <w:r w:rsidRPr="009E4DD2">
        <w:rPr>
          <w:rStyle w:val="Heading2Char"/>
        </w:rPr>
        <w:t>Small Purchases</w:t>
      </w:r>
      <w:r w:rsidR="003307FC" w:rsidRPr="009E4DD2">
        <w:rPr>
          <w:b/>
        </w:rPr>
        <w:br/>
      </w:r>
      <w:r w:rsidR="004F259F" w:rsidRPr="009E4DD2">
        <w:rPr>
          <w:b/>
        </w:rPr>
        <w:t xml:space="preserve">The small purchase method is an “Informal Procurement Method” </w:t>
      </w:r>
      <w:r w:rsidR="00333981" w:rsidRPr="009E4DD2">
        <w:rPr>
          <w:b/>
        </w:rPr>
        <w:t>where the cost of the same category of products and services purchased over the CE’s fiscal year does not exceed the Small Purchase Acquisition threshold of $50,000 (or less if district has a more restrictive policy).</w:t>
      </w:r>
      <w:r w:rsidR="004F259F" w:rsidRPr="00104320">
        <w:rPr>
          <w:b/>
        </w:rPr>
        <w:t xml:space="preserve">  </w:t>
      </w:r>
    </w:p>
    <w:p w14:paraId="1FE48D86" w14:textId="77777777" w:rsidR="00A4381E" w:rsidRDefault="00A4381E" w:rsidP="00A4381E">
      <w:pPr>
        <w:pStyle w:val="ListParagraph"/>
        <w:ind w:left="0"/>
        <w:rPr>
          <w:b/>
        </w:rPr>
      </w:pPr>
    </w:p>
    <w:p w14:paraId="1C3CFADE" w14:textId="60EDD060" w:rsidR="004F0A49" w:rsidRPr="00AB2340" w:rsidRDefault="005B236B" w:rsidP="00A4381E">
      <w:pPr>
        <w:pStyle w:val="ListParagraph"/>
        <w:ind w:left="0"/>
        <w:rPr>
          <w:bCs/>
          <w:u w:val="single"/>
        </w:rPr>
      </w:pPr>
      <w:r w:rsidRPr="00AB2340">
        <w:rPr>
          <w:bCs/>
          <w:u w:val="single"/>
        </w:rPr>
        <w:t xml:space="preserve">The District </w:t>
      </w:r>
      <w:r w:rsidR="004F259F" w:rsidRPr="00AB2340">
        <w:rPr>
          <w:bCs/>
          <w:u w:val="single"/>
        </w:rPr>
        <w:t xml:space="preserve">must contact a minimum of 3 potential suppliers and attempt to get a minimum of 2 quotes. </w:t>
      </w:r>
    </w:p>
    <w:p w14:paraId="1E5FD4BC" w14:textId="77777777" w:rsidR="00AB2340" w:rsidRPr="00AB2340" w:rsidRDefault="00AB2340" w:rsidP="00A4381E">
      <w:pPr>
        <w:pStyle w:val="ListParagraph"/>
        <w:ind w:left="0"/>
        <w:rPr>
          <w:bCs/>
        </w:rPr>
      </w:pPr>
    </w:p>
    <w:p w14:paraId="704A5875" w14:textId="77777777" w:rsidR="00AB2340" w:rsidRPr="00AB2340" w:rsidRDefault="00AB2340" w:rsidP="005F4635">
      <w:pPr>
        <w:pStyle w:val="ListParagraph"/>
        <w:numPr>
          <w:ilvl w:val="0"/>
          <w:numId w:val="25"/>
        </w:numPr>
        <w:rPr>
          <w:b/>
          <w:bCs/>
        </w:rPr>
      </w:pPr>
      <w:r w:rsidRPr="00AB2340">
        <w:rPr>
          <w:b/>
          <w:bCs/>
        </w:rPr>
        <w:t>Acquisition Threshold</w:t>
      </w:r>
    </w:p>
    <w:p w14:paraId="6A70DDFA" w14:textId="0B4A0E04" w:rsidR="004F0A49" w:rsidRDefault="00041946" w:rsidP="005F4635">
      <w:pPr>
        <w:pStyle w:val="ListParagraph"/>
        <w:numPr>
          <w:ilvl w:val="0"/>
          <w:numId w:val="34"/>
        </w:numPr>
      </w:pPr>
      <w:r>
        <w:t>Based on the determination through a cost/price analysis that a purchase will exceed the Micro-Purchase threshold (2 CFR 200.67)</w:t>
      </w:r>
      <w:r w:rsidR="00AB2340">
        <w:t>,</w:t>
      </w:r>
      <w:r>
        <w:t xml:space="preserve"> but will not exceed the State’s</w:t>
      </w:r>
      <w:r w:rsidR="00312683">
        <w:t>/District’s</w:t>
      </w:r>
      <w:r>
        <w:t xml:space="preserve"> Simplified Purchase Acquisition (Small Purchase) threshold of $50,000 or the </w:t>
      </w:r>
      <w:r w:rsidRPr="00A4381E">
        <w:rPr>
          <w:highlight w:val="yellow"/>
        </w:rPr>
        <w:t>“Blank”</w:t>
      </w:r>
      <w:r>
        <w:t xml:space="preserve"> ISD’s Local Policy of </w:t>
      </w:r>
      <w:r w:rsidRPr="00A4381E">
        <w:rPr>
          <w:highlight w:val="yellow"/>
        </w:rPr>
        <w:t>“$ Blank.”</w:t>
      </w:r>
    </w:p>
    <w:p w14:paraId="0700BD07" w14:textId="5026A5DC" w:rsidR="00041946" w:rsidRPr="00AB2340" w:rsidRDefault="00041946" w:rsidP="005F4635">
      <w:pPr>
        <w:pStyle w:val="ListParagraph"/>
        <w:numPr>
          <w:ilvl w:val="0"/>
          <w:numId w:val="25"/>
        </w:numPr>
        <w:rPr>
          <w:b/>
          <w:bCs/>
        </w:rPr>
      </w:pPr>
      <w:r w:rsidRPr="00AB2340">
        <w:rPr>
          <w:b/>
          <w:bCs/>
        </w:rPr>
        <w:t xml:space="preserve">Allowable </w:t>
      </w:r>
      <w:r w:rsidR="00AB2340">
        <w:rPr>
          <w:b/>
          <w:bCs/>
        </w:rPr>
        <w:t>T</w:t>
      </w:r>
      <w:r w:rsidRPr="00AB2340">
        <w:rPr>
          <w:b/>
          <w:bCs/>
        </w:rPr>
        <w:t>ypes of Small Purchases:</w:t>
      </w:r>
    </w:p>
    <w:p w14:paraId="42607D06" w14:textId="28EC2B12" w:rsidR="00041946" w:rsidRPr="007435E4" w:rsidRDefault="00041946" w:rsidP="005F4635">
      <w:pPr>
        <w:pStyle w:val="ListParagraph"/>
        <w:numPr>
          <w:ilvl w:val="1"/>
          <w:numId w:val="26"/>
        </w:numPr>
      </w:pPr>
      <w:r>
        <w:t xml:space="preserve">Single/one-time purchase with an aggregate </w:t>
      </w:r>
      <w:r w:rsidRPr="00706E03">
        <w:t>amount between $</w:t>
      </w:r>
      <w:r w:rsidR="00557703" w:rsidRPr="00706E03">
        <w:t>10,000</w:t>
      </w:r>
      <w:r>
        <w:t>&lt;$</w:t>
      </w:r>
      <w:r w:rsidRPr="007435E4">
        <w:t>50,000</w:t>
      </w:r>
    </w:p>
    <w:p w14:paraId="0AA933F6" w14:textId="39CCCA7F" w:rsidR="00041946" w:rsidRPr="007435E4" w:rsidRDefault="00041946" w:rsidP="005F4635">
      <w:pPr>
        <w:pStyle w:val="ListParagraph"/>
        <w:numPr>
          <w:ilvl w:val="1"/>
          <w:numId w:val="26"/>
        </w:numPr>
      </w:pPr>
      <w:r>
        <w:t xml:space="preserve">Multiple purchases of same or similar products and/or services from a prime vendor during the fiscal year with an aggregate amount between </w:t>
      </w:r>
      <w:r w:rsidR="00557703" w:rsidRPr="00706E03">
        <w:t>$10,000</w:t>
      </w:r>
      <w:r>
        <w:t>&lt;$</w:t>
      </w:r>
      <w:r w:rsidRPr="007435E4">
        <w:t>50,000</w:t>
      </w:r>
    </w:p>
    <w:p w14:paraId="183B239C" w14:textId="448C8C85" w:rsidR="00041946" w:rsidRPr="00AB2340" w:rsidRDefault="00041946" w:rsidP="005F4635">
      <w:pPr>
        <w:pStyle w:val="ListParagraph"/>
        <w:numPr>
          <w:ilvl w:val="0"/>
          <w:numId w:val="25"/>
        </w:numPr>
        <w:rPr>
          <w:b/>
          <w:bCs/>
        </w:rPr>
      </w:pPr>
      <w:r w:rsidRPr="00AB2340">
        <w:rPr>
          <w:b/>
          <w:bCs/>
          <w:highlight w:val="yellow"/>
        </w:rPr>
        <w:t>“Blank”</w:t>
      </w:r>
      <w:r w:rsidRPr="00AB2340">
        <w:rPr>
          <w:b/>
          <w:bCs/>
        </w:rPr>
        <w:t xml:space="preserve"> ISD will use the following steps to make a Small Purchase (2 CFR 200.320 [b])</w:t>
      </w:r>
    </w:p>
    <w:p w14:paraId="2FD1D6D6" w14:textId="77777777" w:rsidR="00041946" w:rsidRDefault="00041946" w:rsidP="005F4635">
      <w:pPr>
        <w:pStyle w:val="ListParagraph"/>
        <w:numPr>
          <w:ilvl w:val="0"/>
          <w:numId w:val="27"/>
        </w:numPr>
        <w:ind w:left="1080"/>
      </w:pPr>
      <w:r>
        <w:t>Identify potential suppliers; who to contact for bids; what is available on the market.</w:t>
      </w:r>
    </w:p>
    <w:p w14:paraId="202BAE4E" w14:textId="588635F5" w:rsidR="00041946" w:rsidRDefault="00394133" w:rsidP="005F4635">
      <w:pPr>
        <w:pStyle w:val="ListParagraph"/>
        <w:numPr>
          <w:ilvl w:val="0"/>
          <w:numId w:val="27"/>
        </w:numPr>
        <w:ind w:left="1080"/>
      </w:pPr>
      <w:r>
        <w:t>Write the product and/or service specification to include details but not restrictive as to exclude competition.</w:t>
      </w:r>
    </w:p>
    <w:p w14:paraId="2FD0EF5E" w14:textId="3B66A897" w:rsidR="00333981" w:rsidRPr="009E4DD2" w:rsidRDefault="00333981" w:rsidP="005F4635">
      <w:pPr>
        <w:pStyle w:val="ListParagraph"/>
        <w:numPr>
          <w:ilvl w:val="0"/>
          <w:numId w:val="27"/>
        </w:numPr>
        <w:ind w:left="1080"/>
      </w:pPr>
      <w:r w:rsidRPr="009E4DD2">
        <w:t>Conduct a cost analysis to include all products or services to be purchased along with estimated quantities.</w:t>
      </w:r>
    </w:p>
    <w:p w14:paraId="0EF7755A" w14:textId="6F7DD82A" w:rsidR="00333981" w:rsidRPr="009E4DD2" w:rsidRDefault="00333981" w:rsidP="005F4635">
      <w:pPr>
        <w:pStyle w:val="ListParagraph"/>
        <w:numPr>
          <w:ilvl w:val="2"/>
          <w:numId w:val="3"/>
        </w:numPr>
      </w:pPr>
      <w:r w:rsidRPr="009E4DD2">
        <w:t>Current pricing will be used to determine contract value and cost reasonable.</w:t>
      </w:r>
    </w:p>
    <w:p w14:paraId="46CAA2A7" w14:textId="77777777" w:rsidR="00394133" w:rsidRDefault="00394133" w:rsidP="005F4635">
      <w:pPr>
        <w:pStyle w:val="ListParagraph"/>
        <w:numPr>
          <w:ilvl w:val="1"/>
          <w:numId w:val="3"/>
        </w:numPr>
      </w:pPr>
      <w:r>
        <w:t>Draft the solicitation to include contract terms and conditions, invoice methods, delivery and/or service requirements, duration of contract, and evaluation criteria if any is being used with the scoring rubric.</w:t>
      </w:r>
    </w:p>
    <w:p w14:paraId="66CEC2F9" w14:textId="77777777" w:rsidR="00394133" w:rsidRDefault="00394133" w:rsidP="005F4635">
      <w:pPr>
        <w:pStyle w:val="ListParagraph"/>
        <w:numPr>
          <w:ilvl w:val="1"/>
          <w:numId w:val="3"/>
        </w:numPr>
      </w:pPr>
      <w:r>
        <w:lastRenderedPageBreak/>
        <w:t xml:space="preserve">Contact a minimum of 3 vendors (if possible) and provide each one with the same information to include all details of the solicitation. Emailed or faxed documents is the preferred method but verbal delivery of solicitation details is allowed. </w:t>
      </w:r>
    </w:p>
    <w:p w14:paraId="251AB049" w14:textId="77777777" w:rsidR="00394133" w:rsidRDefault="00394133" w:rsidP="005F4635">
      <w:pPr>
        <w:pStyle w:val="ListParagraph"/>
        <w:numPr>
          <w:ilvl w:val="1"/>
          <w:numId w:val="3"/>
        </w:numPr>
      </w:pPr>
      <w:r>
        <w:t>Document vendor responses to include:</w:t>
      </w:r>
    </w:p>
    <w:p w14:paraId="0BE9B498" w14:textId="77777777" w:rsidR="00394133" w:rsidRDefault="00394133" w:rsidP="005F4635">
      <w:pPr>
        <w:pStyle w:val="ListParagraph"/>
        <w:numPr>
          <w:ilvl w:val="2"/>
          <w:numId w:val="3"/>
        </w:numPr>
      </w:pPr>
      <w:r>
        <w:t>Vendor name and contact with email address and phone</w:t>
      </w:r>
    </w:p>
    <w:p w14:paraId="1BC5CC43" w14:textId="77777777" w:rsidR="00A4381E" w:rsidRDefault="00394133" w:rsidP="005F4635">
      <w:pPr>
        <w:pStyle w:val="ListParagraph"/>
        <w:numPr>
          <w:ilvl w:val="2"/>
          <w:numId w:val="3"/>
        </w:numPr>
      </w:pPr>
      <w:r>
        <w:t>Contact method</w:t>
      </w:r>
    </w:p>
    <w:p w14:paraId="08A0BEB6" w14:textId="77777777" w:rsidR="00A4381E" w:rsidRDefault="00394133" w:rsidP="005F4635">
      <w:pPr>
        <w:pStyle w:val="ListParagraph"/>
        <w:numPr>
          <w:ilvl w:val="2"/>
          <w:numId w:val="3"/>
        </w:numPr>
      </w:pPr>
      <w:r>
        <w:t>Price quoted to include the date received</w:t>
      </w:r>
    </w:p>
    <w:p w14:paraId="59D98C08" w14:textId="77777777" w:rsidR="00A4381E" w:rsidRDefault="00394133" w:rsidP="005F4635">
      <w:pPr>
        <w:pStyle w:val="ListParagraph"/>
        <w:numPr>
          <w:ilvl w:val="2"/>
          <w:numId w:val="3"/>
        </w:numPr>
      </w:pPr>
      <w:r>
        <w:t>Duration of the price quote</w:t>
      </w:r>
    </w:p>
    <w:p w14:paraId="7F3FB064" w14:textId="42C6A5F5" w:rsidR="00394133" w:rsidRDefault="00394133" w:rsidP="005F4635">
      <w:pPr>
        <w:pStyle w:val="ListParagraph"/>
        <w:numPr>
          <w:ilvl w:val="2"/>
          <w:numId w:val="3"/>
        </w:numPr>
      </w:pPr>
      <w:r>
        <w:t>If less than 3 quotes are received, explanation of why this occurred will be included in the documentation</w:t>
      </w:r>
    </w:p>
    <w:p w14:paraId="495EEC61" w14:textId="77777777" w:rsidR="00394133" w:rsidRDefault="00394133" w:rsidP="005F4635">
      <w:pPr>
        <w:pStyle w:val="ListParagraph"/>
        <w:numPr>
          <w:ilvl w:val="1"/>
          <w:numId w:val="3"/>
        </w:numPr>
      </w:pPr>
      <w:r>
        <w:t>Award will go to the most responsive and responsible vendor with the lowest price or highest evaluation score if used. A responsive vendor is one whose response conform</w:t>
      </w:r>
      <w:r w:rsidR="00312683">
        <w:t>s</w:t>
      </w:r>
      <w:r>
        <w:t xml:space="preserve"> to all the material terms and conditions of the solicitation. A responsible vendor is one whose financial, technical, and other resources indicate an ability to perform the services required.</w:t>
      </w:r>
    </w:p>
    <w:p w14:paraId="599F2F69" w14:textId="77777777" w:rsidR="0028615A" w:rsidRPr="00041946" w:rsidRDefault="0028615A" w:rsidP="005F4635">
      <w:pPr>
        <w:pStyle w:val="ListParagraph"/>
        <w:numPr>
          <w:ilvl w:val="2"/>
          <w:numId w:val="3"/>
        </w:numPr>
      </w:pPr>
      <w:r>
        <w:t>All documentation will be kept in a file labeled “Small Purchase Acquisitions”</w:t>
      </w:r>
    </w:p>
    <w:p w14:paraId="4AEAB7BE" w14:textId="77777777" w:rsidR="0028615A" w:rsidRPr="00312683" w:rsidRDefault="0028615A" w:rsidP="005F4635">
      <w:pPr>
        <w:pStyle w:val="ListParagraph"/>
        <w:numPr>
          <w:ilvl w:val="1"/>
          <w:numId w:val="3"/>
        </w:numPr>
        <w:rPr>
          <w:highlight w:val="yellow"/>
        </w:rPr>
      </w:pPr>
      <w:r w:rsidRPr="00312683">
        <w:rPr>
          <w:highlight w:val="yellow"/>
        </w:rPr>
        <w:t xml:space="preserve">The following employee positions have permission to make a </w:t>
      </w:r>
      <w:r w:rsidR="00312683" w:rsidRPr="00312683">
        <w:rPr>
          <w:highlight w:val="yellow"/>
        </w:rPr>
        <w:t xml:space="preserve">Small </w:t>
      </w:r>
      <w:r w:rsidRPr="00312683">
        <w:rPr>
          <w:highlight w:val="yellow"/>
        </w:rPr>
        <w:t xml:space="preserve">Purchase: </w:t>
      </w:r>
    </w:p>
    <w:p w14:paraId="2997E3BE" w14:textId="77777777" w:rsidR="0028615A" w:rsidRDefault="0028615A" w:rsidP="005F4635">
      <w:pPr>
        <w:pStyle w:val="ListParagraph"/>
        <w:numPr>
          <w:ilvl w:val="2"/>
          <w:numId w:val="3"/>
        </w:numPr>
      </w:pPr>
      <w:r>
        <w:t>Food Service Director; CN Director; Program or Operations Manager</w:t>
      </w:r>
    </w:p>
    <w:p w14:paraId="4308C332" w14:textId="77777777" w:rsidR="0028615A" w:rsidRDefault="0028615A" w:rsidP="005F4635">
      <w:pPr>
        <w:pStyle w:val="ListParagraph"/>
        <w:numPr>
          <w:ilvl w:val="2"/>
          <w:numId w:val="3"/>
        </w:numPr>
      </w:pPr>
      <w:r>
        <w:t>Assistant Manager or Director; Purchasing Specialist; Business Office Manager</w:t>
      </w:r>
    </w:p>
    <w:p w14:paraId="42352078" w14:textId="77777777" w:rsidR="0028615A" w:rsidRDefault="0028615A" w:rsidP="005F4635">
      <w:pPr>
        <w:pStyle w:val="ListParagraph"/>
        <w:numPr>
          <w:ilvl w:val="2"/>
          <w:numId w:val="3"/>
        </w:numPr>
      </w:pPr>
      <w:r>
        <w:t>Cafeteria Director or Manager</w:t>
      </w:r>
    </w:p>
    <w:p w14:paraId="0B2B6421" w14:textId="77777777" w:rsidR="0028615A" w:rsidRPr="00942277" w:rsidRDefault="0028615A" w:rsidP="005F4635">
      <w:pPr>
        <w:pStyle w:val="ListParagraph"/>
        <w:numPr>
          <w:ilvl w:val="1"/>
          <w:numId w:val="3"/>
        </w:numPr>
        <w:rPr>
          <w:highlight w:val="yellow"/>
        </w:rPr>
      </w:pPr>
      <w:r w:rsidRPr="00942277">
        <w:rPr>
          <w:highlight w:val="yellow"/>
        </w:rPr>
        <w:t>Eligible vendors.</w:t>
      </w:r>
    </w:p>
    <w:p w14:paraId="1AACF2DF" w14:textId="77777777" w:rsidR="0028615A" w:rsidRDefault="0028615A" w:rsidP="005F4635">
      <w:pPr>
        <w:pStyle w:val="ListParagraph"/>
        <w:numPr>
          <w:ilvl w:val="2"/>
          <w:numId w:val="3"/>
        </w:numPr>
      </w:pPr>
      <w:r>
        <w:t>All suppliers that have been identified as potential bidders</w:t>
      </w:r>
    </w:p>
    <w:p w14:paraId="758AE93F" w14:textId="77777777" w:rsidR="007435E4" w:rsidRPr="00C62F7C" w:rsidRDefault="007435E4" w:rsidP="005F4635">
      <w:pPr>
        <w:pStyle w:val="ListParagraph"/>
        <w:numPr>
          <w:ilvl w:val="2"/>
          <w:numId w:val="3"/>
        </w:numPr>
      </w:pPr>
      <w:r w:rsidRPr="00C62F7C">
        <w:t>District-approved and qualified suppliers</w:t>
      </w:r>
    </w:p>
    <w:p w14:paraId="6D23012E" w14:textId="77777777" w:rsidR="007435E4" w:rsidRPr="00C62F7C" w:rsidRDefault="007435E4" w:rsidP="005F4635">
      <w:pPr>
        <w:pStyle w:val="ListParagraph"/>
        <w:numPr>
          <w:ilvl w:val="3"/>
          <w:numId w:val="3"/>
        </w:numPr>
      </w:pPr>
      <w:r w:rsidRPr="00C62F7C">
        <w:t>“Blank” ISD will ensure that any vendor with an interest in becoming “qualified” is provided with all the necessary information and assistance if needed to become “qualified”</w:t>
      </w:r>
    </w:p>
    <w:p w14:paraId="0665DFEF" w14:textId="77777777" w:rsidR="0028615A" w:rsidRPr="00942277" w:rsidRDefault="0028615A" w:rsidP="005F4635">
      <w:pPr>
        <w:pStyle w:val="ListParagraph"/>
        <w:numPr>
          <w:ilvl w:val="1"/>
          <w:numId w:val="3"/>
        </w:numPr>
        <w:rPr>
          <w:highlight w:val="yellow"/>
        </w:rPr>
      </w:pPr>
      <w:r w:rsidRPr="00942277">
        <w:rPr>
          <w:highlight w:val="yellow"/>
        </w:rPr>
        <w:t>Payment for Small Purchases.</w:t>
      </w:r>
    </w:p>
    <w:p w14:paraId="0D4C8129" w14:textId="77777777" w:rsidR="0028615A" w:rsidRDefault="0028615A" w:rsidP="005F4635">
      <w:pPr>
        <w:pStyle w:val="ListParagraph"/>
        <w:numPr>
          <w:ilvl w:val="2"/>
          <w:numId w:val="3"/>
        </w:numPr>
      </w:pPr>
      <w:r>
        <w:t>Credit card to be picked up from the Business Office/CFO</w:t>
      </w:r>
    </w:p>
    <w:p w14:paraId="0BE3372A" w14:textId="77777777" w:rsidR="00976EF3" w:rsidRDefault="0028615A" w:rsidP="005F4635">
      <w:pPr>
        <w:pStyle w:val="ListParagraph"/>
        <w:numPr>
          <w:ilvl w:val="2"/>
          <w:numId w:val="3"/>
        </w:numPr>
      </w:pPr>
      <w:r>
        <w:t>PO to be created prior to the invoice payment. This is handled through the Business Office.</w:t>
      </w:r>
    </w:p>
    <w:p w14:paraId="396C95AC" w14:textId="77777777" w:rsidR="00976EF3" w:rsidRDefault="00976EF3" w:rsidP="00976EF3"/>
    <w:p w14:paraId="39E48110" w14:textId="77777777" w:rsidR="00976EF3" w:rsidRDefault="00976EF3" w:rsidP="00976EF3">
      <w:pPr>
        <w:rPr>
          <w:b/>
          <w:bCs/>
          <w:sz w:val="24"/>
          <w:szCs w:val="24"/>
        </w:rPr>
      </w:pPr>
      <w:r w:rsidRPr="00C5561B">
        <w:rPr>
          <w:b/>
          <w:bCs/>
          <w:sz w:val="24"/>
          <w:szCs w:val="24"/>
          <w:highlight w:val="green"/>
        </w:rPr>
        <w:t>Categories for Micro-Purchases and Small Purchase Acquisitions:</w:t>
      </w:r>
      <w:r w:rsidRPr="00976EF3">
        <w:rPr>
          <w:b/>
          <w:bCs/>
          <w:sz w:val="24"/>
          <w:szCs w:val="24"/>
        </w:rPr>
        <w:t xml:space="preserve"> </w:t>
      </w:r>
    </w:p>
    <w:p w14:paraId="2BEE0DB6" w14:textId="1FF2A7D7" w:rsidR="00FF5526" w:rsidRDefault="00976EF3" w:rsidP="00976EF3">
      <w:r>
        <w:t xml:space="preserve">“Blank ISD” </w:t>
      </w:r>
      <w:r w:rsidR="00FF5526">
        <w:t>has determined several</w:t>
      </w:r>
      <w:r>
        <w:t xml:space="preserve"> categories for all Micro-Purchases and Small Purchase Acquisitions. </w:t>
      </w:r>
      <w:r w:rsidR="00FF5526">
        <w:t>The c</w:t>
      </w:r>
      <w:r>
        <w:t xml:space="preserve">ategories have been set up </w:t>
      </w:r>
      <w:r w:rsidR="00C5561B">
        <w:t>based on historical purchases, current needs, and future needs based on age of equipment and parts, and therefore,</w:t>
      </w:r>
      <w:r>
        <w:t xml:space="preserve"> represent the different areas </w:t>
      </w:r>
      <w:r w:rsidR="00FF5526">
        <w:t xml:space="preserve">that require equipment, equipment parts, or service when needed and are separate in type of products and services. </w:t>
      </w:r>
    </w:p>
    <w:p w14:paraId="3880A340" w14:textId="556248D3" w:rsidR="00FF5526" w:rsidRDefault="00FF5526" w:rsidP="00976EF3">
      <w:r>
        <w:t xml:space="preserve">When a category is used for Micro-Purchases, the total annual aggregate amount may not exceed the $10,000 threshold. </w:t>
      </w:r>
    </w:p>
    <w:p w14:paraId="66F68199" w14:textId="77777777" w:rsidR="00FF5526" w:rsidRDefault="00FF5526" w:rsidP="00976EF3">
      <w:r>
        <w:t xml:space="preserve">When a category is used for Small Purchase Acquisitions, the total annual aggregate amount may not exceed the $50,000 threshold. </w:t>
      </w:r>
    </w:p>
    <w:p w14:paraId="02D6FC95" w14:textId="77777777" w:rsidR="00C5561B" w:rsidRDefault="00FF5526" w:rsidP="00976EF3">
      <w:r w:rsidRPr="00FF5526">
        <w:rPr>
          <w:highlight w:val="yellow"/>
        </w:rPr>
        <w:lastRenderedPageBreak/>
        <w:t>“Blank ISD Position Title”</w:t>
      </w:r>
      <w:r>
        <w:t xml:space="preserve"> will track and manage all Micro-Purchases and Small Purchase Acquisitions to ensure that annual aggregate amounts do not exceed the appropriate purchasing thresholds. </w:t>
      </w:r>
    </w:p>
    <w:p w14:paraId="2A9B7360" w14:textId="77777777" w:rsidR="00C5561B" w:rsidRDefault="00C5561B" w:rsidP="00976EF3">
      <w:r w:rsidRPr="00C5561B">
        <w:rPr>
          <w:highlight w:val="yellow"/>
        </w:rPr>
        <w:t>“Blank ISD Position Title”</w:t>
      </w:r>
      <w:r>
        <w:t xml:space="preserve"> applies a ? separate fund code, tag, or ? to identify each category in the accounting system to assist with proper tracking and expenditure amounts. </w:t>
      </w:r>
    </w:p>
    <w:p w14:paraId="0D13DCFE" w14:textId="77777777" w:rsidR="00C5561B" w:rsidRPr="00C5561B" w:rsidRDefault="00C5561B" w:rsidP="00976EF3">
      <w:pPr>
        <w:rPr>
          <w:b/>
          <w:bCs/>
          <w:u w:val="single"/>
        </w:rPr>
      </w:pPr>
      <w:r w:rsidRPr="00C5561B">
        <w:rPr>
          <w:b/>
          <w:bCs/>
          <w:u w:val="single"/>
        </w:rPr>
        <w:t xml:space="preserve">The categories are as follows: </w:t>
      </w:r>
    </w:p>
    <w:tbl>
      <w:tblPr>
        <w:tblW w:w="10600" w:type="dxa"/>
        <w:tblLook w:val="04A0" w:firstRow="1" w:lastRow="0" w:firstColumn="1" w:lastColumn="0" w:noHBand="0" w:noVBand="1"/>
      </w:tblPr>
      <w:tblGrid>
        <w:gridCol w:w="4900"/>
        <w:gridCol w:w="5700"/>
      </w:tblGrid>
      <w:tr w:rsidR="00C5561B" w:rsidRPr="00C5561B" w14:paraId="06220285" w14:textId="77777777" w:rsidTr="00C5561B">
        <w:trPr>
          <w:trHeight w:val="300"/>
        </w:trPr>
        <w:tc>
          <w:tcPr>
            <w:tcW w:w="4900" w:type="dxa"/>
            <w:tcBorders>
              <w:top w:val="single" w:sz="8" w:space="0" w:color="CCCCCC"/>
              <w:left w:val="single" w:sz="8" w:space="0" w:color="CCCCCC"/>
              <w:bottom w:val="single" w:sz="8" w:space="0" w:color="CCCCCC"/>
              <w:right w:val="single" w:sz="8" w:space="0" w:color="CCCCCC"/>
            </w:tcBorders>
            <w:shd w:val="clear" w:color="auto" w:fill="auto"/>
            <w:noWrap/>
            <w:vAlign w:val="center"/>
            <w:hideMark/>
          </w:tcPr>
          <w:p w14:paraId="26A92E05" w14:textId="77777777" w:rsidR="00C5561B" w:rsidRPr="00C5561B" w:rsidRDefault="00C5561B" w:rsidP="00C5561B">
            <w:pPr>
              <w:spacing w:after="0" w:line="240" w:lineRule="auto"/>
              <w:rPr>
                <w:rFonts w:ascii="Calibri" w:eastAsia="Times New Roman" w:hAnsi="Calibri" w:cs="Calibri"/>
                <w:b/>
                <w:bCs/>
                <w:color w:val="000000"/>
              </w:rPr>
            </w:pPr>
            <w:r w:rsidRPr="00C5561B">
              <w:rPr>
                <w:rFonts w:ascii="Calibri" w:eastAsia="Times New Roman" w:hAnsi="Calibri" w:cs="Calibri"/>
                <w:b/>
                <w:bCs/>
                <w:color w:val="000000"/>
              </w:rPr>
              <w:t>Assorted equipment and/or Parts</w:t>
            </w:r>
          </w:p>
        </w:tc>
        <w:tc>
          <w:tcPr>
            <w:tcW w:w="5700" w:type="dxa"/>
            <w:tcBorders>
              <w:top w:val="single" w:sz="8" w:space="0" w:color="CCCCCC"/>
              <w:left w:val="nil"/>
              <w:bottom w:val="single" w:sz="8" w:space="0" w:color="CCCCCC"/>
              <w:right w:val="single" w:sz="8" w:space="0" w:color="CCCCCC"/>
            </w:tcBorders>
            <w:shd w:val="clear" w:color="auto" w:fill="auto"/>
            <w:noWrap/>
            <w:vAlign w:val="center"/>
            <w:hideMark/>
          </w:tcPr>
          <w:p w14:paraId="435745EA" w14:textId="77777777" w:rsidR="00C5561B" w:rsidRPr="00C5561B" w:rsidRDefault="00C5561B" w:rsidP="00C5561B">
            <w:pPr>
              <w:spacing w:after="0" w:line="240" w:lineRule="auto"/>
              <w:rPr>
                <w:rFonts w:ascii="Calibri" w:eastAsia="Times New Roman" w:hAnsi="Calibri" w:cs="Calibri"/>
                <w:b/>
                <w:bCs/>
                <w:color w:val="000000"/>
              </w:rPr>
            </w:pPr>
            <w:r w:rsidRPr="00C5561B">
              <w:rPr>
                <w:rFonts w:ascii="Calibri" w:eastAsia="Times New Roman" w:hAnsi="Calibri" w:cs="Calibri"/>
                <w:b/>
                <w:bCs/>
                <w:color w:val="000000"/>
              </w:rPr>
              <w:t>Category</w:t>
            </w:r>
          </w:p>
        </w:tc>
      </w:tr>
      <w:tr w:rsidR="00C5561B" w:rsidRPr="00C5561B" w14:paraId="66FB90E2"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1C759F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Dish machine</w:t>
            </w:r>
          </w:p>
        </w:tc>
        <w:tc>
          <w:tcPr>
            <w:tcW w:w="5700" w:type="dxa"/>
            <w:tcBorders>
              <w:top w:val="nil"/>
              <w:left w:val="nil"/>
              <w:bottom w:val="single" w:sz="8" w:space="0" w:color="CCCCCC"/>
              <w:right w:val="single" w:sz="8" w:space="0" w:color="CCCCCC"/>
            </w:tcBorders>
            <w:shd w:val="clear" w:color="auto" w:fill="auto"/>
            <w:noWrap/>
            <w:vAlign w:val="center"/>
            <w:hideMark/>
          </w:tcPr>
          <w:p w14:paraId="37D44F8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Dish Machine</w:t>
            </w:r>
          </w:p>
        </w:tc>
      </w:tr>
      <w:tr w:rsidR="00C5561B" w:rsidRPr="00C5561B" w14:paraId="6FB8BE2E"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5BF219B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Booster heater</w:t>
            </w:r>
          </w:p>
        </w:tc>
        <w:tc>
          <w:tcPr>
            <w:tcW w:w="5700" w:type="dxa"/>
            <w:tcBorders>
              <w:top w:val="nil"/>
              <w:left w:val="nil"/>
              <w:bottom w:val="single" w:sz="8" w:space="0" w:color="CCCCCC"/>
              <w:right w:val="single" w:sz="8" w:space="0" w:color="CCCCCC"/>
            </w:tcBorders>
            <w:shd w:val="clear" w:color="auto" w:fill="auto"/>
            <w:noWrap/>
            <w:vAlign w:val="center"/>
            <w:hideMark/>
          </w:tcPr>
          <w:p w14:paraId="71D0BB9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Dishmachine</w:t>
            </w:r>
          </w:p>
        </w:tc>
      </w:tr>
      <w:tr w:rsidR="00C5561B" w:rsidRPr="00C5561B" w14:paraId="344BEF99"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D64EB8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Ice Machine</w:t>
            </w:r>
          </w:p>
        </w:tc>
        <w:tc>
          <w:tcPr>
            <w:tcW w:w="5700" w:type="dxa"/>
            <w:tcBorders>
              <w:top w:val="nil"/>
              <w:left w:val="nil"/>
              <w:bottom w:val="single" w:sz="8" w:space="0" w:color="CCCCCC"/>
              <w:right w:val="single" w:sz="8" w:space="0" w:color="CCCCCC"/>
            </w:tcBorders>
            <w:shd w:val="clear" w:color="auto" w:fill="auto"/>
            <w:noWrap/>
            <w:vAlign w:val="center"/>
            <w:hideMark/>
          </w:tcPr>
          <w:p w14:paraId="43ABE3B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Ice Machine</w:t>
            </w:r>
          </w:p>
        </w:tc>
      </w:tr>
      <w:tr w:rsidR="00C5561B" w:rsidRPr="00C5561B" w14:paraId="0F2C364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0338DA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Tennant Floor scrubber</w:t>
            </w:r>
          </w:p>
        </w:tc>
        <w:tc>
          <w:tcPr>
            <w:tcW w:w="5700" w:type="dxa"/>
            <w:tcBorders>
              <w:top w:val="nil"/>
              <w:left w:val="nil"/>
              <w:bottom w:val="single" w:sz="8" w:space="0" w:color="CCCCCC"/>
              <w:right w:val="single" w:sz="8" w:space="0" w:color="CCCCCC"/>
            </w:tcBorders>
            <w:shd w:val="clear" w:color="auto" w:fill="auto"/>
            <w:noWrap/>
            <w:vAlign w:val="center"/>
            <w:hideMark/>
          </w:tcPr>
          <w:p w14:paraId="34CF48E5"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Misc?</w:t>
            </w:r>
          </w:p>
        </w:tc>
      </w:tr>
      <w:tr w:rsidR="00C5561B" w:rsidRPr="00C5561B" w14:paraId="2008CCE5"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2E2A5D3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office supplies</w:t>
            </w:r>
          </w:p>
        </w:tc>
        <w:tc>
          <w:tcPr>
            <w:tcW w:w="5700" w:type="dxa"/>
            <w:tcBorders>
              <w:top w:val="nil"/>
              <w:left w:val="nil"/>
              <w:bottom w:val="single" w:sz="8" w:space="0" w:color="CCCCCC"/>
              <w:right w:val="single" w:sz="8" w:space="0" w:color="CCCCCC"/>
            </w:tcBorders>
            <w:shd w:val="clear" w:color="auto" w:fill="auto"/>
            <w:noWrap/>
            <w:vAlign w:val="center"/>
            <w:hideMark/>
          </w:tcPr>
          <w:p w14:paraId="2A47D02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Office Supplies</w:t>
            </w:r>
          </w:p>
        </w:tc>
      </w:tr>
      <w:tr w:rsidR="00C5561B" w:rsidRPr="00C5561B" w14:paraId="0EA568B8"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CA9428A"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Flame Broiler</w:t>
            </w:r>
          </w:p>
        </w:tc>
        <w:tc>
          <w:tcPr>
            <w:tcW w:w="5700" w:type="dxa"/>
            <w:tcBorders>
              <w:top w:val="nil"/>
              <w:left w:val="nil"/>
              <w:bottom w:val="single" w:sz="8" w:space="0" w:color="CCCCCC"/>
              <w:right w:val="single" w:sz="8" w:space="0" w:color="CCCCCC"/>
            </w:tcBorders>
            <w:shd w:val="clear" w:color="auto" w:fill="auto"/>
            <w:noWrap/>
            <w:vAlign w:val="center"/>
            <w:hideMark/>
          </w:tcPr>
          <w:p w14:paraId="546A575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3DB4E91A"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7AAF129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Nieco Broiler</w:t>
            </w:r>
          </w:p>
        </w:tc>
        <w:tc>
          <w:tcPr>
            <w:tcW w:w="5700" w:type="dxa"/>
            <w:tcBorders>
              <w:top w:val="nil"/>
              <w:left w:val="nil"/>
              <w:bottom w:val="single" w:sz="8" w:space="0" w:color="CCCCCC"/>
              <w:right w:val="single" w:sz="8" w:space="0" w:color="CCCCCC"/>
            </w:tcBorders>
            <w:shd w:val="clear" w:color="auto" w:fill="auto"/>
            <w:noWrap/>
            <w:vAlign w:val="center"/>
            <w:hideMark/>
          </w:tcPr>
          <w:p w14:paraId="29690A17"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2FBDA4CA"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05F4EA1"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Combi oven</w:t>
            </w:r>
          </w:p>
        </w:tc>
        <w:tc>
          <w:tcPr>
            <w:tcW w:w="5700" w:type="dxa"/>
            <w:tcBorders>
              <w:top w:val="nil"/>
              <w:left w:val="nil"/>
              <w:bottom w:val="single" w:sz="8" w:space="0" w:color="CCCCCC"/>
              <w:right w:val="single" w:sz="8" w:space="0" w:color="CCCCCC"/>
            </w:tcBorders>
            <w:shd w:val="clear" w:color="auto" w:fill="auto"/>
            <w:noWrap/>
            <w:vAlign w:val="center"/>
            <w:hideMark/>
          </w:tcPr>
          <w:p w14:paraId="43585B91"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1A7DE0A1"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967AE6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Convection ovens</w:t>
            </w:r>
          </w:p>
        </w:tc>
        <w:tc>
          <w:tcPr>
            <w:tcW w:w="5700" w:type="dxa"/>
            <w:tcBorders>
              <w:top w:val="nil"/>
              <w:left w:val="nil"/>
              <w:bottom w:val="single" w:sz="8" w:space="0" w:color="CCCCCC"/>
              <w:right w:val="single" w:sz="8" w:space="0" w:color="CCCCCC"/>
            </w:tcBorders>
            <w:shd w:val="clear" w:color="auto" w:fill="auto"/>
            <w:noWrap/>
            <w:vAlign w:val="center"/>
            <w:hideMark/>
          </w:tcPr>
          <w:p w14:paraId="399B6BA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3A2802C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A1F36BC"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Convection Steamer</w:t>
            </w:r>
          </w:p>
        </w:tc>
        <w:tc>
          <w:tcPr>
            <w:tcW w:w="5700" w:type="dxa"/>
            <w:tcBorders>
              <w:top w:val="nil"/>
              <w:left w:val="nil"/>
              <w:bottom w:val="single" w:sz="8" w:space="0" w:color="CCCCCC"/>
              <w:right w:val="single" w:sz="8" w:space="0" w:color="CCCCCC"/>
            </w:tcBorders>
            <w:shd w:val="clear" w:color="auto" w:fill="auto"/>
            <w:noWrap/>
            <w:vAlign w:val="center"/>
            <w:hideMark/>
          </w:tcPr>
          <w:p w14:paraId="4A83B79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06122037"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2BFECEE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Hatco Warmer slide</w:t>
            </w:r>
          </w:p>
        </w:tc>
        <w:tc>
          <w:tcPr>
            <w:tcW w:w="5700" w:type="dxa"/>
            <w:tcBorders>
              <w:top w:val="nil"/>
              <w:left w:val="nil"/>
              <w:bottom w:val="single" w:sz="8" w:space="0" w:color="CCCCCC"/>
              <w:right w:val="single" w:sz="8" w:space="0" w:color="CCCCCC"/>
            </w:tcBorders>
            <w:shd w:val="clear" w:color="auto" w:fill="auto"/>
            <w:noWrap/>
            <w:vAlign w:val="center"/>
            <w:hideMark/>
          </w:tcPr>
          <w:p w14:paraId="69553D0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7ECF1148"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06A911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Impinger Conveyor oven</w:t>
            </w:r>
          </w:p>
        </w:tc>
        <w:tc>
          <w:tcPr>
            <w:tcW w:w="5700" w:type="dxa"/>
            <w:tcBorders>
              <w:top w:val="nil"/>
              <w:left w:val="nil"/>
              <w:bottom w:val="single" w:sz="8" w:space="0" w:color="CCCCCC"/>
              <w:right w:val="single" w:sz="8" w:space="0" w:color="CCCCCC"/>
            </w:tcBorders>
            <w:shd w:val="clear" w:color="auto" w:fill="auto"/>
            <w:noWrap/>
            <w:vAlign w:val="center"/>
            <w:hideMark/>
          </w:tcPr>
          <w:p w14:paraId="134CA7D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4A9A09D0"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8D6F55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Roll in Warmer</w:t>
            </w:r>
          </w:p>
        </w:tc>
        <w:tc>
          <w:tcPr>
            <w:tcW w:w="5700" w:type="dxa"/>
            <w:tcBorders>
              <w:top w:val="nil"/>
              <w:left w:val="nil"/>
              <w:bottom w:val="single" w:sz="8" w:space="0" w:color="CCCCCC"/>
              <w:right w:val="single" w:sz="8" w:space="0" w:color="CCCCCC"/>
            </w:tcBorders>
            <w:shd w:val="clear" w:color="auto" w:fill="auto"/>
            <w:noWrap/>
            <w:vAlign w:val="center"/>
            <w:hideMark/>
          </w:tcPr>
          <w:p w14:paraId="199029A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51E9DB35"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27741DD"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Sandwich Slide wamer</w:t>
            </w:r>
          </w:p>
        </w:tc>
        <w:tc>
          <w:tcPr>
            <w:tcW w:w="5700" w:type="dxa"/>
            <w:tcBorders>
              <w:top w:val="nil"/>
              <w:left w:val="nil"/>
              <w:bottom w:val="single" w:sz="8" w:space="0" w:color="CCCCCC"/>
              <w:right w:val="single" w:sz="8" w:space="0" w:color="CCCCCC"/>
            </w:tcBorders>
            <w:shd w:val="clear" w:color="auto" w:fill="auto"/>
            <w:noWrap/>
            <w:vAlign w:val="center"/>
            <w:hideMark/>
          </w:tcPr>
          <w:p w14:paraId="042671D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0BE7AF08"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38B708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Proofer/Warmer/hot hold</w:t>
            </w:r>
          </w:p>
        </w:tc>
        <w:tc>
          <w:tcPr>
            <w:tcW w:w="5700" w:type="dxa"/>
            <w:tcBorders>
              <w:top w:val="nil"/>
              <w:left w:val="nil"/>
              <w:bottom w:val="single" w:sz="8" w:space="0" w:color="CCCCCC"/>
              <w:right w:val="single" w:sz="8" w:space="0" w:color="CCCCCC"/>
            </w:tcBorders>
            <w:shd w:val="clear" w:color="auto" w:fill="auto"/>
            <w:noWrap/>
            <w:vAlign w:val="center"/>
            <w:hideMark/>
          </w:tcPr>
          <w:p w14:paraId="676795B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Oven/Steamers/Warmers</w:t>
            </w:r>
          </w:p>
        </w:tc>
      </w:tr>
      <w:tr w:rsidR="00C5561B" w:rsidRPr="00C5561B" w14:paraId="2F482240"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52326AB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Pass thru Cooler</w:t>
            </w:r>
          </w:p>
        </w:tc>
        <w:tc>
          <w:tcPr>
            <w:tcW w:w="5700" w:type="dxa"/>
            <w:tcBorders>
              <w:top w:val="nil"/>
              <w:left w:val="nil"/>
              <w:bottom w:val="single" w:sz="8" w:space="0" w:color="CCCCCC"/>
              <w:right w:val="single" w:sz="8" w:space="0" w:color="CCCCCC"/>
            </w:tcBorders>
            <w:shd w:val="clear" w:color="auto" w:fill="auto"/>
            <w:noWrap/>
            <w:vAlign w:val="center"/>
            <w:hideMark/>
          </w:tcPr>
          <w:p w14:paraId="73340F9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Pass Thrus</w:t>
            </w:r>
          </w:p>
        </w:tc>
      </w:tr>
      <w:tr w:rsidR="00C5561B" w:rsidRPr="00C5561B" w14:paraId="69D17CF5"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7D56C2D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Pass thru warmer</w:t>
            </w:r>
          </w:p>
        </w:tc>
        <w:tc>
          <w:tcPr>
            <w:tcW w:w="5700" w:type="dxa"/>
            <w:tcBorders>
              <w:top w:val="nil"/>
              <w:left w:val="nil"/>
              <w:bottom w:val="single" w:sz="8" w:space="0" w:color="CCCCCC"/>
              <w:right w:val="single" w:sz="8" w:space="0" w:color="CCCCCC"/>
            </w:tcBorders>
            <w:shd w:val="clear" w:color="auto" w:fill="auto"/>
            <w:noWrap/>
            <w:vAlign w:val="center"/>
            <w:hideMark/>
          </w:tcPr>
          <w:p w14:paraId="047DD14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Pass Thrus</w:t>
            </w:r>
          </w:p>
        </w:tc>
      </w:tr>
      <w:tr w:rsidR="00C5561B" w:rsidRPr="00C5561B" w14:paraId="688C1D96"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24B3B4B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Disposers</w:t>
            </w:r>
          </w:p>
        </w:tc>
        <w:tc>
          <w:tcPr>
            <w:tcW w:w="5700" w:type="dxa"/>
            <w:tcBorders>
              <w:top w:val="nil"/>
              <w:left w:val="nil"/>
              <w:bottom w:val="single" w:sz="8" w:space="0" w:color="CCCCCC"/>
              <w:right w:val="single" w:sz="8" w:space="0" w:color="CCCCCC"/>
            </w:tcBorders>
            <w:shd w:val="clear" w:color="auto" w:fill="auto"/>
            <w:noWrap/>
            <w:vAlign w:val="center"/>
            <w:hideMark/>
          </w:tcPr>
          <w:p w14:paraId="1D29D2E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Plumbing</w:t>
            </w:r>
          </w:p>
        </w:tc>
      </w:tr>
      <w:tr w:rsidR="00C5561B" w:rsidRPr="00C5561B" w14:paraId="69102820"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257FC8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Drain interceptors</w:t>
            </w:r>
          </w:p>
        </w:tc>
        <w:tc>
          <w:tcPr>
            <w:tcW w:w="5700" w:type="dxa"/>
            <w:tcBorders>
              <w:top w:val="nil"/>
              <w:left w:val="nil"/>
              <w:bottom w:val="single" w:sz="8" w:space="0" w:color="CCCCCC"/>
              <w:right w:val="single" w:sz="8" w:space="0" w:color="CCCCCC"/>
            </w:tcBorders>
            <w:shd w:val="clear" w:color="auto" w:fill="auto"/>
            <w:noWrap/>
            <w:vAlign w:val="center"/>
            <w:hideMark/>
          </w:tcPr>
          <w:p w14:paraId="647EA1C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Plumbing</w:t>
            </w:r>
          </w:p>
        </w:tc>
      </w:tr>
      <w:tr w:rsidR="00C5561B" w:rsidRPr="00C5561B" w14:paraId="1A3101C7"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2BE04A9D"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Pot and Pan Washer</w:t>
            </w:r>
          </w:p>
        </w:tc>
        <w:tc>
          <w:tcPr>
            <w:tcW w:w="5700" w:type="dxa"/>
            <w:tcBorders>
              <w:top w:val="nil"/>
              <w:left w:val="nil"/>
              <w:bottom w:val="single" w:sz="8" w:space="0" w:color="CCCCCC"/>
              <w:right w:val="single" w:sz="8" w:space="0" w:color="CCCCCC"/>
            </w:tcBorders>
            <w:shd w:val="clear" w:color="auto" w:fill="auto"/>
            <w:noWrap/>
            <w:vAlign w:val="center"/>
            <w:hideMark/>
          </w:tcPr>
          <w:p w14:paraId="569B2D9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Plumbing</w:t>
            </w:r>
          </w:p>
        </w:tc>
      </w:tr>
      <w:tr w:rsidR="00C5561B" w:rsidRPr="00C5561B" w14:paraId="3E8F1AC7"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51DF5CC"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Power wash sink</w:t>
            </w:r>
          </w:p>
        </w:tc>
        <w:tc>
          <w:tcPr>
            <w:tcW w:w="5700" w:type="dxa"/>
            <w:tcBorders>
              <w:top w:val="nil"/>
              <w:left w:val="nil"/>
              <w:bottom w:val="single" w:sz="8" w:space="0" w:color="CCCCCC"/>
              <w:right w:val="single" w:sz="8" w:space="0" w:color="CCCCCC"/>
            </w:tcBorders>
            <w:shd w:val="clear" w:color="auto" w:fill="auto"/>
            <w:noWrap/>
            <w:vAlign w:val="center"/>
            <w:hideMark/>
          </w:tcPr>
          <w:p w14:paraId="496B906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Plumbing</w:t>
            </w:r>
          </w:p>
        </w:tc>
      </w:tr>
      <w:tr w:rsidR="00C5561B" w:rsidRPr="00C5561B" w14:paraId="68EBF39E"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30324F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Three comp sink</w:t>
            </w:r>
          </w:p>
        </w:tc>
        <w:tc>
          <w:tcPr>
            <w:tcW w:w="5700" w:type="dxa"/>
            <w:tcBorders>
              <w:top w:val="nil"/>
              <w:left w:val="nil"/>
              <w:bottom w:val="single" w:sz="8" w:space="0" w:color="CCCCCC"/>
              <w:right w:val="single" w:sz="8" w:space="0" w:color="CCCCCC"/>
            </w:tcBorders>
            <w:shd w:val="clear" w:color="auto" w:fill="auto"/>
            <w:noWrap/>
            <w:vAlign w:val="center"/>
            <w:hideMark/>
          </w:tcPr>
          <w:p w14:paraId="7AAD644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Plumbing</w:t>
            </w:r>
          </w:p>
        </w:tc>
      </w:tr>
      <w:tr w:rsidR="00C5561B" w:rsidRPr="00C5561B" w14:paraId="1AD59AF8"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3EEDE4B7"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Display case (drink cooler)</w:t>
            </w:r>
          </w:p>
        </w:tc>
        <w:tc>
          <w:tcPr>
            <w:tcW w:w="5700" w:type="dxa"/>
            <w:tcBorders>
              <w:top w:val="nil"/>
              <w:left w:val="nil"/>
              <w:bottom w:val="single" w:sz="8" w:space="0" w:color="CCCCCC"/>
              <w:right w:val="single" w:sz="8" w:space="0" w:color="CCCCCC"/>
            </w:tcBorders>
            <w:shd w:val="clear" w:color="auto" w:fill="auto"/>
            <w:noWrap/>
            <w:vAlign w:val="center"/>
            <w:hideMark/>
          </w:tcPr>
          <w:p w14:paraId="476C2509"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45451769"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FA6E7A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Freezer/Cooler Alarm System</w:t>
            </w:r>
          </w:p>
        </w:tc>
        <w:tc>
          <w:tcPr>
            <w:tcW w:w="5700" w:type="dxa"/>
            <w:tcBorders>
              <w:top w:val="nil"/>
              <w:left w:val="nil"/>
              <w:bottom w:val="single" w:sz="8" w:space="0" w:color="CCCCCC"/>
              <w:right w:val="single" w:sz="8" w:space="0" w:color="CCCCCC"/>
            </w:tcBorders>
            <w:shd w:val="clear" w:color="auto" w:fill="auto"/>
            <w:noWrap/>
            <w:vAlign w:val="center"/>
            <w:hideMark/>
          </w:tcPr>
          <w:p w14:paraId="11109C3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4AAF3C2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69FEA8B"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Ice Cream Freezer</w:t>
            </w:r>
          </w:p>
        </w:tc>
        <w:tc>
          <w:tcPr>
            <w:tcW w:w="5700" w:type="dxa"/>
            <w:tcBorders>
              <w:top w:val="nil"/>
              <w:left w:val="nil"/>
              <w:bottom w:val="single" w:sz="8" w:space="0" w:color="CCCCCC"/>
              <w:right w:val="single" w:sz="8" w:space="0" w:color="CCCCCC"/>
            </w:tcBorders>
            <w:shd w:val="clear" w:color="auto" w:fill="auto"/>
            <w:noWrap/>
            <w:vAlign w:val="center"/>
            <w:hideMark/>
          </w:tcPr>
          <w:p w14:paraId="3FF59057"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6954A458"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3FA2DF16"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Reach In Cooler</w:t>
            </w:r>
          </w:p>
        </w:tc>
        <w:tc>
          <w:tcPr>
            <w:tcW w:w="5700" w:type="dxa"/>
            <w:tcBorders>
              <w:top w:val="nil"/>
              <w:left w:val="nil"/>
              <w:bottom w:val="single" w:sz="8" w:space="0" w:color="CCCCCC"/>
              <w:right w:val="single" w:sz="8" w:space="0" w:color="CCCCCC"/>
            </w:tcBorders>
            <w:shd w:val="clear" w:color="auto" w:fill="auto"/>
            <w:noWrap/>
            <w:vAlign w:val="center"/>
            <w:hideMark/>
          </w:tcPr>
          <w:p w14:paraId="665516B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285CC072"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6F31C39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Reach In Freezer</w:t>
            </w:r>
          </w:p>
        </w:tc>
        <w:tc>
          <w:tcPr>
            <w:tcW w:w="5700" w:type="dxa"/>
            <w:tcBorders>
              <w:top w:val="nil"/>
              <w:left w:val="nil"/>
              <w:bottom w:val="single" w:sz="8" w:space="0" w:color="CCCCCC"/>
              <w:right w:val="single" w:sz="8" w:space="0" w:color="CCCCCC"/>
            </w:tcBorders>
            <w:shd w:val="clear" w:color="auto" w:fill="auto"/>
            <w:noWrap/>
            <w:vAlign w:val="center"/>
            <w:hideMark/>
          </w:tcPr>
          <w:p w14:paraId="63289EB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1FCD6AE5"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94FAE95"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Refrigerated Make Table</w:t>
            </w:r>
          </w:p>
        </w:tc>
        <w:tc>
          <w:tcPr>
            <w:tcW w:w="5700" w:type="dxa"/>
            <w:tcBorders>
              <w:top w:val="nil"/>
              <w:left w:val="nil"/>
              <w:bottom w:val="single" w:sz="8" w:space="0" w:color="CCCCCC"/>
              <w:right w:val="single" w:sz="8" w:space="0" w:color="CCCCCC"/>
            </w:tcBorders>
            <w:shd w:val="clear" w:color="auto" w:fill="auto"/>
            <w:noWrap/>
            <w:vAlign w:val="center"/>
            <w:hideMark/>
          </w:tcPr>
          <w:p w14:paraId="50E9437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146A9607"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268A9E0C"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Refrigerated Milk box</w:t>
            </w:r>
          </w:p>
        </w:tc>
        <w:tc>
          <w:tcPr>
            <w:tcW w:w="5700" w:type="dxa"/>
            <w:tcBorders>
              <w:top w:val="nil"/>
              <w:left w:val="nil"/>
              <w:bottom w:val="single" w:sz="8" w:space="0" w:color="CCCCCC"/>
              <w:right w:val="single" w:sz="8" w:space="0" w:color="CCCCCC"/>
            </w:tcBorders>
            <w:shd w:val="clear" w:color="auto" w:fill="auto"/>
            <w:noWrap/>
            <w:vAlign w:val="center"/>
            <w:hideMark/>
          </w:tcPr>
          <w:p w14:paraId="2EDDF772"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765BC01F"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580A343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Roll in Cooler</w:t>
            </w:r>
          </w:p>
        </w:tc>
        <w:tc>
          <w:tcPr>
            <w:tcW w:w="5700" w:type="dxa"/>
            <w:tcBorders>
              <w:top w:val="nil"/>
              <w:left w:val="nil"/>
              <w:bottom w:val="single" w:sz="8" w:space="0" w:color="CCCCCC"/>
              <w:right w:val="single" w:sz="8" w:space="0" w:color="CCCCCC"/>
            </w:tcBorders>
            <w:shd w:val="clear" w:color="auto" w:fill="auto"/>
            <w:noWrap/>
            <w:vAlign w:val="center"/>
            <w:hideMark/>
          </w:tcPr>
          <w:p w14:paraId="1A81886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4477AEC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38E64F2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Walk in cooler</w:t>
            </w:r>
          </w:p>
        </w:tc>
        <w:tc>
          <w:tcPr>
            <w:tcW w:w="5700" w:type="dxa"/>
            <w:tcBorders>
              <w:top w:val="nil"/>
              <w:left w:val="nil"/>
              <w:bottom w:val="single" w:sz="8" w:space="0" w:color="CCCCCC"/>
              <w:right w:val="single" w:sz="8" w:space="0" w:color="CCCCCC"/>
            </w:tcBorders>
            <w:shd w:val="clear" w:color="auto" w:fill="auto"/>
            <w:noWrap/>
            <w:vAlign w:val="center"/>
            <w:hideMark/>
          </w:tcPr>
          <w:p w14:paraId="7676BE83"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2AA43D6D"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3E783C6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Walk in Freezer</w:t>
            </w:r>
          </w:p>
        </w:tc>
        <w:tc>
          <w:tcPr>
            <w:tcW w:w="5700" w:type="dxa"/>
            <w:tcBorders>
              <w:top w:val="nil"/>
              <w:left w:val="nil"/>
              <w:bottom w:val="single" w:sz="8" w:space="0" w:color="CCCCCC"/>
              <w:right w:val="single" w:sz="8" w:space="0" w:color="CCCCCC"/>
            </w:tcBorders>
            <w:shd w:val="clear" w:color="auto" w:fill="auto"/>
            <w:noWrap/>
            <w:vAlign w:val="center"/>
            <w:hideMark/>
          </w:tcPr>
          <w:p w14:paraId="25B1A21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Refrigeration</w:t>
            </w:r>
          </w:p>
        </w:tc>
      </w:tr>
      <w:tr w:rsidR="00C5561B" w:rsidRPr="00C5561B" w14:paraId="2E47A6A5" w14:textId="77777777" w:rsidTr="0011194A">
        <w:trPr>
          <w:trHeight w:val="300"/>
        </w:trPr>
        <w:tc>
          <w:tcPr>
            <w:tcW w:w="4900" w:type="dxa"/>
            <w:tcBorders>
              <w:top w:val="single" w:sz="8" w:space="0" w:color="CCCCCC"/>
              <w:left w:val="single" w:sz="8" w:space="0" w:color="CCCCCC"/>
              <w:bottom w:val="single" w:sz="8" w:space="0" w:color="CCCCCC"/>
              <w:right w:val="single" w:sz="8" w:space="0" w:color="CCCCCC"/>
            </w:tcBorders>
            <w:shd w:val="clear" w:color="auto" w:fill="auto"/>
            <w:noWrap/>
            <w:vAlign w:val="center"/>
            <w:hideMark/>
          </w:tcPr>
          <w:p w14:paraId="009C8695" w14:textId="77777777" w:rsidR="00C5561B" w:rsidRPr="00C5561B" w:rsidRDefault="00C5561B" w:rsidP="0011194A">
            <w:pPr>
              <w:spacing w:after="0" w:line="240" w:lineRule="auto"/>
              <w:rPr>
                <w:rFonts w:ascii="Calibri" w:eastAsia="Times New Roman" w:hAnsi="Calibri" w:cs="Calibri"/>
                <w:b/>
                <w:bCs/>
                <w:color w:val="000000"/>
              </w:rPr>
            </w:pPr>
            <w:r w:rsidRPr="00C5561B">
              <w:rPr>
                <w:rFonts w:ascii="Calibri" w:eastAsia="Times New Roman" w:hAnsi="Calibri" w:cs="Calibri"/>
                <w:b/>
                <w:bCs/>
                <w:color w:val="000000"/>
              </w:rPr>
              <w:lastRenderedPageBreak/>
              <w:t>Assorted equipment and/or Parts</w:t>
            </w:r>
          </w:p>
        </w:tc>
        <w:tc>
          <w:tcPr>
            <w:tcW w:w="5700" w:type="dxa"/>
            <w:tcBorders>
              <w:top w:val="single" w:sz="8" w:space="0" w:color="CCCCCC"/>
              <w:left w:val="nil"/>
              <w:bottom w:val="single" w:sz="8" w:space="0" w:color="CCCCCC"/>
              <w:right w:val="single" w:sz="8" w:space="0" w:color="CCCCCC"/>
            </w:tcBorders>
            <w:shd w:val="clear" w:color="auto" w:fill="auto"/>
            <w:noWrap/>
            <w:vAlign w:val="center"/>
            <w:hideMark/>
          </w:tcPr>
          <w:p w14:paraId="0FE3B948" w14:textId="77777777" w:rsidR="00C5561B" w:rsidRPr="00C5561B" w:rsidRDefault="00C5561B" w:rsidP="0011194A">
            <w:pPr>
              <w:spacing w:after="0" w:line="240" w:lineRule="auto"/>
              <w:rPr>
                <w:rFonts w:ascii="Calibri" w:eastAsia="Times New Roman" w:hAnsi="Calibri" w:cs="Calibri"/>
                <w:b/>
                <w:bCs/>
                <w:color w:val="000000"/>
              </w:rPr>
            </w:pPr>
            <w:r w:rsidRPr="00C5561B">
              <w:rPr>
                <w:rFonts w:ascii="Calibri" w:eastAsia="Times New Roman" w:hAnsi="Calibri" w:cs="Calibri"/>
                <w:b/>
                <w:bCs/>
                <w:color w:val="000000"/>
              </w:rPr>
              <w:t>Category</w:t>
            </w:r>
          </w:p>
        </w:tc>
      </w:tr>
      <w:tr w:rsidR="00C5561B" w:rsidRPr="00C5561B" w14:paraId="3AD8298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79D535B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Serving Line</w:t>
            </w:r>
          </w:p>
        </w:tc>
        <w:tc>
          <w:tcPr>
            <w:tcW w:w="5700" w:type="dxa"/>
            <w:tcBorders>
              <w:top w:val="nil"/>
              <w:left w:val="nil"/>
              <w:bottom w:val="single" w:sz="8" w:space="0" w:color="CCCCCC"/>
              <w:right w:val="single" w:sz="8" w:space="0" w:color="CCCCCC"/>
            </w:tcBorders>
            <w:shd w:val="clear" w:color="auto" w:fill="auto"/>
            <w:noWrap/>
            <w:vAlign w:val="center"/>
            <w:hideMark/>
          </w:tcPr>
          <w:p w14:paraId="037BAE3E"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Serving Line</w:t>
            </w:r>
          </w:p>
        </w:tc>
      </w:tr>
      <w:tr w:rsidR="00C5561B" w:rsidRPr="00C5561B" w14:paraId="734A6336"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1BD47C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 eletrical parts</w:t>
            </w:r>
          </w:p>
        </w:tc>
        <w:tc>
          <w:tcPr>
            <w:tcW w:w="5700" w:type="dxa"/>
            <w:tcBorders>
              <w:top w:val="nil"/>
              <w:left w:val="nil"/>
              <w:bottom w:val="single" w:sz="8" w:space="0" w:color="CCCCCC"/>
              <w:right w:val="single" w:sz="8" w:space="0" w:color="CCCCCC"/>
            </w:tcBorders>
            <w:shd w:val="clear" w:color="auto" w:fill="auto"/>
            <w:noWrap/>
            <w:vAlign w:val="center"/>
            <w:hideMark/>
          </w:tcPr>
          <w:p w14:paraId="2577782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w:t>
            </w:r>
          </w:p>
        </w:tc>
      </w:tr>
      <w:tr w:rsidR="00C5561B" w:rsidRPr="00C5561B" w14:paraId="49D9E67E"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07CCFB0B"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 hand tools</w:t>
            </w:r>
          </w:p>
        </w:tc>
        <w:tc>
          <w:tcPr>
            <w:tcW w:w="5700" w:type="dxa"/>
            <w:tcBorders>
              <w:top w:val="nil"/>
              <w:left w:val="nil"/>
              <w:bottom w:val="single" w:sz="8" w:space="0" w:color="CCCCCC"/>
              <w:right w:val="single" w:sz="8" w:space="0" w:color="CCCCCC"/>
            </w:tcBorders>
            <w:shd w:val="clear" w:color="auto" w:fill="auto"/>
            <w:noWrap/>
            <w:vAlign w:val="center"/>
            <w:hideMark/>
          </w:tcPr>
          <w:p w14:paraId="5DC7822D"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w:t>
            </w:r>
          </w:p>
        </w:tc>
      </w:tr>
      <w:tr w:rsidR="00C5561B" w:rsidRPr="00C5561B" w14:paraId="6EFCBD7C"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476C4A1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 light bulbs</w:t>
            </w:r>
          </w:p>
        </w:tc>
        <w:tc>
          <w:tcPr>
            <w:tcW w:w="5700" w:type="dxa"/>
            <w:tcBorders>
              <w:top w:val="nil"/>
              <w:left w:val="nil"/>
              <w:bottom w:val="single" w:sz="8" w:space="0" w:color="CCCCCC"/>
              <w:right w:val="single" w:sz="8" w:space="0" w:color="CCCCCC"/>
            </w:tcBorders>
            <w:shd w:val="clear" w:color="auto" w:fill="auto"/>
            <w:noWrap/>
            <w:vAlign w:val="center"/>
            <w:hideMark/>
          </w:tcPr>
          <w:p w14:paraId="20621CE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w:t>
            </w:r>
          </w:p>
        </w:tc>
      </w:tr>
      <w:tr w:rsidR="00C5561B" w:rsidRPr="00C5561B" w14:paraId="1ACCB89C"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70FE34E1"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 misc</w:t>
            </w:r>
          </w:p>
        </w:tc>
        <w:tc>
          <w:tcPr>
            <w:tcW w:w="5700" w:type="dxa"/>
            <w:tcBorders>
              <w:top w:val="nil"/>
              <w:left w:val="nil"/>
              <w:bottom w:val="single" w:sz="8" w:space="0" w:color="CCCCCC"/>
              <w:right w:val="single" w:sz="8" w:space="0" w:color="CCCCCC"/>
            </w:tcBorders>
            <w:shd w:val="clear" w:color="auto" w:fill="auto"/>
            <w:noWrap/>
            <w:vAlign w:val="center"/>
            <w:hideMark/>
          </w:tcPr>
          <w:p w14:paraId="633F9F3C"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w:t>
            </w:r>
          </w:p>
        </w:tc>
      </w:tr>
      <w:tr w:rsidR="00C5561B" w:rsidRPr="00C5561B" w14:paraId="7491E9E3"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3AD2FD2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 refrigeration</w:t>
            </w:r>
          </w:p>
        </w:tc>
        <w:tc>
          <w:tcPr>
            <w:tcW w:w="5700" w:type="dxa"/>
            <w:tcBorders>
              <w:top w:val="nil"/>
              <w:left w:val="nil"/>
              <w:bottom w:val="single" w:sz="8" w:space="0" w:color="CCCCCC"/>
              <w:right w:val="single" w:sz="8" w:space="0" w:color="CCCCCC"/>
            </w:tcBorders>
            <w:shd w:val="clear" w:color="auto" w:fill="auto"/>
            <w:noWrap/>
            <w:vAlign w:val="center"/>
            <w:hideMark/>
          </w:tcPr>
          <w:p w14:paraId="4B46C21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Shop Supplies</w:t>
            </w:r>
          </w:p>
        </w:tc>
      </w:tr>
      <w:tr w:rsidR="00C5561B" w:rsidRPr="00C5561B" w14:paraId="1290AFD2"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1CC6A65F"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Vent a Hood system</w:t>
            </w:r>
          </w:p>
        </w:tc>
        <w:tc>
          <w:tcPr>
            <w:tcW w:w="5700" w:type="dxa"/>
            <w:tcBorders>
              <w:top w:val="nil"/>
              <w:left w:val="nil"/>
              <w:bottom w:val="single" w:sz="8" w:space="0" w:color="CCCCCC"/>
              <w:right w:val="single" w:sz="8" w:space="0" w:color="CCCCCC"/>
            </w:tcBorders>
            <w:shd w:val="clear" w:color="auto" w:fill="auto"/>
            <w:noWrap/>
            <w:vAlign w:val="center"/>
            <w:hideMark/>
          </w:tcPr>
          <w:p w14:paraId="0BE95C90"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Vent a Hood system</w:t>
            </w:r>
          </w:p>
        </w:tc>
      </w:tr>
      <w:tr w:rsidR="00C5561B" w:rsidRPr="00C5561B" w14:paraId="3827F3CD" w14:textId="77777777" w:rsidTr="00C5561B">
        <w:trPr>
          <w:trHeight w:val="300"/>
        </w:trPr>
        <w:tc>
          <w:tcPr>
            <w:tcW w:w="4900" w:type="dxa"/>
            <w:tcBorders>
              <w:top w:val="nil"/>
              <w:left w:val="single" w:sz="8" w:space="0" w:color="CCCCCC"/>
              <w:bottom w:val="single" w:sz="8" w:space="0" w:color="CCCCCC"/>
              <w:right w:val="single" w:sz="8" w:space="0" w:color="CCCCCC"/>
            </w:tcBorders>
            <w:shd w:val="clear" w:color="auto" w:fill="auto"/>
            <w:noWrap/>
            <w:vAlign w:val="center"/>
            <w:hideMark/>
          </w:tcPr>
          <w:p w14:paraId="53B5C4E8"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Clothes washer/dryer</w:t>
            </w:r>
          </w:p>
        </w:tc>
        <w:tc>
          <w:tcPr>
            <w:tcW w:w="5700" w:type="dxa"/>
            <w:tcBorders>
              <w:top w:val="nil"/>
              <w:left w:val="nil"/>
              <w:bottom w:val="single" w:sz="8" w:space="0" w:color="CCCCCC"/>
              <w:right w:val="single" w:sz="8" w:space="0" w:color="CCCCCC"/>
            </w:tcBorders>
            <w:shd w:val="clear" w:color="auto" w:fill="auto"/>
            <w:noWrap/>
            <w:vAlign w:val="center"/>
            <w:hideMark/>
          </w:tcPr>
          <w:p w14:paraId="7F4FEC44" w14:textId="77777777" w:rsidR="00C5561B" w:rsidRPr="00C5561B" w:rsidRDefault="00C5561B" w:rsidP="00C5561B">
            <w:pPr>
              <w:spacing w:after="0" w:line="240" w:lineRule="auto"/>
              <w:rPr>
                <w:rFonts w:ascii="Calibri" w:eastAsia="Times New Roman" w:hAnsi="Calibri" w:cs="Calibri"/>
                <w:color w:val="000000"/>
              </w:rPr>
            </w:pPr>
            <w:r w:rsidRPr="00C5561B">
              <w:rPr>
                <w:rFonts w:ascii="Calibri" w:eastAsia="Times New Roman" w:hAnsi="Calibri" w:cs="Calibri"/>
                <w:color w:val="000000"/>
              </w:rPr>
              <w:t>washer/dryer</w:t>
            </w:r>
          </w:p>
        </w:tc>
      </w:tr>
    </w:tbl>
    <w:p w14:paraId="01572982" w14:textId="64EA56E1" w:rsidR="00D508B1" w:rsidRPr="00976EF3" w:rsidRDefault="00F753FF" w:rsidP="00976EF3">
      <w:pPr>
        <w:rPr>
          <w:b/>
          <w:bCs/>
        </w:rPr>
      </w:pPr>
      <w:r w:rsidRPr="00976EF3">
        <w:rPr>
          <w:b/>
          <w:bCs/>
        </w:rPr>
        <w:br/>
      </w:r>
    </w:p>
    <w:p w14:paraId="5961F782" w14:textId="77777777" w:rsidR="00976EF3" w:rsidRDefault="00976EF3">
      <w:pPr>
        <w:rPr>
          <w:b/>
          <w:bCs/>
          <w:sz w:val="28"/>
          <w:szCs w:val="28"/>
        </w:rPr>
      </w:pPr>
      <w:r>
        <w:rPr>
          <w:b/>
          <w:bCs/>
          <w:sz w:val="28"/>
          <w:szCs w:val="28"/>
        </w:rPr>
        <w:br w:type="page"/>
      </w:r>
    </w:p>
    <w:p w14:paraId="276EAF5E" w14:textId="7518F453" w:rsidR="00D508B1" w:rsidRPr="00C62F7C" w:rsidRDefault="00D508B1" w:rsidP="00D508B1">
      <w:r w:rsidRPr="00C62F7C">
        <w:rPr>
          <w:b/>
          <w:bCs/>
          <w:sz w:val="28"/>
          <w:szCs w:val="28"/>
        </w:rPr>
        <w:lastRenderedPageBreak/>
        <w:t xml:space="preserve">Formal Procurement Methods </w:t>
      </w:r>
      <w:r w:rsidRPr="00C62F7C">
        <w:rPr>
          <w:sz w:val="28"/>
          <w:szCs w:val="28"/>
        </w:rPr>
        <w:t>(2 CFR 200.320); ARM Section 17</w:t>
      </w:r>
    </w:p>
    <w:p w14:paraId="74655779" w14:textId="1B93FDFD" w:rsidR="0028615A" w:rsidRPr="003307FC" w:rsidRDefault="0028615A" w:rsidP="00D508B1">
      <w:pPr>
        <w:pStyle w:val="ListParagraph"/>
        <w:ind w:left="0"/>
        <w:rPr>
          <w:b/>
        </w:rPr>
      </w:pPr>
      <w:r w:rsidRPr="00C62F7C">
        <w:rPr>
          <w:rStyle w:val="Heading2Char"/>
        </w:rPr>
        <w:t>Capital Expenditure</w:t>
      </w:r>
      <w:r w:rsidR="00464178" w:rsidRPr="00C62F7C">
        <w:rPr>
          <w:rStyle w:val="Heading2Char"/>
        </w:rPr>
        <w:t>s</w:t>
      </w:r>
      <w:r w:rsidR="003307FC">
        <w:rPr>
          <w:b/>
        </w:rPr>
        <w:br/>
      </w:r>
      <w:r w:rsidRPr="003307FC">
        <w:rPr>
          <w:b/>
        </w:rPr>
        <w:t xml:space="preserve">Texas Department of Agriculture (TDA) </w:t>
      </w:r>
      <w:r w:rsidR="00BA6602">
        <w:rPr>
          <w:b/>
        </w:rPr>
        <w:t>requires</w:t>
      </w:r>
      <w:r w:rsidR="00A23232">
        <w:rPr>
          <w:b/>
        </w:rPr>
        <w:t xml:space="preserve"> a CE to get</w:t>
      </w:r>
      <w:r w:rsidR="00BA6602">
        <w:rPr>
          <w:b/>
        </w:rPr>
        <w:t xml:space="preserve"> pre-approval on</w:t>
      </w:r>
      <w:r w:rsidRPr="003307FC">
        <w:rPr>
          <w:b/>
        </w:rPr>
        <w:t xml:space="preserve"> expenditures for food service equipment or alterations to equipment, only if the total equipment </w:t>
      </w:r>
      <w:r w:rsidR="00942277">
        <w:rPr>
          <w:b/>
        </w:rPr>
        <w:t>“</w:t>
      </w:r>
      <w:r w:rsidRPr="003307FC">
        <w:rPr>
          <w:b/>
        </w:rPr>
        <w:t>per unit</w:t>
      </w:r>
      <w:r w:rsidR="00942277">
        <w:rPr>
          <w:b/>
        </w:rPr>
        <w:t>”</w:t>
      </w:r>
      <w:r w:rsidRPr="003307FC">
        <w:rPr>
          <w:b/>
        </w:rPr>
        <w:t xml:space="preserve"> cost is </w:t>
      </w:r>
      <w:r w:rsidR="00BA6602">
        <w:rPr>
          <w:b/>
        </w:rPr>
        <w:t>greater than $5,000</w:t>
      </w:r>
      <w:r w:rsidRPr="003307FC">
        <w:rPr>
          <w:b/>
        </w:rPr>
        <w:t xml:space="preserve">. </w:t>
      </w:r>
    </w:p>
    <w:p w14:paraId="6ED9C34D" w14:textId="36303E60" w:rsidR="0028615A" w:rsidRDefault="0028615A" w:rsidP="005F4635">
      <w:pPr>
        <w:pStyle w:val="ListParagraph"/>
        <w:numPr>
          <w:ilvl w:val="0"/>
          <w:numId w:val="28"/>
        </w:numPr>
        <w:ind w:left="450"/>
      </w:pPr>
      <w:r w:rsidRPr="00D508B1">
        <w:rPr>
          <w:highlight w:val="yellow"/>
        </w:rPr>
        <w:t>“Blank”</w:t>
      </w:r>
      <w:r>
        <w:t xml:space="preserve"> ISD </w:t>
      </w:r>
      <w:r w:rsidR="0055078C">
        <w:t>will</w:t>
      </w:r>
      <w:r>
        <w:t xml:space="preserve"> submit a request for approval prior to purchasing the </w:t>
      </w:r>
      <w:r w:rsidRPr="00C62F7C">
        <w:t xml:space="preserve">item via </w:t>
      </w:r>
      <w:r w:rsidR="00706E03" w:rsidRPr="00C62F7C">
        <w:t>a JOT form</w:t>
      </w:r>
      <w:r w:rsidRPr="00C62F7C">
        <w:t xml:space="preserve"> to</w:t>
      </w:r>
      <w:r>
        <w:t xml:space="preserve"> </w:t>
      </w:r>
      <w:r w:rsidR="00942277">
        <w:t>TDA including</w:t>
      </w:r>
      <w:r>
        <w:t>:</w:t>
      </w:r>
    </w:p>
    <w:p w14:paraId="3326550A" w14:textId="078C19D2" w:rsidR="0028615A" w:rsidRDefault="005B236B" w:rsidP="005F4635">
      <w:pPr>
        <w:pStyle w:val="ListParagraph"/>
        <w:numPr>
          <w:ilvl w:val="1"/>
          <w:numId w:val="29"/>
        </w:numPr>
      </w:pPr>
      <w:r>
        <w:t xml:space="preserve"> District</w:t>
      </w:r>
      <w:r w:rsidR="0028615A">
        <w:t xml:space="preserve"> Name, CE ID, and contact information (phone and email address)</w:t>
      </w:r>
    </w:p>
    <w:p w14:paraId="6099220B" w14:textId="0BDC21E3" w:rsidR="0028615A" w:rsidRDefault="00942277" w:rsidP="005F4635">
      <w:pPr>
        <w:pStyle w:val="ListParagraph"/>
        <w:numPr>
          <w:ilvl w:val="1"/>
          <w:numId w:val="29"/>
        </w:numPr>
      </w:pPr>
      <w:r>
        <w:t>Description of</w:t>
      </w:r>
      <w:r w:rsidR="0028615A">
        <w:t xml:space="preserve"> the equipment, including the purpose and how it supports the operation or maintenance of the </w:t>
      </w:r>
      <w:r w:rsidR="005B236B">
        <w:t>District</w:t>
      </w:r>
    </w:p>
    <w:p w14:paraId="6DBBEFC9" w14:textId="77777777" w:rsidR="0028615A" w:rsidRDefault="0028615A" w:rsidP="005F4635">
      <w:pPr>
        <w:pStyle w:val="ListParagraph"/>
        <w:numPr>
          <w:ilvl w:val="1"/>
          <w:numId w:val="29"/>
        </w:numPr>
      </w:pPr>
      <w:r>
        <w:t xml:space="preserve">Provide an estimated cost and whether or not </w:t>
      </w:r>
      <w:r w:rsidR="00942277">
        <w:t>we</w:t>
      </w:r>
      <w:r>
        <w:t xml:space="preserve"> have sought bid pricing</w:t>
      </w:r>
    </w:p>
    <w:p w14:paraId="5DEAF285" w14:textId="77777777" w:rsidR="0028615A" w:rsidRDefault="0028615A" w:rsidP="005F4635">
      <w:pPr>
        <w:pStyle w:val="ListParagraph"/>
        <w:numPr>
          <w:ilvl w:val="1"/>
          <w:numId w:val="29"/>
        </w:numPr>
      </w:pPr>
      <w:r>
        <w:t>Describe how the old equipment (if any) will be disposed of and acknowledge that any proceeds from the disposal will be used to offset the cost of the replacement</w:t>
      </w:r>
    </w:p>
    <w:p w14:paraId="1966C5F0" w14:textId="66248B20" w:rsidR="0028615A" w:rsidRDefault="0028615A" w:rsidP="005F4635">
      <w:pPr>
        <w:pStyle w:val="ListParagraph"/>
        <w:numPr>
          <w:ilvl w:val="1"/>
          <w:numId w:val="29"/>
        </w:numPr>
      </w:pPr>
      <w:r>
        <w:t xml:space="preserve">Acknowledge that any equipment purchased will be used exclusively (100%) by the </w:t>
      </w:r>
      <w:r w:rsidR="005B236B">
        <w:t>District</w:t>
      </w:r>
      <w:r w:rsidR="004F259F">
        <w:br/>
      </w:r>
    </w:p>
    <w:p w14:paraId="16C45810" w14:textId="63C85E20" w:rsidR="0028615A" w:rsidRPr="00AB2340" w:rsidRDefault="004F259F" w:rsidP="00AB2340">
      <w:pPr>
        <w:rPr>
          <w:b/>
        </w:rPr>
      </w:pPr>
      <w:r w:rsidRPr="00C62F7C">
        <w:rPr>
          <w:rStyle w:val="Heading2Char"/>
        </w:rPr>
        <w:t>Competitive Sealed Bidding (IFB – Invitation For Bid)</w:t>
      </w:r>
      <w:r w:rsidR="0055078C" w:rsidRPr="00C62F7C">
        <w:rPr>
          <w:rStyle w:val="Heading2Char"/>
        </w:rPr>
        <w:t>.</w:t>
      </w:r>
      <w:r w:rsidR="0055078C" w:rsidRPr="00AB2340">
        <w:rPr>
          <w:b/>
        </w:rPr>
        <w:t xml:space="preserve"> </w:t>
      </w:r>
      <w:r w:rsidR="003307FC" w:rsidRPr="00AB2340">
        <w:rPr>
          <w:b/>
        </w:rPr>
        <w:br/>
      </w:r>
      <w:r w:rsidR="0055078C" w:rsidRPr="00104320">
        <w:rPr>
          <w:b/>
        </w:rPr>
        <w:t>The competitive sealed bidding method is a “Formal Procurement Method” that is used when the contract value is at or above the Small Purchase threshold, which is $50,000 in the state of Texas. The formal procurement method requires a</w:t>
      </w:r>
      <w:r w:rsidR="005B236B" w:rsidRPr="00104320">
        <w:rPr>
          <w:b/>
        </w:rPr>
        <w:t xml:space="preserve"> District </w:t>
      </w:r>
      <w:r w:rsidR="0055078C" w:rsidRPr="00104320">
        <w:rPr>
          <w:b/>
        </w:rPr>
        <w:t xml:space="preserve">to post a public advertisement in a newspaper of general circulation for two consecutive weeks upon release of the solicitation. It is recommended that the </w:t>
      </w:r>
      <w:r w:rsidR="00013FD0" w:rsidRPr="00104320">
        <w:rPr>
          <w:b/>
        </w:rPr>
        <w:t>District</w:t>
      </w:r>
      <w:r w:rsidR="0055078C" w:rsidRPr="00104320">
        <w:rPr>
          <w:b/>
        </w:rPr>
        <w:t xml:space="preserve"> post the advertisement on their website or a trade website as well as email or make phone calls as a means of advertising to potential bidders.</w:t>
      </w:r>
      <w:r w:rsidR="0055078C" w:rsidRPr="00AB2340">
        <w:rPr>
          <w:b/>
        </w:rPr>
        <w:t xml:space="preserve"> </w:t>
      </w:r>
    </w:p>
    <w:p w14:paraId="0573296B" w14:textId="5840251C" w:rsidR="004F259F" w:rsidRPr="00AB2340" w:rsidRDefault="0055078C" w:rsidP="005F4635">
      <w:pPr>
        <w:pStyle w:val="ListParagraph"/>
        <w:numPr>
          <w:ilvl w:val="0"/>
          <w:numId w:val="30"/>
        </w:numPr>
        <w:rPr>
          <w:b/>
          <w:bCs/>
        </w:rPr>
      </w:pPr>
      <w:r w:rsidRPr="00AB2340">
        <w:rPr>
          <w:highlight w:val="yellow"/>
        </w:rPr>
        <w:t>“</w:t>
      </w:r>
      <w:r w:rsidRPr="00AB2340">
        <w:rPr>
          <w:b/>
          <w:bCs/>
          <w:highlight w:val="yellow"/>
        </w:rPr>
        <w:t>Blank”</w:t>
      </w:r>
      <w:r w:rsidRPr="00AB2340">
        <w:rPr>
          <w:b/>
          <w:bCs/>
        </w:rPr>
        <w:t xml:space="preserve"> ISD will ensure the following conditions</w:t>
      </w:r>
      <w:r w:rsidR="00D508B1" w:rsidRPr="00AB2340">
        <w:rPr>
          <w:b/>
          <w:bCs/>
        </w:rPr>
        <w:t xml:space="preserve"> when preparing an IFB</w:t>
      </w:r>
      <w:r w:rsidRPr="00AB2340">
        <w:rPr>
          <w:b/>
          <w:bCs/>
        </w:rPr>
        <w:t>:</w:t>
      </w:r>
    </w:p>
    <w:p w14:paraId="2E08ABEA" w14:textId="77777777" w:rsidR="0055078C" w:rsidRDefault="0055078C" w:rsidP="005F4635">
      <w:pPr>
        <w:pStyle w:val="ListParagraph"/>
        <w:numPr>
          <w:ilvl w:val="1"/>
          <w:numId w:val="30"/>
        </w:numPr>
      </w:pPr>
      <w:r>
        <w:t>A complete, adequate, and realistic specification or purchase description will be made available</w:t>
      </w:r>
    </w:p>
    <w:p w14:paraId="1DB7F2C5" w14:textId="77777777" w:rsidR="0055078C" w:rsidRDefault="003307FC" w:rsidP="005F4635">
      <w:pPr>
        <w:pStyle w:val="ListParagraph"/>
        <w:numPr>
          <w:ilvl w:val="1"/>
          <w:numId w:val="30"/>
        </w:numPr>
      </w:pPr>
      <w:r>
        <w:t>The procurement lends itself to a firm fixed price contract and the selection of the successful bidder can be made principally on the basis of price</w:t>
      </w:r>
    </w:p>
    <w:p w14:paraId="34E94356" w14:textId="77777777" w:rsidR="003307FC" w:rsidRDefault="003307FC" w:rsidP="005F4635">
      <w:pPr>
        <w:pStyle w:val="ListParagraph"/>
        <w:numPr>
          <w:ilvl w:val="1"/>
          <w:numId w:val="30"/>
        </w:numPr>
      </w:pPr>
      <w:r>
        <w:t>Evaluation criteria will be included in the solicitation in regard to determining a winner if the same price has been received from 2 or more different vendors</w:t>
      </w:r>
    </w:p>
    <w:p w14:paraId="73C916ED" w14:textId="0170AFD1" w:rsidR="003307FC" w:rsidRPr="00D508B1" w:rsidRDefault="003307FC" w:rsidP="005F4635">
      <w:pPr>
        <w:pStyle w:val="ListParagraph"/>
        <w:numPr>
          <w:ilvl w:val="0"/>
          <w:numId w:val="29"/>
        </w:numPr>
        <w:rPr>
          <w:b/>
          <w:bCs/>
        </w:rPr>
      </w:pPr>
      <w:r w:rsidRPr="00D508B1">
        <w:rPr>
          <w:b/>
          <w:bCs/>
          <w:highlight w:val="yellow"/>
        </w:rPr>
        <w:t>“Blank”</w:t>
      </w:r>
      <w:r w:rsidRPr="00D508B1">
        <w:rPr>
          <w:b/>
          <w:bCs/>
        </w:rPr>
        <w:t xml:space="preserve"> ISD will adhere to the following requirements</w:t>
      </w:r>
      <w:r w:rsidR="00D508B1" w:rsidRPr="00D508B1">
        <w:rPr>
          <w:b/>
          <w:bCs/>
        </w:rPr>
        <w:t xml:space="preserve"> in </w:t>
      </w:r>
      <w:r w:rsidR="00D070E6">
        <w:rPr>
          <w:b/>
          <w:bCs/>
        </w:rPr>
        <w:t>Soliciting</w:t>
      </w:r>
      <w:r w:rsidR="00D508B1" w:rsidRPr="00D508B1">
        <w:rPr>
          <w:b/>
          <w:bCs/>
        </w:rPr>
        <w:t xml:space="preserve"> and Evaluating an IFB</w:t>
      </w:r>
      <w:r w:rsidRPr="00D508B1">
        <w:rPr>
          <w:b/>
          <w:bCs/>
        </w:rPr>
        <w:t xml:space="preserve">: </w:t>
      </w:r>
    </w:p>
    <w:p w14:paraId="4DAB5802" w14:textId="77777777" w:rsidR="00333981" w:rsidRPr="00C62F7C" w:rsidRDefault="00333981" w:rsidP="005F4635">
      <w:pPr>
        <w:pStyle w:val="ListParagraph"/>
        <w:numPr>
          <w:ilvl w:val="0"/>
          <w:numId w:val="32"/>
        </w:numPr>
      </w:pPr>
      <w:r w:rsidRPr="00C62F7C">
        <w:t>Conduct a cost analysis to include all products or services to be purchased along with estimated quantities.</w:t>
      </w:r>
    </w:p>
    <w:p w14:paraId="415C21DD" w14:textId="77777777" w:rsidR="00333981" w:rsidRPr="00C62F7C" w:rsidRDefault="00333981" w:rsidP="005F4635">
      <w:pPr>
        <w:pStyle w:val="ListParagraph"/>
        <w:numPr>
          <w:ilvl w:val="1"/>
          <w:numId w:val="33"/>
        </w:numPr>
      </w:pPr>
      <w:r w:rsidRPr="00C62F7C">
        <w:t>Current pricing will be used to determine contract value and cost reasonable.</w:t>
      </w:r>
    </w:p>
    <w:p w14:paraId="04817664" w14:textId="73D5B7B2" w:rsidR="003307FC" w:rsidRDefault="003307FC" w:rsidP="005F4635">
      <w:pPr>
        <w:pStyle w:val="ListParagraph"/>
        <w:numPr>
          <w:ilvl w:val="0"/>
          <w:numId w:val="32"/>
        </w:numPr>
      </w:pPr>
      <w:r>
        <w:t>The solicitation will be publicly advertised</w:t>
      </w:r>
    </w:p>
    <w:p w14:paraId="75A78A34" w14:textId="77777777" w:rsidR="003307FC" w:rsidRDefault="003307FC" w:rsidP="005F4635">
      <w:pPr>
        <w:pStyle w:val="ListParagraph"/>
        <w:numPr>
          <w:ilvl w:val="0"/>
          <w:numId w:val="32"/>
        </w:numPr>
      </w:pPr>
      <w:r>
        <w:t>Provide detailed information such as response time, date and time responses are to be received, how responses must be submitted, date and time of public opening, and any other pertinent details</w:t>
      </w:r>
    </w:p>
    <w:p w14:paraId="376DEFB7" w14:textId="77777777" w:rsidR="003307FC" w:rsidRDefault="003307FC" w:rsidP="005F4635">
      <w:pPr>
        <w:pStyle w:val="ListParagraph"/>
        <w:numPr>
          <w:ilvl w:val="0"/>
          <w:numId w:val="32"/>
        </w:numPr>
      </w:pPr>
      <w:r>
        <w:t>Provide product and/or service specifications that allow multiple responses</w:t>
      </w:r>
    </w:p>
    <w:p w14:paraId="0F921F04" w14:textId="77777777" w:rsidR="003307FC" w:rsidRDefault="003307FC" w:rsidP="005F4635">
      <w:pPr>
        <w:pStyle w:val="ListParagraph"/>
        <w:numPr>
          <w:ilvl w:val="0"/>
          <w:numId w:val="32"/>
        </w:numPr>
      </w:pPr>
      <w:r>
        <w:t>Award the contract to the most responsive and responsible bidder. Factors such as discounts, transportation cost, and life cycle costs shall be considered in determining which bid is lowest.</w:t>
      </w:r>
    </w:p>
    <w:p w14:paraId="73BCA6A1" w14:textId="77777777" w:rsidR="00665B8D" w:rsidRDefault="003307FC" w:rsidP="005F4635">
      <w:pPr>
        <w:pStyle w:val="ListParagraph"/>
        <w:numPr>
          <w:ilvl w:val="0"/>
          <w:numId w:val="32"/>
        </w:numPr>
      </w:pPr>
      <w:r>
        <w:lastRenderedPageBreak/>
        <w:t>Any or all bids may be rejected if there is a sound documented reason</w:t>
      </w:r>
    </w:p>
    <w:p w14:paraId="275167F3" w14:textId="77777777" w:rsidR="00CB5F98" w:rsidRPr="00AB2340" w:rsidRDefault="00CB5F98" w:rsidP="005F4635">
      <w:pPr>
        <w:pStyle w:val="ListParagraph"/>
        <w:numPr>
          <w:ilvl w:val="0"/>
          <w:numId w:val="29"/>
        </w:numPr>
        <w:rPr>
          <w:b/>
          <w:bCs/>
          <w:highlight w:val="yellow"/>
        </w:rPr>
      </w:pPr>
      <w:r w:rsidRPr="00AB2340">
        <w:rPr>
          <w:b/>
          <w:bCs/>
          <w:highlight w:val="yellow"/>
        </w:rPr>
        <w:t xml:space="preserve">The following employee positions will participate in the IFB Procurement Method: </w:t>
      </w:r>
    </w:p>
    <w:p w14:paraId="04BB0584" w14:textId="77777777" w:rsidR="00D508B1" w:rsidRDefault="00CB5F98" w:rsidP="005F4635">
      <w:pPr>
        <w:pStyle w:val="ListParagraph"/>
        <w:numPr>
          <w:ilvl w:val="1"/>
          <w:numId w:val="31"/>
        </w:numPr>
      </w:pPr>
      <w:r>
        <w:t>Food Service Director</w:t>
      </w:r>
    </w:p>
    <w:p w14:paraId="2D8C9F30" w14:textId="77777777" w:rsidR="00D508B1" w:rsidRDefault="00CB5F98" w:rsidP="005F4635">
      <w:pPr>
        <w:pStyle w:val="ListParagraph"/>
        <w:numPr>
          <w:ilvl w:val="1"/>
          <w:numId w:val="31"/>
        </w:numPr>
      </w:pPr>
      <w:r>
        <w:t>CN Director</w:t>
      </w:r>
    </w:p>
    <w:p w14:paraId="790D99AF" w14:textId="06C3C12B" w:rsidR="00CB5F98" w:rsidRDefault="00CB5F98" w:rsidP="005F4635">
      <w:pPr>
        <w:pStyle w:val="ListParagraph"/>
        <w:numPr>
          <w:ilvl w:val="1"/>
          <w:numId w:val="31"/>
        </w:numPr>
      </w:pPr>
      <w:r>
        <w:t>Program or Operations Manager</w:t>
      </w:r>
    </w:p>
    <w:p w14:paraId="1ED64219" w14:textId="0ABCCC10" w:rsidR="00D508B1" w:rsidRPr="00AB2340" w:rsidRDefault="00D508B1" w:rsidP="005F4635">
      <w:pPr>
        <w:pStyle w:val="ListParagraph"/>
        <w:numPr>
          <w:ilvl w:val="0"/>
          <w:numId w:val="29"/>
        </w:numPr>
        <w:rPr>
          <w:b/>
          <w:bCs/>
        </w:rPr>
      </w:pPr>
      <w:r w:rsidRPr="00AB2340">
        <w:rPr>
          <w:b/>
          <w:bCs/>
        </w:rPr>
        <w:t>The following duties will be performed by any or all assigned to evaluate the IFB:</w:t>
      </w:r>
    </w:p>
    <w:p w14:paraId="19CDC88F" w14:textId="77777777" w:rsidR="00CB5F98" w:rsidRDefault="00CB5F98" w:rsidP="005F4635">
      <w:pPr>
        <w:pStyle w:val="ListParagraph"/>
        <w:numPr>
          <w:ilvl w:val="0"/>
          <w:numId w:val="35"/>
        </w:numPr>
      </w:pPr>
      <w:r>
        <w:t>Write product or service specifications</w:t>
      </w:r>
    </w:p>
    <w:p w14:paraId="0693E4B4" w14:textId="77777777" w:rsidR="00CB5F98" w:rsidRDefault="00CB5F98" w:rsidP="005F4635">
      <w:pPr>
        <w:pStyle w:val="ListParagraph"/>
        <w:numPr>
          <w:ilvl w:val="0"/>
          <w:numId w:val="35"/>
        </w:numPr>
      </w:pPr>
      <w:r>
        <w:t>Write the solicitation document</w:t>
      </w:r>
    </w:p>
    <w:p w14:paraId="72B97D31" w14:textId="77777777" w:rsidR="00CB5F98" w:rsidRDefault="00CB5F98" w:rsidP="005F4635">
      <w:pPr>
        <w:pStyle w:val="ListParagraph"/>
        <w:numPr>
          <w:ilvl w:val="0"/>
          <w:numId w:val="35"/>
        </w:numPr>
      </w:pPr>
      <w:r>
        <w:t>Send the IFB to potential suppliers</w:t>
      </w:r>
    </w:p>
    <w:p w14:paraId="5104BCA8" w14:textId="77777777" w:rsidR="00CB5F98" w:rsidRDefault="00CB5F98" w:rsidP="005F4635">
      <w:pPr>
        <w:pStyle w:val="ListParagraph"/>
        <w:numPr>
          <w:ilvl w:val="0"/>
          <w:numId w:val="35"/>
        </w:numPr>
      </w:pPr>
      <w:r>
        <w:t>Participate in the opening of the submitted bid quotes and determine a winner</w:t>
      </w:r>
    </w:p>
    <w:p w14:paraId="6BA5EDAB" w14:textId="6242216C" w:rsidR="00CB5F98" w:rsidRPr="00AB2340" w:rsidRDefault="00CB5F98" w:rsidP="005F4635">
      <w:pPr>
        <w:pStyle w:val="ListParagraph"/>
        <w:numPr>
          <w:ilvl w:val="0"/>
          <w:numId w:val="29"/>
        </w:numPr>
        <w:rPr>
          <w:b/>
          <w:bCs/>
          <w:highlight w:val="yellow"/>
        </w:rPr>
      </w:pPr>
      <w:r w:rsidRPr="00AB2340">
        <w:rPr>
          <w:b/>
          <w:bCs/>
          <w:highlight w:val="yellow"/>
        </w:rPr>
        <w:t xml:space="preserve">Eligible </w:t>
      </w:r>
      <w:r w:rsidR="00AB2340">
        <w:rPr>
          <w:b/>
          <w:bCs/>
          <w:highlight w:val="yellow"/>
        </w:rPr>
        <w:t>Vendors</w:t>
      </w:r>
    </w:p>
    <w:p w14:paraId="011484CF" w14:textId="77777777" w:rsidR="00D508B1" w:rsidRDefault="00CB5F98" w:rsidP="005F4635">
      <w:pPr>
        <w:pStyle w:val="ListParagraph"/>
        <w:numPr>
          <w:ilvl w:val="0"/>
          <w:numId w:val="38"/>
        </w:numPr>
      </w:pPr>
      <w:r>
        <w:t>All suppliers that have been identified as potential bidders</w:t>
      </w:r>
    </w:p>
    <w:p w14:paraId="0B7D9E59" w14:textId="08676183" w:rsidR="00CB5F98" w:rsidRDefault="00CB5F98" w:rsidP="005F4635">
      <w:pPr>
        <w:pStyle w:val="ListParagraph"/>
        <w:numPr>
          <w:ilvl w:val="0"/>
          <w:numId w:val="38"/>
        </w:numPr>
      </w:pPr>
      <w:r>
        <w:t>Only district-approved and qualified suppliers</w:t>
      </w:r>
    </w:p>
    <w:p w14:paraId="3D48B55D" w14:textId="492EC5F0" w:rsidR="00706E03" w:rsidRPr="00C62F7C" w:rsidRDefault="00706E03" w:rsidP="005F4635">
      <w:pPr>
        <w:pStyle w:val="ListParagraph"/>
        <w:numPr>
          <w:ilvl w:val="1"/>
          <w:numId w:val="39"/>
        </w:numPr>
      </w:pPr>
      <w:r w:rsidRPr="00C62F7C">
        <w:t>CE will ensure that any vendor with an interest in being “qualified” is provided with the details of how to become qualified and has a fair opportunity</w:t>
      </w:r>
    </w:p>
    <w:p w14:paraId="6D308203" w14:textId="7484B103" w:rsidR="00CB5F98" w:rsidRPr="00D070E6" w:rsidRDefault="00CB5F98" w:rsidP="005F4635">
      <w:pPr>
        <w:pStyle w:val="ListParagraph"/>
        <w:numPr>
          <w:ilvl w:val="0"/>
          <w:numId w:val="29"/>
        </w:numPr>
        <w:rPr>
          <w:highlight w:val="yellow"/>
        </w:rPr>
      </w:pPr>
      <w:r w:rsidRPr="00D070E6">
        <w:rPr>
          <w:highlight w:val="yellow"/>
        </w:rPr>
        <w:t>Payment for IFB Purchases.</w:t>
      </w:r>
    </w:p>
    <w:p w14:paraId="78F8AA71" w14:textId="77777777" w:rsidR="003307FC" w:rsidRDefault="00CB5F98" w:rsidP="00D070E6">
      <w:pPr>
        <w:ind w:firstLine="360"/>
      </w:pPr>
      <w:r>
        <w:t>PO to be created prior to the invoice payment. This is handled through the Business Office</w:t>
      </w:r>
      <w:r w:rsidR="003307FC">
        <w:br/>
      </w:r>
    </w:p>
    <w:p w14:paraId="76AFACE7" w14:textId="77777777" w:rsidR="00665B8D" w:rsidRPr="00665B8D" w:rsidRDefault="003307FC" w:rsidP="00AB2340">
      <w:r w:rsidRPr="00C62F7C">
        <w:rPr>
          <w:rStyle w:val="Heading2Char"/>
        </w:rPr>
        <w:t>Competitive Proposals (RFP – Request For Proposal)</w:t>
      </w:r>
      <w:r w:rsidRPr="00AB2340">
        <w:rPr>
          <w:b/>
        </w:rPr>
        <w:br/>
        <w:t xml:space="preserve">A request for proposal is a “Formal Procurement Method” used </w:t>
      </w:r>
      <w:r w:rsidR="00665B8D" w:rsidRPr="00AB2340">
        <w:rPr>
          <w:b/>
        </w:rPr>
        <w:t xml:space="preserve">for purchases when an IFB is not appropriate. An RFP describes in a general way what is needed and requests that vendors submit a proposal for servicing the needs of the district. RFP’s can be used for either goods or services and require the prospective vendor to submit a technical proposal that explains how they will meet the objectives of the solicitation document and a cost element that identifies the costs to accomplish their proposal. Price is to remain the major consideration but can be one of many evaluation factors used to determine the most advantageous winner. The RFP also allows for negotiation as a means to obtain the best value or price. </w:t>
      </w:r>
    </w:p>
    <w:p w14:paraId="079591D3" w14:textId="1CA02CAB" w:rsidR="00D070E6" w:rsidRPr="00AB2340" w:rsidRDefault="00D070E6" w:rsidP="005F4635">
      <w:pPr>
        <w:pStyle w:val="ListParagraph"/>
        <w:numPr>
          <w:ilvl w:val="0"/>
          <w:numId w:val="48"/>
        </w:numPr>
        <w:rPr>
          <w:b/>
          <w:bCs/>
        </w:rPr>
      </w:pPr>
      <w:r w:rsidRPr="00AB2340">
        <w:rPr>
          <w:highlight w:val="yellow"/>
        </w:rPr>
        <w:t>“</w:t>
      </w:r>
      <w:r w:rsidRPr="00AB2340">
        <w:rPr>
          <w:b/>
          <w:bCs/>
          <w:highlight w:val="yellow"/>
        </w:rPr>
        <w:t>Blank”</w:t>
      </w:r>
      <w:r w:rsidRPr="00AB2340">
        <w:rPr>
          <w:b/>
          <w:bCs/>
        </w:rPr>
        <w:t xml:space="preserve"> ISD will ensure the following conditions when preparing an </w:t>
      </w:r>
      <w:r>
        <w:rPr>
          <w:b/>
          <w:bCs/>
        </w:rPr>
        <w:t>RFP</w:t>
      </w:r>
      <w:r w:rsidRPr="00AB2340">
        <w:rPr>
          <w:b/>
          <w:bCs/>
        </w:rPr>
        <w:t>:</w:t>
      </w:r>
    </w:p>
    <w:p w14:paraId="44319832" w14:textId="77777777" w:rsidR="00665B8D" w:rsidRDefault="00665B8D" w:rsidP="005F4635">
      <w:pPr>
        <w:pStyle w:val="ListParagraph"/>
        <w:numPr>
          <w:ilvl w:val="1"/>
          <w:numId w:val="48"/>
        </w:numPr>
        <w:ind w:left="1080"/>
      </w:pPr>
      <w:r>
        <w:t>A complete, adequate, and realistic specification or purchase description will be made available</w:t>
      </w:r>
    </w:p>
    <w:p w14:paraId="3DA897DF" w14:textId="77777777" w:rsidR="00665B8D" w:rsidRDefault="00665B8D" w:rsidP="005F4635">
      <w:pPr>
        <w:pStyle w:val="ListParagraph"/>
        <w:numPr>
          <w:ilvl w:val="1"/>
          <w:numId w:val="48"/>
        </w:numPr>
        <w:ind w:left="1080"/>
      </w:pPr>
      <w:r>
        <w:t>The procurement lends itself to a firm fixed price contract or cost reimbursable price</w:t>
      </w:r>
    </w:p>
    <w:p w14:paraId="07D71A76" w14:textId="77777777" w:rsidR="00665B8D" w:rsidRDefault="00665B8D" w:rsidP="005F4635">
      <w:pPr>
        <w:pStyle w:val="ListParagraph"/>
        <w:numPr>
          <w:ilvl w:val="1"/>
          <w:numId w:val="48"/>
        </w:numPr>
        <w:ind w:left="1080"/>
      </w:pPr>
      <w:r>
        <w:t>The selection of the successful bidder will be made after an evaluation of criteria with price being the “heaviest weighted factor”</w:t>
      </w:r>
    </w:p>
    <w:p w14:paraId="621EC92D" w14:textId="77777777" w:rsidR="00665B8D" w:rsidRDefault="00665B8D" w:rsidP="005F4635">
      <w:pPr>
        <w:pStyle w:val="ListParagraph"/>
        <w:numPr>
          <w:ilvl w:val="1"/>
          <w:numId w:val="48"/>
        </w:numPr>
        <w:ind w:left="1080"/>
      </w:pPr>
      <w:r>
        <w:t>Negotiation of price or best value will be handled with complete fairness and integrity</w:t>
      </w:r>
    </w:p>
    <w:p w14:paraId="5218B8E9" w14:textId="332440D5" w:rsidR="00665B8D" w:rsidRPr="00D070E6" w:rsidRDefault="00665B8D" w:rsidP="005F4635">
      <w:pPr>
        <w:pStyle w:val="ListParagraph"/>
        <w:numPr>
          <w:ilvl w:val="0"/>
          <w:numId w:val="29"/>
        </w:numPr>
        <w:rPr>
          <w:b/>
          <w:bCs/>
        </w:rPr>
      </w:pPr>
      <w:r w:rsidRPr="00D070E6">
        <w:rPr>
          <w:b/>
          <w:bCs/>
          <w:highlight w:val="yellow"/>
        </w:rPr>
        <w:t xml:space="preserve"> </w:t>
      </w:r>
      <w:r w:rsidR="00D070E6" w:rsidRPr="00D508B1">
        <w:rPr>
          <w:b/>
          <w:bCs/>
          <w:highlight w:val="yellow"/>
        </w:rPr>
        <w:t>“Blank”</w:t>
      </w:r>
      <w:r w:rsidR="00D070E6" w:rsidRPr="00D508B1">
        <w:rPr>
          <w:b/>
          <w:bCs/>
        </w:rPr>
        <w:t xml:space="preserve"> ISD will adhere to the following requirements in </w:t>
      </w:r>
      <w:r w:rsidR="00D070E6">
        <w:rPr>
          <w:b/>
          <w:bCs/>
        </w:rPr>
        <w:t>Soliciting</w:t>
      </w:r>
      <w:r w:rsidR="00D070E6" w:rsidRPr="00D508B1">
        <w:rPr>
          <w:b/>
          <w:bCs/>
        </w:rPr>
        <w:t xml:space="preserve"> and Evaluating an </w:t>
      </w:r>
      <w:r w:rsidR="00D070E6">
        <w:rPr>
          <w:b/>
          <w:bCs/>
        </w:rPr>
        <w:t>RFP</w:t>
      </w:r>
      <w:r w:rsidR="00D070E6" w:rsidRPr="00D508B1">
        <w:rPr>
          <w:b/>
          <w:bCs/>
        </w:rPr>
        <w:t xml:space="preserve">: </w:t>
      </w:r>
    </w:p>
    <w:p w14:paraId="4D906054" w14:textId="77777777" w:rsidR="005F17DE" w:rsidRPr="00C62F7C" w:rsidRDefault="005F17DE" w:rsidP="005F4635">
      <w:pPr>
        <w:pStyle w:val="ListParagraph"/>
        <w:numPr>
          <w:ilvl w:val="1"/>
          <w:numId w:val="49"/>
        </w:numPr>
        <w:ind w:left="1080"/>
      </w:pPr>
      <w:r w:rsidRPr="00C62F7C">
        <w:t>Conduct a cost analysis to include all products or services to be purchased along with estimated quantities.</w:t>
      </w:r>
    </w:p>
    <w:p w14:paraId="36CC61D0" w14:textId="77777777" w:rsidR="005F17DE" w:rsidRPr="00C62F7C" w:rsidRDefault="005F17DE" w:rsidP="005F4635">
      <w:pPr>
        <w:pStyle w:val="ListParagraph"/>
        <w:numPr>
          <w:ilvl w:val="2"/>
          <w:numId w:val="49"/>
        </w:numPr>
      </w:pPr>
      <w:r w:rsidRPr="00C62F7C">
        <w:t>Current pricing will be used to determine contract value and cost reasonable.</w:t>
      </w:r>
    </w:p>
    <w:p w14:paraId="197A9C43" w14:textId="1B26AF0F" w:rsidR="00665B8D" w:rsidRDefault="00665B8D" w:rsidP="005F4635">
      <w:pPr>
        <w:pStyle w:val="ListParagraph"/>
        <w:numPr>
          <w:ilvl w:val="1"/>
          <w:numId w:val="49"/>
        </w:numPr>
        <w:ind w:left="1080"/>
      </w:pPr>
      <w:r>
        <w:t>The solicitation will be publicly advertised</w:t>
      </w:r>
    </w:p>
    <w:p w14:paraId="0FC9731C" w14:textId="77777777" w:rsidR="00665B8D" w:rsidRDefault="00665B8D" w:rsidP="005F4635">
      <w:pPr>
        <w:pStyle w:val="ListParagraph"/>
        <w:numPr>
          <w:ilvl w:val="1"/>
          <w:numId w:val="49"/>
        </w:numPr>
        <w:ind w:left="1080"/>
      </w:pPr>
      <w:r>
        <w:t>Solicitation document will include a cover sheet with the RFP description, contact information, issue date, closing date and opening date</w:t>
      </w:r>
    </w:p>
    <w:p w14:paraId="3E51B890" w14:textId="77777777" w:rsidR="00665B8D" w:rsidRDefault="00665B8D" w:rsidP="005F4635">
      <w:pPr>
        <w:pStyle w:val="ListParagraph"/>
        <w:numPr>
          <w:ilvl w:val="1"/>
          <w:numId w:val="49"/>
        </w:numPr>
        <w:ind w:left="1080"/>
      </w:pPr>
      <w:r>
        <w:t>Written instructions and bidder information sheet to be completed by the proposer</w:t>
      </w:r>
    </w:p>
    <w:p w14:paraId="60223969" w14:textId="77777777" w:rsidR="00665B8D" w:rsidRDefault="00665B8D" w:rsidP="005F4635">
      <w:pPr>
        <w:pStyle w:val="ListParagraph"/>
        <w:numPr>
          <w:ilvl w:val="1"/>
          <w:numId w:val="49"/>
        </w:numPr>
        <w:ind w:left="1080"/>
      </w:pPr>
      <w:r>
        <w:lastRenderedPageBreak/>
        <w:t xml:space="preserve">Clear product and/or service specifications </w:t>
      </w:r>
    </w:p>
    <w:p w14:paraId="1C016DD4" w14:textId="77777777" w:rsidR="00665B8D" w:rsidRDefault="00665B8D" w:rsidP="005F4635">
      <w:pPr>
        <w:pStyle w:val="ListParagraph"/>
        <w:numPr>
          <w:ilvl w:val="1"/>
          <w:numId w:val="49"/>
        </w:numPr>
        <w:ind w:left="1080"/>
      </w:pPr>
      <w:r>
        <w:t>Clear description of district demographics and product usage (as relevant)</w:t>
      </w:r>
    </w:p>
    <w:p w14:paraId="7DDF1B14" w14:textId="77777777" w:rsidR="00665B8D" w:rsidRDefault="00665B8D" w:rsidP="005F4635">
      <w:pPr>
        <w:pStyle w:val="ListParagraph"/>
        <w:numPr>
          <w:ilvl w:val="1"/>
          <w:numId w:val="49"/>
        </w:numPr>
        <w:ind w:left="1080"/>
      </w:pPr>
      <w:r>
        <w:t>Clearly stated evaluation criteria to include scoring rubric</w:t>
      </w:r>
    </w:p>
    <w:p w14:paraId="731ECFE4" w14:textId="77777777" w:rsidR="00B74D7D" w:rsidRDefault="00B74D7D" w:rsidP="005F4635">
      <w:pPr>
        <w:pStyle w:val="ListParagraph"/>
        <w:numPr>
          <w:ilvl w:val="1"/>
          <w:numId w:val="49"/>
        </w:numPr>
        <w:ind w:left="1080"/>
      </w:pPr>
      <w:r>
        <w:t>Standard and/or Special Terms and Conditions of the contract</w:t>
      </w:r>
    </w:p>
    <w:p w14:paraId="48503DE8" w14:textId="77777777" w:rsidR="00D070E6" w:rsidRDefault="00B74D7D" w:rsidP="005F4635">
      <w:pPr>
        <w:pStyle w:val="ListParagraph"/>
        <w:numPr>
          <w:ilvl w:val="1"/>
          <w:numId w:val="49"/>
        </w:numPr>
        <w:ind w:left="1080"/>
      </w:pPr>
      <w:r>
        <w:t>Discounts, Rebates, and/or credits provisions where applicable</w:t>
      </w:r>
    </w:p>
    <w:p w14:paraId="26E21277" w14:textId="0C2AFC01" w:rsidR="00D070E6" w:rsidRDefault="00D070E6" w:rsidP="005F4635">
      <w:pPr>
        <w:pStyle w:val="ListParagraph"/>
        <w:numPr>
          <w:ilvl w:val="1"/>
          <w:numId w:val="49"/>
        </w:numPr>
        <w:ind w:left="1080"/>
      </w:pPr>
      <w:r>
        <w:t>Utilize q</w:t>
      </w:r>
      <w:r w:rsidR="00B74D7D">
        <w:t>uestionnaires as appropriate</w:t>
      </w:r>
    </w:p>
    <w:p w14:paraId="4B62434B" w14:textId="77777777" w:rsidR="00D070E6" w:rsidRDefault="00B74D7D" w:rsidP="005F4635">
      <w:pPr>
        <w:pStyle w:val="ListParagraph"/>
        <w:numPr>
          <w:ilvl w:val="1"/>
          <w:numId w:val="49"/>
        </w:numPr>
        <w:ind w:left="1080"/>
      </w:pPr>
      <w:r>
        <w:t>Reference Sheet</w:t>
      </w:r>
    </w:p>
    <w:p w14:paraId="4AA2E04B" w14:textId="0AE69802" w:rsidR="000B110B" w:rsidRDefault="008B6D6D" w:rsidP="005F4635">
      <w:pPr>
        <w:pStyle w:val="ListParagraph"/>
        <w:numPr>
          <w:ilvl w:val="1"/>
          <w:numId w:val="49"/>
        </w:numPr>
        <w:ind w:left="1080"/>
      </w:pPr>
      <w:r w:rsidRPr="00706E03">
        <w:t>Certifications</w:t>
      </w:r>
      <w:r w:rsidR="009C045D" w:rsidRPr="00706E03">
        <w:t xml:space="preserve"> per</w:t>
      </w:r>
      <w:r w:rsidR="00B74D7D" w:rsidRPr="00706E03">
        <w:t xml:space="preserve"> </w:t>
      </w:r>
      <w:r w:rsidRPr="00706E03">
        <w:t xml:space="preserve">ARM Section 17 and </w:t>
      </w:r>
      <w:r w:rsidR="00B74D7D" w:rsidRPr="00706E03">
        <w:t xml:space="preserve">Appendix II to Part 200 of 2 CFR 200: </w:t>
      </w:r>
    </w:p>
    <w:p w14:paraId="09585297" w14:textId="0E54147E" w:rsidR="002A1555" w:rsidRPr="00D070E6" w:rsidRDefault="00665B8D" w:rsidP="005F4635">
      <w:pPr>
        <w:pStyle w:val="ListParagraph"/>
        <w:numPr>
          <w:ilvl w:val="0"/>
          <w:numId w:val="48"/>
        </w:numPr>
        <w:rPr>
          <w:b/>
          <w:bCs/>
        </w:rPr>
      </w:pPr>
      <w:r w:rsidRPr="00D070E6">
        <w:rPr>
          <w:b/>
          <w:bCs/>
        </w:rPr>
        <w:t>Award</w:t>
      </w:r>
      <w:r w:rsidR="002A1555" w:rsidRPr="00D070E6">
        <w:rPr>
          <w:b/>
          <w:bCs/>
        </w:rPr>
        <w:t>ing</w:t>
      </w:r>
      <w:r w:rsidRPr="00D070E6">
        <w:rPr>
          <w:b/>
          <w:bCs/>
        </w:rPr>
        <w:t xml:space="preserve"> </w:t>
      </w:r>
      <w:r w:rsidR="002A1555" w:rsidRPr="00D070E6">
        <w:rPr>
          <w:b/>
          <w:bCs/>
        </w:rPr>
        <w:t>of the contract:</w:t>
      </w:r>
    </w:p>
    <w:p w14:paraId="1C65120C" w14:textId="77777777" w:rsidR="002A1555" w:rsidRDefault="002A1555" w:rsidP="005F4635">
      <w:pPr>
        <w:pStyle w:val="ListParagraph"/>
        <w:numPr>
          <w:ilvl w:val="1"/>
          <w:numId w:val="48"/>
        </w:numPr>
        <w:tabs>
          <w:tab w:val="left" w:pos="1080"/>
        </w:tabs>
        <w:ind w:left="1080"/>
      </w:pPr>
      <w:r>
        <w:t>Evaluation will consist of product quality, services, or past performance, but not limited to, along with price as the heaviest weighted factor</w:t>
      </w:r>
    </w:p>
    <w:p w14:paraId="6C7209C2" w14:textId="77777777" w:rsidR="002A1555" w:rsidRDefault="002A1555" w:rsidP="005F4635">
      <w:pPr>
        <w:pStyle w:val="ListParagraph"/>
        <w:numPr>
          <w:ilvl w:val="1"/>
          <w:numId w:val="48"/>
        </w:numPr>
        <w:tabs>
          <w:tab w:val="left" w:pos="1080"/>
        </w:tabs>
        <w:ind w:left="1080"/>
      </w:pPr>
      <w:r>
        <w:t>Cost plus percentage of cost will not be allowed as a basis for award (2 CFR 200.320)</w:t>
      </w:r>
    </w:p>
    <w:p w14:paraId="6DED488A" w14:textId="77777777" w:rsidR="00665B8D" w:rsidRDefault="00665B8D" w:rsidP="005F4635">
      <w:pPr>
        <w:pStyle w:val="ListParagraph"/>
        <w:numPr>
          <w:ilvl w:val="1"/>
          <w:numId w:val="48"/>
        </w:numPr>
        <w:tabs>
          <w:tab w:val="left" w:pos="1080"/>
        </w:tabs>
        <w:ind w:left="1080"/>
      </w:pPr>
      <w:r>
        <w:t>Any or all bids may be rejected if th</w:t>
      </w:r>
      <w:r w:rsidR="002A1555">
        <w:t>ere is a sound documented reason</w:t>
      </w:r>
    </w:p>
    <w:p w14:paraId="4304DA15" w14:textId="77777777" w:rsidR="00CB5F98" w:rsidRPr="00CB5F98" w:rsidRDefault="00CB5F98" w:rsidP="005F4635">
      <w:pPr>
        <w:pStyle w:val="ListParagraph"/>
        <w:numPr>
          <w:ilvl w:val="0"/>
          <w:numId w:val="48"/>
        </w:numPr>
        <w:rPr>
          <w:highlight w:val="yellow"/>
        </w:rPr>
      </w:pPr>
      <w:r w:rsidRPr="00CB5F98">
        <w:rPr>
          <w:highlight w:val="yellow"/>
        </w:rPr>
        <w:t xml:space="preserve">The following employee positions will participate in the RFP Procurement Method: </w:t>
      </w:r>
    </w:p>
    <w:p w14:paraId="4D9B024C" w14:textId="77777777" w:rsidR="00D070E6" w:rsidRDefault="00CB5F98" w:rsidP="005F4635">
      <w:pPr>
        <w:pStyle w:val="ListParagraph"/>
        <w:numPr>
          <w:ilvl w:val="1"/>
          <w:numId w:val="48"/>
        </w:numPr>
        <w:ind w:left="1170" w:hanging="450"/>
      </w:pPr>
      <w:r>
        <w:t xml:space="preserve">Food Service Director </w:t>
      </w:r>
    </w:p>
    <w:p w14:paraId="7FD3AF2B" w14:textId="77777777" w:rsidR="00D070E6" w:rsidRDefault="00CB5F98" w:rsidP="005F4635">
      <w:pPr>
        <w:pStyle w:val="ListParagraph"/>
        <w:numPr>
          <w:ilvl w:val="1"/>
          <w:numId w:val="48"/>
        </w:numPr>
        <w:ind w:left="1170" w:hanging="450"/>
      </w:pPr>
      <w:r>
        <w:t>CN Director</w:t>
      </w:r>
    </w:p>
    <w:p w14:paraId="2C2F2C86" w14:textId="6838F921" w:rsidR="00CB5F98" w:rsidRDefault="00CB5F98" w:rsidP="005F4635">
      <w:pPr>
        <w:pStyle w:val="ListParagraph"/>
        <w:numPr>
          <w:ilvl w:val="1"/>
          <w:numId w:val="48"/>
        </w:numPr>
        <w:ind w:left="1170" w:hanging="450"/>
      </w:pPr>
      <w:r>
        <w:t>Program or Operations Manager</w:t>
      </w:r>
    </w:p>
    <w:p w14:paraId="79FBF291" w14:textId="2AEE5FFF" w:rsidR="00D070E6" w:rsidRPr="00D070E6" w:rsidRDefault="00D070E6" w:rsidP="005F4635">
      <w:pPr>
        <w:pStyle w:val="ListParagraph"/>
        <w:numPr>
          <w:ilvl w:val="0"/>
          <w:numId w:val="48"/>
        </w:numPr>
        <w:rPr>
          <w:b/>
          <w:bCs/>
        </w:rPr>
      </w:pPr>
      <w:r w:rsidRPr="00AB2340">
        <w:rPr>
          <w:b/>
          <w:bCs/>
        </w:rPr>
        <w:t xml:space="preserve">The following duties will be performed by any or all assigned to evaluate the </w:t>
      </w:r>
      <w:r>
        <w:rPr>
          <w:b/>
          <w:bCs/>
        </w:rPr>
        <w:t>RFP</w:t>
      </w:r>
      <w:r w:rsidRPr="00AB2340">
        <w:rPr>
          <w:b/>
          <w:bCs/>
        </w:rPr>
        <w:t>:</w:t>
      </w:r>
    </w:p>
    <w:p w14:paraId="28CBE2CE" w14:textId="77777777" w:rsidR="00CB5F98" w:rsidRDefault="00CB5F98" w:rsidP="005F4635">
      <w:pPr>
        <w:pStyle w:val="ListParagraph"/>
        <w:numPr>
          <w:ilvl w:val="1"/>
          <w:numId w:val="48"/>
        </w:numPr>
        <w:ind w:left="1170" w:hanging="450"/>
      </w:pPr>
      <w:r>
        <w:t>Write product or service specifications</w:t>
      </w:r>
    </w:p>
    <w:p w14:paraId="30C8AF4F" w14:textId="77777777" w:rsidR="00CB5F98" w:rsidRDefault="00CB5F98" w:rsidP="005F4635">
      <w:pPr>
        <w:pStyle w:val="ListParagraph"/>
        <w:numPr>
          <w:ilvl w:val="1"/>
          <w:numId w:val="48"/>
        </w:numPr>
        <w:ind w:left="1170" w:hanging="450"/>
      </w:pPr>
      <w:r>
        <w:t>Write the solicitation document</w:t>
      </w:r>
    </w:p>
    <w:p w14:paraId="1DFA4590" w14:textId="34100B5B" w:rsidR="00CB5F98" w:rsidRDefault="00CB5F98" w:rsidP="005F4635">
      <w:pPr>
        <w:pStyle w:val="ListParagraph"/>
        <w:numPr>
          <w:ilvl w:val="1"/>
          <w:numId w:val="48"/>
        </w:numPr>
        <w:ind w:left="1170" w:hanging="450"/>
      </w:pPr>
      <w:r>
        <w:t xml:space="preserve">Send the </w:t>
      </w:r>
      <w:r w:rsidR="00D070E6">
        <w:t>RFP</w:t>
      </w:r>
      <w:r>
        <w:t xml:space="preserve"> to potential suppliers</w:t>
      </w:r>
    </w:p>
    <w:p w14:paraId="254B7351" w14:textId="77777777" w:rsidR="00CB5F98" w:rsidRDefault="00CB5F98" w:rsidP="005F4635">
      <w:pPr>
        <w:pStyle w:val="ListParagraph"/>
        <w:numPr>
          <w:ilvl w:val="1"/>
          <w:numId w:val="48"/>
        </w:numPr>
        <w:ind w:left="1170" w:hanging="450"/>
      </w:pPr>
      <w:r>
        <w:t>Participate in the opening of the submitted bid quotes and determine a winner</w:t>
      </w:r>
    </w:p>
    <w:p w14:paraId="5A93A146" w14:textId="77777777" w:rsidR="00CB5F98" w:rsidRPr="00A700E4" w:rsidRDefault="00CB5F98" w:rsidP="005F4635">
      <w:pPr>
        <w:pStyle w:val="ListParagraph"/>
        <w:numPr>
          <w:ilvl w:val="1"/>
          <w:numId w:val="48"/>
        </w:numPr>
        <w:ind w:left="1170" w:hanging="450"/>
      </w:pPr>
      <w:r w:rsidRPr="00A700E4">
        <w:t>Assistant Manager or Director; Purchasing Specialist; Business Office Manager</w:t>
      </w:r>
    </w:p>
    <w:p w14:paraId="6C9ED2C5" w14:textId="77777777" w:rsidR="00CB5F98" w:rsidRPr="00A700E4" w:rsidRDefault="00CB5F98" w:rsidP="005F4635">
      <w:pPr>
        <w:pStyle w:val="ListParagraph"/>
        <w:numPr>
          <w:ilvl w:val="2"/>
          <w:numId w:val="48"/>
        </w:numPr>
        <w:rPr>
          <w:highlight w:val="yellow"/>
        </w:rPr>
      </w:pPr>
      <w:r w:rsidRPr="00A700E4">
        <w:rPr>
          <w:highlight w:val="yellow"/>
        </w:rPr>
        <w:t xml:space="preserve">? Roles ? </w:t>
      </w:r>
    </w:p>
    <w:p w14:paraId="2408AF54" w14:textId="77777777" w:rsidR="00CB5F98" w:rsidRPr="00A700E4" w:rsidRDefault="00CB5F98" w:rsidP="005F4635">
      <w:pPr>
        <w:pStyle w:val="ListParagraph"/>
        <w:numPr>
          <w:ilvl w:val="1"/>
          <w:numId w:val="48"/>
        </w:numPr>
        <w:ind w:left="1170" w:hanging="450"/>
      </w:pPr>
      <w:r w:rsidRPr="00A700E4">
        <w:t>Cafeteria Director or Manager</w:t>
      </w:r>
    </w:p>
    <w:p w14:paraId="7C3AE262" w14:textId="77777777" w:rsidR="00CB5F98" w:rsidRPr="00A700E4" w:rsidRDefault="00CB5F98" w:rsidP="005F4635">
      <w:pPr>
        <w:pStyle w:val="ListParagraph"/>
        <w:numPr>
          <w:ilvl w:val="2"/>
          <w:numId w:val="48"/>
        </w:numPr>
        <w:rPr>
          <w:highlight w:val="yellow"/>
        </w:rPr>
      </w:pPr>
      <w:r w:rsidRPr="00A700E4">
        <w:rPr>
          <w:highlight w:val="yellow"/>
        </w:rPr>
        <w:t xml:space="preserve">? Roles ? </w:t>
      </w:r>
    </w:p>
    <w:p w14:paraId="7A0BC4A1" w14:textId="77777777" w:rsidR="00CB5F98" w:rsidRPr="00CB5F98" w:rsidRDefault="00CB5F98" w:rsidP="005F4635">
      <w:pPr>
        <w:pStyle w:val="ListParagraph"/>
        <w:numPr>
          <w:ilvl w:val="0"/>
          <w:numId w:val="48"/>
        </w:numPr>
        <w:rPr>
          <w:highlight w:val="yellow"/>
        </w:rPr>
      </w:pPr>
      <w:r w:rsidRPr="00CB5F98">
        <w:rPr>
          <w:highlight w:val="yellow"/>
        </w:rPr>
        <w:t>Eligible vendors.</w:t>
      </w:r>
    </w:p>
    <w:p w14:paraId="30835E95" w14:textId="77777777" w:rsidR="00CB5F98" w:rsidRDefault="00CB5F98" w:rsidP="005F4635">
      <w:pPr>
        <w:pStyle w:val="ListParagraph"/>
        <w:numPr>
          <w:ilvl w:val="1"/>
          <w:numId w:val="48"/>
        </w:numPr>
      </w:pPr>
      <w:r>
        <w:t>All suppliers that have been identified as potential bidders</w:t>
      </w:r>
    </w:p>
    <w:p w14:paraId="3AD04AFA" w14:textId="77777777" w:rsidR="00CB5F98" w:rsidRDefault="00CB5F98" w:rsidP="005F4635">
      <w:pPr>
        <w:pStyle w:val="ListParagraph"/>
        <w:numPr>
          <w:ilvl w:val="1"/>
          <w:numId w:val="48"/>
        </w:numPr>
      </w:pPr>
      <w:r>
        <w:t>Only district-approved and qualified suppliers</w:t>
      </w:r>
    </w:p>
    <w:p w14:paraId="63D93248" w14:textId="77777777" w:rsidR="00CB5F98" w:rsidRPr="00CB5F98" w:rsidRDefault="00CB5F98" w:rsidP="005F4635">
      <w:pPr>
        <w:pStyle w:val="ListParagraph"/>
        <w:numPr>
          <w:ilvl w:val="0"/>
          <w:numId w:val="48"/>
        </w:numPr>
        <w:rPr>
          <w:highlight w:val="yellow"/>
        </w:rPr>
      </w:pPr>
      <w:r w:rsidRPr="00CB5F98">
        <w:rPr>
          <w:highlight w:val="yellow"/>
        </w:rPr>
        <w:t>Payment for RFP Purchases.</w:t>
      </w:r>
    </w:p>
    <w:p w14:paraId="1E6AEFB7" w14:textId="77777777" w:rsidR="00CB5F98" w:rsidRDefault="00CB5F98" w:rsidP="00D070E6">
      <w:pPr>
        <w:ind w:firstLine="360"/>
      </w:pPr>
      <w:r>
        <w:t>PO to be created prior to the invoice payment. This is handled through the Business Office</w:t>
      </w:r>
    </w:p>
    <w:p w14:paraId="63EED1D7" w14:textId="77777777" w:rsidR="009079AE" w:rsidRDefault="009079AE" w:rsidP="00F154CF">
      <w:pPr>
        <w:pStyle w:val="ListParagraph"/>
        <w:tabs>
          <w:tab w:val="left" w:pos="0"/>
        </w:tabs>
        <w:ind w:left="0"/>
        <w:rPr>
          <w:rStyle w:val="Heading2Char"/>
        </w:rPr>
      </w:pPr>
    </w:p>
    <w:p w14:paraId="077B071E" w14:textId="5393B0B4" w:rsidR="007B53A6" w:rsidRDefault="007B53A6" w:rsidP="00F154CF">
      <w:pPr>
        <w:pStyle w:val="ListParagraph"/>
        <w:tabs>
          <w:tab w:val="left" w:pos="0"/>
        </w:tabs>
        <w:ind w:left="0"/>
        <w:rPr>
          <w:b/>
        </w:rPr>
      </w:pPr>
      <w:r w:rsidRPr="00C62F7C">
        <w:rPr>
          <w:rStyle w:val="Heading2Char"/>
        </w:rPr>
        <w:t>Non-Competitive Negotiation and Sole Source Procurements</w:t>
      </w:r>
      <w:r>
        <w:rPr>
          <w:b/>
        </w:rPr>
        <w:br/>
        <w:t>These types of procurement methods are used to compensate for the lack of competition. This lack of competition may result from overly restrictive solicitation documents, an inadequate number of suppliers in the area or the procurement environment may have been compromised by inappropriate supplier actions (i.e. market allocation schemes). Non-competitive negotiation occurs after the solicitation (sealed bid, com</w:t>
      </w:r>
      <w:r w:rsidR="00E10B3D">
        <w:rPr>
          <w:b/>
        </w:rPr>
        <w:t>petiti</w:t>
      </w:r>
      <w:r>
        <w:rPr>
          <w:b/>
        </w:rPr>
        <w:t>ve negotiation or small purchase) has been issued, but competition on that solicitation has been deemed inadequate.</w:t>
      </w:r>
    </w:p>
    <w:p w14:paraId="15CCAFE4" w14:textId="77777777" w:rsidR="00E10B3D" w:rsidRPr="00E10B3D" w:rsidRDefault="00E10B3D" w:rsidP="00F154CF">
      <w:r w:rsidRPr="00F154CF">
        <w:rPr>
          <w:rFonts w:cstheme="minorHAnsi"/>
          <w:color w:val="111111"/>
          <w:szCs w:val="18"/>
        </w:rPr>
        <w:t>Non-competitive negotiations or sole source procurements are restricted to specific situations and may only be used when:</w:t>
      </w:r>
    </w:p>
    <w:p w14:paraId="688474D3" w14:textId="7FAB4A09" w:rsidR="00E10B3D" w:rsidRPr="00093D0C" w:rsidRDefault="00E10B3D" w:rsidP="005F4635">
      <w:pPr>
        <w:pStyle w:val="ListParagraph"/>
        <w:numPr>
          <w:ilvl w:val="0"/>
          <w:numId w:val="40"/>
        </w:numPr>
        <w:rPr>
          <w:b/>
          <w:bCs/>
        </w:rPr>
      </w:pPr>
      <w:r w:rsidRPr="00093D0C">
        <w:rPr>
          <w:b/>
          <w:bCs/>
        </w:rPr>
        <w:lastRenderedPageBreak/>
        <w:t>Inadequate competition in a formal procurement method</w:t>
      </w:r>
    </w:p>
    <w:p w14:paraId="146521BB" w14:textId="59DCFEAC" w:rsidR="005F17DE" w:rsidRPr="00C62F7C" w:rsidRDefault="005F17DE" w:rsidP="005F4635">
      <w:pPr>
        <w:pStyle w:val="ListParagraph"/>
        <w:numPr>
          <w:ilvl w:val="0"/>
          <w:numId w:val="41"/>
        </w:numPr>
      </w:pPr>
      <w:r w:rsidRPr="00C62F7C">
        <w:rPr>
          <w:highlight w:val="yellow"/>
        </w:rPr>
        <w:t>“Blank” ISD</w:t>
      </w:r>
      <w:r w:rsidRPr="00C62F7C">
        <w:t xml:space="preserve"> will follow through with the following procedures when a single quote or bid response is received:</w:t>
      </w:r>
    </w:p>
    <w:p w14:paraId="06CBD057" w14:textId="77777777" w:rsidR="005F17DE" w:rsidRPr="00C62F7C" w:rsidRDefault="005F17DE" w:rsidP="005F4635">
      <w:pPr>
        <w:pStyle w:val="ListParagraph"/>
        <w:numPr>
          <w:ilvl w:val="0"/>
          <w:numId w:val="42"/>
        </w:numPr>
        <w:ind w:left="1800" w:hanging="180"/>
      </w:pPr>
      <w:r w:rsidRPr="00C62F7C">
        <w:t>Research the reasons for a single response</w:t>
      </w:r>
    </w:p>
    <w:p w14:paraId="7D22BDBF" w14:textId="2769C21E" w:rsidR="00F154CF" w:rsidRPr="00C62F7C" w:rsidRDefault="005F17DE" w:rsidP="005F4635">
      <w:pPr>
        <w:pStyle w:val="ListParagraph"/>
        <w:numPr>
          <w:ilvl w:val="0"/>
          <w:numId w:val="42"/>
        </w:numPr>
        <w:ind w:left="1800" w:hanging="180"/>
      </w:pPr>
      <w:r w:rsidRPr="00C62F7C">
        <w:t xml:space="preserve">To the best ability possible, determine if the bid was too restrictive or </w:t>
      </w:r>
      <w:r w:rsidR="001E6CD0" w:rsidRPr="00C62F7C">
        <w:t>released</w:t>
      </w:r>
      <w:r w:rsidRPr="00C62F7C">
        <w:t xml:space="preserve"> in a way that prevented open and fair competition</w:t>
      </w:r>
    </w:p>
    <w:p w14:paraId="0A87605A" w14:textId="3CCDD7EE" w:rsidR="00093D0C" w:rsidRPr="00C62F7C" w:rsidRDefault="00093D0C" w:rsidP="005F4635">
      <w:pPr>
        <w:pStyle w:val="ListParagraph"/>
        <w:numPr>
          <w:ilvl w:val="0"/>
          <w:numId w:val="42"/>
        </w:numPr>
        <w:ind w:left="1800" w:hanging="180"/>
      </w:pPr>
      <w:r w:rsidRPr="00C62F7C">
        <w:t>Determine if Sole Source approval is needed</w:t>
      </w:r>
    </w:p>
    <w:p w14:paraId="41F4687C" w14:textId="3C6F7126" w:rsidR="005F17DE" w:rsidRPr="00C62F7C" w:rsidRDefault="005F17DE" w:rsidP="005F4635">
      <w:pPr>
        <w:pStyle w:val="ListParagraph"/>
        <w:numPr>
          <w:ilvl w:val="0"/>
          <w:numId w:val="41"/>
        </w:numPr>
        <w:rPr>
          <w:b/>
          <w:bCs/>
        </w:rPr>
      </w:pPr>
      <w:r w:rsidRPr="00C62F7C">
        <w:rPr>
          <w:b/>
          <w:bCs/>
        </w:rPr>
        <w:t>Determin</w:t>
      </w:r>
      <w:r w:rsidR="00F154CF" w:rsidRPr="00C62F7C">
        <w:rPr>
          <w:b/>
          <w:bCs/>
        </w:rPr>
        <w:t>ing</w:t>
      </w:r>
      <w:r w:rsidRPr="00C62F7C">
        <w:rPr>
          <w:b/>
          <w:bCs/>
        </w:rPr>
        <w:t xml:space="preserve"> </w:t>
      </w:r>
      <w:r w:rsidR="00093D0C" w:rsidRPr="00C62F7C">
        <w:rPr>
          <w:b/>
          <w:bCs/>
        </w:rPr>
        <w:t>if the P</w:t>
      </w:r>
      <w:r w:rsidRPr="00C62F7C">
        <w:rPr>
          <w:b/>
          <w:bCs/>
        </w:rPr>
        <w:t xml:space="preserve">roducts </w:t>
      </w:r>
      <w:r w:rsidR="00093D0C" w:rsidRPr="00C62F7C">
        <w:rPr>
          <w:b/>
          <w:bCs/>
        </w:rPr>
        <w:t>or S</w:t>
      </w:r>
      <w:r w:rsidRPr="00C62F7C">
        <w:rPr>
          <w:b/>
          <w:bCs/>
        </w:rPr>
        <w:t xml:space="preserve">ervices </w:t>
      </w:r>
      <w:r w:rsidR="00093D0C" w:rsidRPr="00C62F7C">
        <w:rPr>
          <w:b/>
          <w:bCs/>
        </w:rPr>
        <w:t>S</w:t>
      </w:r>
      <w:r w:rsidRPr="00C62F7C">
        <w:rPr>
          <w:b/>
          <w:bCs/>
        </w:rPr>
        <w:t xml:space="preserve">olicited </w:t>
      </w:r>
      <w:r w:rsidR="00093D0C" w:rsidRPr="00C62F7C">
        <w:rPr>
          <w:b/>
          <w:bCs/>
        </w:rPr>
        <w:t>Q</w:t>
      </w:r>
      <w:r w:rsidRPr="00C62F7C">
        <w:rPr>
          <w:b/>
          <w:bCs/>
        </w:rPr>
        <w:t xml:space="preserve">ualify </w:t>
      </w:r>
      <w:r w:rsidR="00093D0C" w:rsidRPr="00C62F7C">
        <w:rPr>
          <w:b/>
          <w:bCs/>
        </w:rPr>
        <w:t>as a “Sole Source”</w:t>
      </w:r>
    </w:p>
    <w:p w14:paraId="760BE85E" w14:textId="0766DC05" w:rsidR="00F154CF" w:rsidRPr="00C62F7C" w:rsidRDefault="00F154CF" w:rsidP="005F4635">
      <w:pPr>
        <w:pStyle w:val="ListParagraph"/>
        <w:numPr>
          <w:ilvl w:val="0"/>
          <w:numId w:val="44"/>
        </w:numPr>
        <w:ind w:left="1800"/>
      </w:pPr>
      <w:r w:rsidRPr="00C62F7C">
        <w:t>T</w:t>
      </w:r>
      <w:r w:rsidR="005F17DE" w:rsidRPr="00C62F7C">
        <w:t xml:space="preserve">he solicitation </w:t>
      </w:r>
      <w:r w:rsidRPr="00C62F7C">
        <w:t xml:space="preserve">was adequate </w:t>
      </w:r>
      <w:r w:rsidR="005F17DE" w:rsidRPr="00C62F7C">
        <w:t xml:space="preserve">and allowed for open and fair </w:t>
      </w:r>
      <w:r w:rsidRPr="00C62F7C">
        <w:t>competition</w:t>
      </w:r>
    </w:p>
    <w:p w14:paraId="585939CF" w14:textId="595FD82A" w:rsidR="005F17DE" w:rsidRPr="00C62F7C" w:rsidRDefault="00F154CF" w:rsidP="005F4635">
      <w:pPr>
        <w:pStyle w:val="ListParagraph"/>
        <w:numPr>
          <w:ilvl w:val="0"/>
          <w:numId w:val="44"/>
        </w:numPr>
        <w:ind w:left="1800"/>
      </w:pPr>
      <w:r w:rsidRPr="00C62F7C">
        <w:t>The s</w:t>
      </w:r>
      <w:r w:rsidR="005F17DE" w:rsidRPr="00C62F7C">
        <w:t xml:space="preserve">ingle responder </w:t>
      </w:r>
      <w:r w:rsidRPr="00C62F7C">
        <w:t xml:space="preserve">is </w:t>
      </w:r>
      <w:r w:rsidR="005F17DE" w:rsidRPr="00C62F7C">
        <w:t>a responsive and responsible bidder</w:t>
      </w:r>
    </w:p>
    <w:p w14:paraId="4CF49F92" w14:textId="59930EB9" w:rsidR="00093D0C" w:rsidRPr="00C62F7C" w:rsidRDefault="00093D0C" w:rsidP="005F4635">
      <w:pPr>
        <w:pStyle w:val="ListParagraph"/>
        <w:numPr>
          <w:ilvl w:val="0"/>
          <w:numId w:val="44"/>
        </w:numPr>
        <w:ind w:left="1800"/>
      </w:pPr>
      <w:r w:rsidRPr="00C62F7C">
        <w:t>The product or services are only available from one the single supplier</w:t>
      </w:r>
    </w:p>
    <w:p w14:paraId="69444403" w14:textId="4E90C2F7" w:rsidR="005F17DE" w:rsidRPr="00C62F7C" w:rsidRDefault="00F154CF" w:rsidP="005F4635">
      <w:pPr>
        <w:pStyle w:val="ListParagraph"/>
        <w:numPr>
          <w:ilvl w:val="0"/>
          <w:numId w:val="44"/>
        </w:numPr>
        <w:ind w:left="1800"/>
      </w:pPr>
      <w:r w:rsidRPr="00C62F7C">
        <w:t>If a</w:t>
      </w:r>
      <w:r w:rsidR="005F17DE" w:rsidRPr="00C62F7C">
        <w:t xml:space="preserve"> single bidder qualifies as a “sole source,” the process for pre-award approval will be followed. </w:t>
      </w:r>
    </w:p>
    <w:p w14:paraId="7E5BC32B" w14:textId="7C71EF9C" w:rsidR="005F17DE" w:rsidRPr="00C62F7C" w:rsidRDefault="00535063" w:rsidP="005F4635">
      <w:pPr>
        <w:pStyle w:val="ListParagraph"/>
        <w:numPr>
          <w:ilvl w:val="0"/>
          <w:numId w:val="41"/>
        </w:numPr>
        <w:rPr>
          <w:b/>
          <w:bCs/>
        </w:rPr>
      </w:pPr>
      <w:r w:rsidRPr="00C62F7C">
        <w:rPr>
          <w:b/>
          <w:bCs/>
        </w:rPr>
        <w:t xml:space="preserve">Sole Source </w:t>
      </w:r>
      <w:r w:rsidR="00093D0C" w:rsidRPr="00C62F7C">
        <w:rPr>
          <w:b/>
          <w:bCs/>
        </w:rPr>
        <w:t>Pre-Award Process</w:t>
      </w:r>
      <w:r w:rsidRPr="00C62F7C">
        <w:rPr>
          <w:b/>
          <w:bCs/>
        </w:rPr>
        <w:t xml:space="preserve"> </w:t>
      </w:r>
    </w:p>
    <w:p w14:paraId="66D412BF" w14:textId="601E8559" w:rsidR="005F17DE" w:rsidRPr="00C62F7C" w:rsidRDefault="005F17DE" w:rsidP="005F4635">
      <w:pPr>
        <w:pStyle w:val="ListParagraph"/>
        <w:numPr>
          <w:ilvl w:val="1"/>
          <w:numId w:val="43"/>
        </w:numPr>
        <w:ind w:left="1800"/>
      </w:pPr>
      <w:r w:rsidRPr="00C62F7C">
        <w:rPr>
          <w:highlight w:val="yellow"/>
        </w:rPr>
        <w:t>“Blank” ISD</w:t>
      </w:r>
      <w:r w:rsidRPr="00C62F7C">
        <w:t xml:space="preserve"> </w:t>
      </w:r>
      <w:r w:rsidR="00F154CF" w:rsidRPr="00C62F7C">
        <w:t xml:space="preserve">will document all </w:t>
      </w:r>
      <w:r w:rsidR="00093D0C" w:rsidRPr="00C62F7C">
        <w:t>bidding activities</w:t>
      </w:r>
      <w:r w:rsidR="00F154CF" w:rsidRPr="00C62F7C">
        <w:t xml:space="preserve"> and </w:t>
      </w:r>
      <w:r w:rsidRPr="00C62F7C">
        <w:t>submit the “Noncompetitive Procurement Request Form” found on the squaremeals.org</w:t>
      </w:r>
      <w:r w:rsidR="0004510A" w:rsidRPr="00C62F7C">
        <w:t xml:space="preserve"> website.</w:t>
      </w:r>
    </w:p>
    <w:p w14:paraId="1AB0AAA7" w14:textId="77777777" w:rsidR="00093D0C" w:rsidRPr="00C62F7C" w:rsidRDefault="0004510A" w:rsidP="005F4635">
      <w:pPr>
        <w:pStyle w:val="ListParagraph"/>
        <w:numPr>
          <w:ilvl w:val="1"/>
          <w:numId w:val="43"/>
        </w:numPr>
        <w:ind w:left="1800"/>
      </w:pPr>
      <w:r w:rsidRPr="00C62F7C">
        <w:rPr>
          <w:highlight w:val="yellow"/>
        </w:rPr>
        <w:t>“Blank” ISD</w:t>
      </w:r>
      <w:r w:rsidRPr="00C62F7C">
        <w:t xml:space="preserve"> will wait to receive the approval to award a sole source vendor </w:t>
      </w:r>
      <w:r w:rsidR="00093D0C" w:rsidRPr="00C62F7C">
        <w:t>from TDA</w:t>
      </w:r>
    </w:p>
    <w:p w14:paraId="505AFD1A" w14:textId="2C18AFB3" w:rsidR="0004510A" w:rsidRPr="00C62F7C" w:rsidRDefault="00093D0C" w:rsidP="005F4635">
      <w:pPr>
        <w:pStyle w:val="ListParagraph"/>
        <w:numPr>
          <w:ilvl w:val="1"/>
          <w:numId w:val="43"/>
        </w:numPr>
        <w:ind w:left="1800"/>
      </w:pPr>
      <w:r w:rsidRPr="00C62F7C">
        <w:rPr>
          <w:highlight w:val="yellow"/>
        </w:rPr>
        <w:t>“Blank” ISD</w:t>
      </w:r>
      <w:r w:rsidRPr="00C62F7C">
        <w:t xml:space="preserve"> will award the sole source bidder with approval</w:t>
      </w:r>
    </w:p>
    <w:p w14:paraId="3C82A8EE" w14:textId="10539A50" w:rsidR="00E10B3D" w:rsidRPr="00093D0C" w:rsidRDefault="00E10B3D" w:rsidP="005F4635">
      <w:pPr>
        <w:pStyle w:val="ListParagraph"/>
        <w:numPr>
          <w:ilvl w:val="0"/>
          <w:numId w:val="43"/>
        </w:numPr>
        <w:rPr>
          <w:b/>
          <w:bCs/>
        </w:rPr>
      </w:pPr>
      <w:r w:rsidRPr="00093D0C">
        <w:rPr>
          <w:b/>
          <w:bCs/>
        </w:rPr>
        <w:t>Public emergency exists</w:t>
      </w:r>
    </w:p>
    <w:p w14:paraId="7F951BA6" w14:textId="77B9743B" w:rsidR="00E10B3D" w:rsidRPr="00942277" w:rsidRDefault="00E10B3D" w:rsidP="005F4635">
      <w:pPr>
        <w:pStyle w:val="ListParagraph"/>
        <w:numPr>
          <w:ilvl w:val="1"/>
          <w:numId w:val="45"/>
        </w:numPr>
      </w:pPr>
      <w:r w:rsidRPr="000400A4">
        <w:rPr>
          <w:rFonts w:cstheme="minorHAnsi"/>
          <w:color w:val="111111"/>
          <w:szCs w:val="18"/>
          <w:highlight w:val="yellow"/>
        </w:rPr>
        <w:t>“Blank”</w:t>
      </w:r>
      <w:r>
        <w:rPr>
          <w:rFonts w:cstheme="minorHAnsi"/>
          <w:color w:val="111111"/>
          <w:szCs w:val="18"/>
        </w:rPr>
        <w:t xml:space="preserve"> ISD will obtain TDA’s approval prior to award and purchase of products or services. All requests for approval must be submitted through the State Agency’s online system, TX-UNPS. </w:t>
      </w:r>
    </w:p>
    <w:p w14:paraId="1652BBCC" w14:textId="77777777" w:rsidR="00942277" w:rsidRPr="00093D0C" w:rsidRDefault="00942277" w:rsidP="005F4635">
      <w:pPr>
        <w:pStyle w:val="ListParagraph"/>
        <w:numPr>
          <w:ilvl w:val="0"/>
          <w:numId w:val="43"/>
        </w:numPr>
        <w:rPr>
          <w:b/>
          <w:bCs/>
          <w:highlight w:val="yellow"/>
        </w:rPr>
      </w:pPr>
      <w:r w:rsidRPr="00093D0C">
        <w:rPr>
          <w:b/>
          <w:bCs/>
          <w:highlight w:val="yellow"/>
        </w:rPr>
        <w:t xml:space="preserve">The following employee positions will oversee the approval process for a Non-Competitive and/or Sole Source Procurement Method: </w:t>
      </w:r>
    </w:p>
    <w:p w14:paraId="7EFB4AC3" w14:textId="77777777" w:rsidR="00942277" w:rsidRDefault="00942277" w:rsidP="005F4635">
      <w:pPr>
        <w:pStyle w:val="ListParagraph"/>
        <w:numPr>
          <w:ilvl w:val="1"/>
          <w:numId w:val="46"/>
        </w:numPr>
      </w:pPr>
      <w:r>
        <w:t>Food Service Director; CN Director; Program or Operations Manager</w:t>
      </w:r>
    </w:p>
    <w:p w14:paraId="097009E3" w14:textId="77777777" w:rsidR="00942277" w:rsidRPr="00942277" w:rsidRDefault="00942277" w:rsidP="005F4635">
      <w:pPr>
        <w:pStyle w:val="ListParagraph"/>
        <w:numPr>
          <w:ilvl w:val="1"/>
          <w:numId w:val="46"/>
        </w:numPr>
        <w:rPr>
          <w:highlight w:val="yellow"/>
        </w:rPr>
      </w:pPr>
      <w:r w:rsidRPr="00CB5F98">
        <w:rPr>
          <w:highlight w:val="yellow"/>
        </w:rPr>
        <w:t xml:space="preserve">? Roles ? </w:t>
      </w:r>
    </w:p>
    <w:p w14:paraId="2A38046F" w14:textId="77777777" w:rsidR="00942277" w:rsidRDefault="00942277" w:rsidP="005F4635">
      <w:pPr>
        <w:pStyle w:val="ListParagraph"/>
        <w:numPr>
          <w:ilvl w:val="1"/>
          <w:numId w:val="46"/>
        </w:numPr>
      </w:pPr>
      <w:r>
        <w:t>Assistant Manager or Director; Purchasing Specialist; Business Office Manager</w:t>
      </w:r>
    </w:p>
    <w:p w14:paraId="420EEE4A" w14:textId="77777777" w:rsidR="00942277" w:rsidRPr="00CB5F98" w:rsidRDefault="00942277" w:rsidP="005F4635">
      <w:pPr>
        <w:pStyle w:val="ListParagraph"/>
        <w:numPr>
          <w:ilvl w:val="1"/>
          <w:numId w:val="46"/>
        </w:numPr>
        <w:rPr>
          <w:highlight w:val="yellow"/>
        </w:rPr>
      </w:pPr>
      <w:r w:rsidRPr="00CB5F98">
        <w:rPr>
          <w:highlight w:val="yellow"/>
        </w:rPr>
        <w:t xml:space="preserve">? Roles ? </w:t>
      </w:r>
    </w:p>
    <w:p w14:paraId="51D87029" w14:textId="77777777" w:rsidR="00942277" w:rsidRDefault="00942277" w:rsidP="005F4635">
      <w:pPr>
        <w:pStyle w:val="ListParagraph"/>
        <w:numPr>
          <w:ilvl w:val="1"/>
          <w:numId w:val="46"/>
        </w:numPr>
      </w:pPr>
      <w:r>
        <w:t>Cafeteria Director or Manager</w:t>
      </w:r>
    </w:p>
    <w:p w14:paraId="2C55BA14" w14:textId="779CE7B0" w:rsidR="00464178" w:rsidRDefault="00942277" w:rsidP="005F4635">
      <w:pPr>
        <w:pStyle w:val="ListParagraph"/>
        <w:numPr>
          <w:ilvl w:val="1"/>
          <w:numId w:val="46"/>
        </w:numPr>
        <w:rPr>
          <w:highlight w:val="yellow"/>
        </w:rPr>
      </w:pPr>
      <w:r w:rsidRPr="00CB5F98">
        <w:rPr>
          <w:highlight w:val="yellow"/>
        </w:rPr>
        <w:t xml:space="preserve">? Roles ? </w:t>
      </w:r>
    </w:p>
    <w:p w14:paraId="40BA3FFF" w14:textId="7CD8E84F" w:rsidR="00093D0C" w:rsidRDefault="00104320" w:rsidP="00093D0C">
      <w:pPr>
        <w:pStyle w:val="Heading1"/>
      </w:pPr>
      <w:r>
        <w:t>Procurement Standards</w:t>
      </w:r>
    </w:p>
    <w:p w14:paraId="28550F9E" w14:textId="08979F43" w:rsidR="007B54AC" w:rsidRPr="00C62F7C" w:rsidRDefault="007B54AC" w:rsidP="007B54AC">
      <w:r w:rsidRPr="00C62F7C">
        <w:t>To jump to a specific standard hold down the CTRL key and click the link.</w:t>
      </w:r>
    </w:p>
    <w:p w14:paraId="3CB837B4" w14:textId="377D78C1" w:rsidR="00F0076F" w:rsidRPr="00C62F7C" w:rsidRDefault="00000000" w:rsidP="005F4635">
      <w:pPr>
        <w:pStyle w:val="ListParagraph"/>
        <w:numPr>
          <w:ilvl w:val="0"/>
          <w:numId w:val="53"/>
        </w:numPr>
        <w:rPr>
          <w:rStyle w:val="Hyperlink"/>
          <w:b/>
          <w:bCs/>
          <w:sz w:val="24"/>
          <w:szCs w:val="24"/>
        </w:rPr>
      </w:pPr>
      <w:hyperlink w:anchor="_Bid_Protest_Procedures" w:history="1">
        <w:r w:rsidR="00104320" w:rsidRPr="00C62F7C">
          <w:rPr>
            <w:rStyle w:val="Hyperlink"/>
            <w:b/>
            <w:bCs/>
            <w:sz w:val="24"/>
            <w:szCs w:val="24"/>
          </w:rPr>
          <w:t>Bid Protest Procedures</w:t>
        </w:r>
      </w:hyperlink>
    </w:p>
    <w:p w14:paraId="3B241BD0" w14:textId="51389C5B" w:rsidR="00F0076F" w:rsidRPr="00C62F7C" w:rsidRDefault="00000000" w:rsidP="005F4635">
      <w:pPr>
        <w:pStyle w:val="ListParagraph"/>
        <w:numPr>
          <w:ilvl w:val="0"/>
          <w:numId w:val="53"/>
        </w:numPr>
        <w:rPr>
          <w:b/>
          <w:bCs/>
          <w:sz w:val="24"/>
          <w:szCs w:val="24"/>
        </w:rPr>
      </w:pPr>
      <w:hyperlink w:anchor="_Buy_American_Provision" w:history="1">
        <w:r w:rsidR="00F0076F" w:rsidRPr="00C62F7C">
          <w:rPr>
            <w:rStyle w:val="Hyperlink"/>
            <w:b/>
            <w:bCs/>
            <w:sz w:val="24"/>
            <w:szCs w:val="24"/>
          </w:rPr>
          <w:t>Buy American Provision</w:t>
        </w:r>
      </w:hyperlink>
    </w:p>
    <w:p w14:paraId="4F50F904" w14:textId="11BE4CCB" w:rsidR="00F0076F" w:rsidRPr="00C62F7C" w:rsidRDefault="00000000" w:rsidP="005F4635">
      <w:pPr>
        <w:pStyle w:val="ListParagraph"/>
        <w:numPr>
          <w:ilvl w:val="0"/>
          <w:numId w:val="53"/>
        </w:numPr>
        <w:rPr>
          <w:b/>
          <w:bCs/>
          <w:sz w:val="24"/>
          <w:szCs w:val="24"/>
        </w:rPr>
      </w:pPr>
      <w:hyperlink w:anchor="_Cooperative_Membership_and" w:history="1">
        <w:r w:rsidR="00F0076F" w:rsidRPr="00C62F7C">
          <w:rPr>
            <w:rStyle w:val="Hyperlink"/>
            <w:b/>
            <w:bCs/>
            <w:sz w:val="24"/>
            <w:szCs w:val="24"/>
          </w:rPr>
          <w:t>Cooperative Membership and Procurement</w:t>
        </w:r>
      </w:hyperlink>
    </w:p>
    <w:p w14:paraId="104E5985" w14:textId="793ABD36" w:rsidR="00F0076F" w:rsidRPr="00C62F7C" w:rsidRDefault="00000000" w:rsidP="005F4635">
      <w:pPr>
        <w:pStyle w:val="ListParagraph"/>
        <w:numPr>
          <w:ilvl w:val="0"/>
          <w:numId w:val="53"/>
        </w:numPr>
        <w:rPr>
          <w:b/>
          <w:bCs/>
          <w:sz w:val="24"/>
          <w:szCs w:val="24"/>
        </w:rPr>
      </w:pPr>
      <w:hyperlink w:anchor="_Cost_Analysis" w:history="1">
        <w:r w:rsidR="00F0076F" w:rsidRPr="00C62F7C">
          <w:rPr>
            <w:rStyle w:val="Hyperlink"/>
            <w:b/>
            <w:bCs/>
            <w:sz w:val="24"/>
            <w:szCs w:val="24"/>
          </w:rPr>
          <w:t>Cost Analysis</w:t>
        </w:r>
      </w:hyperlink>
    </w:p>
    <w:p w14:paraId="053CF577" w14:textId="2E703836" w:rsidR="00F0076F" w:rsidRPr="00C62F7C" w:rsidRDefault="00000000" w:rsidP="005F4635">
      <w:pPr>
        <w:pStyle w:val="ListParagraph"/>
        <w:numPr>
          <w:ilvl w:val="0"/>
          <w:numId w:val="53"/>
        </w:numPr>
        <w:rPr>
          <w:b/>
          <w:bCs/>
          <w:sz w:val="24"/>
          <w:szCs w:val="24"/>
        </w:rPr>
      </w:pPr>
      <w:hyperlink w:anchor="_Discounts,_Rebates,_and" w:history="1">
        <w:r w:rsidR="00F0076F" w:rsidRPr="00C62F7C">
          <w:rPr>
            <w:rStyle w:val="Hyperlink"/>
            <w:b/>
            <w:bCs/>
            <w:sz w:val="24"/>
            <w:szCs w:val="24"/>
          </w:rPr>
          <w:t>Discounts, Rebates, and Credits</w:t>
        </w:r>
      </w:hyperlink>
    </w:p>
    <w:p w14:paraId="6879FBE9" w14:textId="78E5DAEC" w:rsidR="00F0076F" w:rsidRPr="00C62F7C" w:rsidRDefault="00000000" w:rsidP="005F4635">
      <w:pPr>
        <w:pStyle w:val="ListParagraph"/>
        <w:numPr>
          <w:ilvl w:val="0"/>
          <w:numId w:val="53"/>
        </w:numPr>
        <w:rPr>
          <w:b/>
          <w:bCs/>
          <w:sz w:val="24"/>
          <w:szCs w:val="24"/>
        </w:rPr>
      </w:pPr>
      <w:hyperlink w:anchor="_*Economic_Price_Adjustments" w:history="1">
        <w:r w:rsidR="00F0076F" w:rsidRPr="00C62F7C">
          <w:rPr>
            <w:rStyle w:val="Hyperlink"/>
            <w:b/>
            <w:bCs/>
            <w:sz w:val="24"/>
            <w:szCs w:val="24"/>
          </w:rPr>
          <w:t>Economic Price Adjustments in Vendor Contracts</w:t>
        </w:r>
      </w:hyperlink>
    </w:p>
    <w:p w14:paraId="73358DB3" w14:textId="27D1B358" w:rsidR="00F0076F" w:rsidRPr="00C62F7C" w:rsidRDefault="00000000" w:rsidP="005F4635">
      <w:pPr>
        <w:pStyle w:val="ListParagraph"/>
        <w:numPr>
          <w:ilvl w:val="0"/>
          <w:numId w:val="53"/>
        </w:numPr>
        <w:rPr>
          <w:b/>
          <w:bCs/>
          <w:sz w:val="24"/>
          <w:szCs w:val="24"/>
        </w:rPr>
      </w:pPr>
      <w:hyperlink w:anchor="_Applying_Geographic_Preferences" w:history="1">
        <w:r w:rsidR="00F0076F" w:rsidRPr="00C62F7C">
          <w:rPr>
            <w:rStyle w:val="Hyperlink"/>
            <w:b/>
            <w:bCs/>
            <w:sz w:val="24"/>
            <w:szCs w:val="24"/>
          </w:rPr>
          <w:t>Geographic Preferences</w:t>
        </w:r>
      </w:hyperlink>
    </w:p>
    <w:p w14:paraId="55452E10" w14:textId="66CD250A" w:rsidR="00F0076F" w:rsidRPr="00C62F7C" w:rsidRDefault="00000000" w:rsidP="005F4635">
      <w:pPr>
        <w:pStyle w:val="ListParagraph"/>
        <w:numPr>
          <w:ilvl w:val="0"/>
          <w:numId w:val="53"/>
        </w:numPr>
        <w:rPr>
          <w:b/>
          <w:bCs/>
          <w:sz w:val="24"/>
          <w:szCs w:val="24"/>
        </w:rPr>
      </w:pPr>
      <w:hyperlink w:anchor="_Local_Sourced_Products:" w:history="1">
        <w:r w:rsidR="00F0076F" w:rsidRPr="00C62F7C">
          <w:rPr>
            <w:rStyle w:val="Hyperlink"/>
            <w:b/>
            <w:bCs/>
            <w:sz w:val="24"/>
            <w:szCs w:val="24"/>
          </w:rPr>
          <w:t>Local Sourced Products: Farm to School Initiative</w:t>
        </w:r>
      </w:hyperlink>
    </w:p>
    <w:p w14:paraId="3EC639DB" w14:textId="170FB612" w:rsidR="001451E8" w:rsidRPr="00C62F7C" w:rsidRDefault="00000000" w:rsidP="005F4635">
      <w:pPr>
        <w:pStyle w:val="ListParagraph"/>
        <w:numPr>
          <w:ilvl w:val="0"/>
          <w:numId w:val="53"/>
        </w:numPr>
        <w:rPr>
          <w:b/>
          <w:bCs/>
          <w:sz w:val="24"/>
          <w:szCs w:val="24"/>
        </w:rPr>
      </w:pPr>
      <w:hyperlink w:anchor="_Recalls_1" w:history="1">
        <w:r w:rsidR="001451E8" w:rsidRPr="00C62F7C">
          <w:rPr>
            <w:rStyle w:val="Hyperlink"/>
            <w:b/>
            <w:bCs/>
            <w:sz w:val="24"/>
            <w:szCs w:val="24"/>
          </w:rPr>
          <w:t>Recalls</w:t>
        </w:r>
      </w:hyperlink>
    </w:p>
    <w:p w14:paraId="0F25FEA5" w14:textId="6F39A771" w:rsidR="00F0076F" w:rsidRPr="00C62F7C" w:rsidRDefault="00000000" w:rsidP="005F4635">
      <w:pPr>
        <w:pStyle w:val="ListParagraph"/>
        <w:numPr>
          <w:ilvl w:val="0"/>
          <w:numId w:val="53"/>
        </w:numPr>
        <w:rPr>
          <w:b/>
          <w:bCs/>
          <w:sz w:val="24"/>
          <w:szCs w:val="24"/>
        </w:rPr>
      </w:pPr>
      <w:hyperlink w:anchor="_Small_and_Minority" w:history="1">
        <w:r w:rsidR="00F0076F" w:rsidRPr="00C62F7C">
          <w:rPr>
            <w:rStyle w:val="Hyperlink"/>
            <w:b/>
            <w:bCs/>
            <w:sz w:val="24"/>
            <w:szCs w:val="24"/>
          </w:rPr>
          <w:t>Small and Minority Businesses, Women Business Enterprises, and Labor Surplus Area Firms and/or Disabled Veteran Business Enterprise (MWDVBE)</w:t>
        </w:r>
      </w:hyperlink>
    </w:p>
    <w:p w14:paraId="3DFFA009" w14:textId="6C2570BC" w:rsidR="00F0076F" w:rsidRPr="00C62F7C" w:rsidRDefault="00000000" w:rsidP="005F4635">
      <w:pPr>
        <w:pStyle w:val="ListParagraph"/>
        <w:numPr>
          <w:ilvl w:val="0"/>
          <w:numId w:val="53"/>
        </w:numPr>
        <w:rPr>
          <w:b/>
          <w:bCs/>
          <w:sz w:val="24"/>
          <w:szCs w:val="24"/>
        </w:rPr>
      </w:pPr>
      <w:hyperlink w:anchor="_Unnecessary_or_Duplication_1" w:history="1">
        <w:r w:rsidR="00F0076F" w:rsidRPr="00C62F7C">
          <w:rPr>
            <w:rStyle w:val="Hyperlink"/>
            <w:b/>
            <w:bCs/>
            <w:sz w:val="24"/>
            <w:szCs w:val="24"/>
          </w:rPr>
          <w:t>Unnecessary or Duplication of Goods/Services</w:t>
        </w:r>
      </w:hyperlink>
    </w:p>
    <w:p w14:paraId="6C0A1716" w14:textId="77777777" w:rsidR="001A26DB" w:rsidRPr="00C62F7C" w:rsidRDefault="00000000" w:rsidP="005F4635">
      <w:pPr>
        <w:pStyle w:val="ListParagraph"/>
        <w:numPr>
          <w:ilvl w:val="0"/>
          <w:numId w:val="53"/>
        </w:numPr>
        <w:rPr>
          <w:b/>
          <w:bCs/>
          <w:sz w:val="24"/>
          <w:szCs w:val="24"/>
        </w:rPr>
      </w:pPr>
      <w:hyperlink w:anchor="_Use_of_Excess" w:history="1">
        <w:r w:rsidR="00F0076F" w:rsidRPr="00C62F7C">
          <w:rPr>
            <w:rStyle w:val="Hyperlink"/>
            <w:b/>
            <w:bCs/>
            <w:sz w:val="24"/>
            <w:szCs w:val="24"/>
          </w:rPr>
          <w:t>Use of Excess and Surplus Property</w:t>
        </w:r>
      </w:hyperlink>
      <w:r w:rsidR="00F0076F" w:rsidRPr="00C62F7C">
        <w:rPr>
          <w:b/>
          <w:bCs/>
          <w:sz w:val="24"/>
          <w:szCs w:val="24"/>
        </w:rPr>
        <w:t xml:space="preserve"> </w:t>
      </w:r>
    </w:p>
    <w:p w14:paraId="11A6921D" w14:textId="0BB74C27" w:rsidR="001A26DB" w:rsidRPr="00C62F7C" w:rsidRDefault="00000000" w:rsidP="005F4635">
      <w:pPr>
        <w:pStyle w:val="ListParagraph"/>
        <w:numPr>
          <w:ilvl w:val="0"/>
          <w:numId w:val="53"/>
        </w:numPr>
        <w:rPr>
          <w:rStyle w:val="Hyperlink"/>
          <w:b/>
          <w:bCs/>
          <w:color w:val="auto"/>
          <w:sz w:val="24"/>
          <w:szCs w:val="24"/>
          <w:u w:val="none"/>
        </w:rPr>
      </w:pPr>
      <w:hyperlink w:anchor="_Appendix_of_Certifications" w:history="1">
        <w:r w:rsidR="001A26DB" w:rsidRPr="00C62F7C">
          <w:rPr>
            <w:rStyle w:val="Hyperlink"/>
            <w:b/>
            <w:bCs/>
            <w:sz w:val="24"/>
            <w:szCs w:val="24"/>
          </w:rPr>
          <w:t>Appendix of Certifications</w:t>
        </w:r>
      </w:hyperlink>
    </w:p>
    <w:p w14:paraId="11F12C38" w14:textId="77777777" w:rsidR="00A700E4" w:rsidRPr="00A700E4" w:rsidRDefault="00A700E4" w:rsidP="00A700E4">
      <w:pPr>
        <w:ind w:left="360"/>
        <w:rPr>
          <w:b/>
          <w:bCs/>
          <w:sz w:val="24"/>
          <w:szCs w:val="24"/>
        </w:rPr>
      </w:pPr>
    </w:p>
    <w:p w14:paraId="5585F572" w14:textId="699A4BA2" w:rsidR="00F0076F" w:rsidRDefault="00F0076F" w:rsidP="00F0076F"/>
    <w:p w14:paraId="344DAA5E" w14:textId="09C793C5" w:rsidR="001451E8" w:rsidRPr="001451E8" w:rsidRDefault="001451E8" w:rsidP="001451E8">
      <w:pPr>
        <w:pStyle w:val="Heading2"/>
        <w:jc w:val="center"/>
        <w:rPr>
          <w:b/>
          <w:bCs/>
          <w:color w:val="auto"/>
        </w:rPr>
      </w:pPr>
      <w:bookmarkStart w:id="1" w:name="_Bid_Protest_Procedures"/>
      <w:bookmarkEnd w:id="1"/>
      <w:r w:rsidRPr="001451E8">
        <w:rPr>
          <w:b/>
          <w:bCs/>
          <w:color w:val="auto"/>
        </w:rPr>
        <w:t>Bid Protest Procedures</w:t>
      </w:r>
    </w:p>
    <w:p w14:paraId="0964FBBC" w14:textId="77777777" w:rsidR="001451E8" w:rsidRDefault="001451E8" w:rsidP="00942277">
      <w:pPr>
        <w:pStyle w:val="BodyText"/>
        <w:spacing w:before="44"/>
        <w:ind w:hanging="3"/>
        <w:rPr>
          <w:rFonts w:asciiTheme="minorHAnsi" w:hAnsiTheme="minorHAnsi" w:cstheme="minorHAnsi"/>
          <w:bCs/>
          <w:color w:val="151515"/>
          <w:w w:val="105"/>
          <w:sz w:val="22"/>
          <w:szCs w:val="18"/>
          <w:u w:val="single"/>
        </w:rPr>
      </w:pPr>
    </w:p>
    <w:p w14:paraId="1FBCD239" w14:textId="693DF821" w:rsidR="00756B97" w:rsidRPr="009079AE" w:rsidRDefault="003C6BDD" w:rsidP="00942277">
      <w:pPr>
        <w:pStyle w:val="BodyText"/>
        <w:spacing w:before="44"/>
        <w:ind w:hanging="3"/>
        <w:rPr>
          <w:rFonts w:asciiTheme="minorHAnsi" w:hAnsiTheme="minorHAnsi" w:cstheme="minorHAnsi"/>
          <w:bCs/>
          <w:color w:val="151515"/>
          <w:w w:val="105"/>
          <w:sz w:val="22"/>
          <w:szCs w:val="18"/>
          <w:u w:val="single"/>
        </w:rPr>
      </w:pPr>
      <w:r w:rsidRPr="009079AE">
        <w:rPr>
          <w:rFonts w:asciiTheme="minorHAnsi" w:hAnsiTheme="minorHAnsi" w:cstheme="minorHAnsi"/>
          <w:bCs/>
          <w:color w:val="151515"/>
          <w:w w:val="105"/>
          <w:sz w:val="22"/>
          <w:szCs w:val="18"/>
          <w:u w:val="single"/>
        </w:rPr>
        <w:t>An</w:t>
      </w:r>
      <w:r w:rsidR="00104320" w:rsidRPr="009079AE">
        <w:rPr>
          <w:rFonts w:asciiTheme="minorHAnsi" w:hAnsiTheme="minorHAnsi" w:cstheme="minorHAnsi"/>
          <w:bCs/>
          <w:color w:val="151515"/>
          <w:w w:val="105"/>
          <w:sz w:val="22"/>
          <w:szCs w:val="18"/>
          <w:u w:val="single"/>
        </w:rPr>
        <w:t>y</w:t>
      </w:r>
      <w:r w:rsidRPr="009079AE">
        <w:rPr>
          <w:rFonts w:asciiTheme="minorHAnsi" w:hAnsiTheme="minorHAnsi" w:cstheme="minorHAnsi"/>
          <w:bCs/>
          <w:color w:val="151515"/>
          <w:w w:val="105"/>
          <w:sz w:val="22"/>
          <w:szCs w:val="18"/>
          <w:u w:val="single"/>
        </w:rPr>
        <w:t xml:space="preserve"> interested party may protest any of the following situations: </w:t>
      </w:r>
    </w:p>
    <w:p w14:paraId="68176742" w14:textId="5CAB7B95" w:rsidR="003C6BDD" w:rsidRPr="00104320" w:rsidRDefault="003C6BDD" w:rsidP="005F4635">
      <w:pPr>
        <w:pStyle w:val="BodyText"/>
        <w:numPr>
          <w:ilvl w:val="0"/>
          <w:numId w:val="47"/>
        </w:numPr>
        <w:spacing w:before="44"/>
        <w:rPr>
          <w:rFonts w:asciiTheme="minorHAnsi" w:hAnsiTheme="minorHAnsi" w:cstheme="minorHAnsi"/>
          <w:bCs/>
          <w:color w:val="151515"/>
          <w:w w:val="105"/>
          <w:sz w:val="22"/>
          <w:szCs w:val="18"/>
        </w:rPr>
      </w:pPr>
      <w:r w:rsidRPr="00104320">
        <w:rPr>
          <w:rFonts w:asciiTheme="minorHAnsi" w:hAnsiTheme="minorHAnsi" w:cstheme="minorHAnsi"/>
          <w:bCs/>
          <w:color w:val="151515"/>
          <w:w w:val="105"/>
          <w:sz w:val="22"/>
          <w:szCs w:val="18"/>
        </w:rPr>
        <w:t>Solicitation or other request for offers for a contract for the procurement of property or services</w:t>
      </w:r>
    </w:p>
    <w:p w14:paraId="48FCD253" w14:textId="7E6FCCA4" w:rsidR="003C6BDD" w:rsidRPr="00104320" w:rsidRDefault="003C6BDD" w:rsidP="005F4635">
      <w:pPr>
        <w:pStyle w:val="BodyText"/>
        <w:numPr>
          <w:ilvl w:val="0"/>
          <w:numId w:val="47"/>
        </w:numPr>
        <w:spacing w:before="44"/>
        <w:rPr>
          <w:rFonts w:asciiTheme="minorHAnsi" w:hAnsiTheme="minorHAnsi" w:cstheme="minorHAnsi"/>
          <w:bCs/>
          <w:color w:val="151515"/>
          <w:w w:val="105"/>
          <w:sz w:val="22"/>
          <w:szCs w:val="18"/>
        </w:rPr>
      </w:pPr>
      <w:r w:rsidRPr="00104320">
        <w:rPr>
          <w:rFonts w:asciiTheme="minorHAnsi" w:hAnsiTheme="minorHAnsi" w:cstheme="minorHAnsi"/>
          <w:bCs/>
          <w:color w:val="151515"/>
          <w:w w:val="105"/>
          <w:sz w:val="22"/>
          <w:szCs w:val="18"/>
        </w:rPr>
        <w:t>Cancellation of a solicitation or other request</w:t>
      </w:r>
    </w:p>
    <w:p w14:paraId="220AA990" w14:textId="0F5401E3" w:rsidR="003C6BDD" w:rsidRPr="00104320" w:rsidRDefault="003C6BDD" w:rsidP="005F4635">
      <w:pPr>
        <w:pStyle w:val="BodyText"/>
        <w:numPr>
          <w:ilvl w:val="0"/>
          <w:numId w:val="47"/>
        </w:numPr>
        <w:spacing w:before="44"/>
        <w:rPr>
          <w:rFonts w:asciiTheme="minorHAnsi" w:hAnsiTheme="minorHAnsi" w:cstheme="minorHAnsi"/>
          <w:bCs/>
          <w:color w:val="151515"/>
          <w:w w:val="105"/>
          <w:sz w:val="22"/>
          <w:szCs w:val="18"/>
        </w:rPr>
      </w:pPr>
      <w:r w:rsidRPr="00104320">
        <w:rPr>
          <w:rFonts w:asciiTheme="minorHAnsi" w:hAnsiTheme="minorHAnsi" w:cstheme="minorHAnsi"/>
          <w:bCs/>
          <w:color w:val="151515"/>
          <w:w w:val="105"/>
          <w:sz w:val="22"/>
          <w:szCs w:val="18"/>
        </w:rPr>
        <w:t>Award or proposed award of a contract</w:t>
      </w:r>
    </w:p>
    <w:p w14:paraId="24D90AE7" w14:textId="7125663E" w:rsidR="003C6BDD" w:rsidRPr="00104320" w:rsidRDefault="003C6BDD" w:rsidP="005F4635">
      <w:pPr>
        <w:pStyle w:val="BodyText"/>
        <w:numPr>
          <w:ilvl w:val="0"/>
          <w:numId w:val="47"/>
        </w:numPr>
        <w:spacing w:before="44"/>
        <w:rPr>
          <w:rFonts w:asciiTheme="minorHAnsi" w:hAnsiTheme="minorHAnsi" w:cstheme="minorHAnsi"/>
          <w:bCs/>
          <w:color w:val="151515"/>
          <w:w w:val="105"/>
          <w:sz w:val="22"/>
          <w:szCs w:val="18"/>
        </w:rPr>
      </w:pPr>
      <w:r w:rsidRPr="00104320">
        <w:rPr>
          <w:rFonts w:asciiTheme="minorHAnsi" w:hAnsiTheme="minorHAnsi" w:cstheme="minorHAnsi"/>
          <w:bCs/>
          <w:color w:val="151515"/>
          <w:w w:val="105"/>
          <w:sz w:val="22"/>
          <w:szCs w:val="18"/>
        </w:rPr>
        <w:t xml:space="preserve">Termination of a contract, if the protest alleges that the termination was based on improprieties in the administration of the contract. </w:t>
      </w:r>
    </w:p>
    <w:p w14:paraId="42D03BCE" w14:textId="49931B3D" w:rsidR="00104320" w:rsidRDefault="00104320" w:rsidP="00104320">
      <w:pPr>
        <w:pStyle w:val="BodyText"/>
        <w:spacing w:before="44"/>
        <w:rPr>
          <w:rFonts w:asciiTheme="minorHAnsi" w:hAnsiTheme="minorHAnsi" w:cstheme="minorHAnsi"/>
          <w:b/>
          <w:color w:val="151515"/>
          <w:w w:val="105"/>
          <w:sz w:val="22"/>
          <w:szCs w:val="18"/>
        </w:rPr>
      </w:pPr>
    </w:p>
    <w:p w14:paraId="647A5434" w14:textId="6F43C922" w:rsidR="003C6BDD" w:rsidRPr="009079AE" w:rsidRDefault="00942277" w:rsidP="001451E8">
      <w:pPr>
        <w:pStyle w:val="BodyText"/>
        <w:spacing w:before="44"/>
        <w:rPr>
          <w:rFonts w:asciiTheme="minorHAnsi" w:hAnsiTheme="minorHAnsi" w:cstheme="minorHAnsi"/>
          <w:b/>
          <w:bCs/>
          <w:color w:val="151515"/>
          <w:w w:val="105"/>
          <w:sz w:val="22"/>
          <w:szCs w:val="18"/>
        </w:rPr>
      </w:pPr>
      <w:r w:rsidRPr="009079AE">
        <w:rPr>
          <w:rFonts w:asciiTheme="minorHAnsi" w:hAnsiTheme="minorHAnsi" w:cstheme="minorHAnsi"/>
          <w:b/>
          <w:bCs/>
          <w:color w:val="151515"/>
          <w:w w:val="105"/>
          <w:sz w:val="22"/>
          <w:szCs w:val="18"/>
          <w:highlight w:val="yellow"/>
        </w:rPr>
        <w:t>“Blank”</w:t>
      </w:r>
      <w:r w:rsidRPr="009079AE">
        <w:rPr>
          <w:rFonts w:asciiTheme="minorHAnsi" w:hAnsiTheme="minorHAnsi" w:cstheme="minorHAnsi"/>
          <w:b/>
          <w:bCs/>
          <w:color w:val="151515"/>
          <w:w w:val="105"/>
          <w:sz w:val="22"/>
          <w:szCs w:val="18"/>
        </w:rPr>
        <w:t xml:space="preserve"> ISD </w:t>
      </w:r>
      <w:r w:rsidR="009079AE">
        <w:rPr>
          <w:rFonts w:asciiTheme="minorHAnsi" w:hAnsiTheme="minorHAnsi" w:cstheme="minorHAnsi"/>
          <w:b/>
          <w:bCs/>
          <w:color w:val="151515"/>
          <w:w w:val="105"/>
          <w:sz w:val="22"/>
          <w:szCs w:val="18"/>
        </w:rPr>
        <w:t>w</w:t>
      </w:r>
      <w:r w:rsidRPr="009079AE">
        <w:rPr>
          <w:rFonts w:asciiTheme="minorHAnsi" w:hAnsiTheme="minorHAnsi" w:cstheme="minorHAnsi"/>
          <w:b/>
          <w:bCs/>
          <w:color w:val="151515"/>
          <w:w w:val="105"/>
          <w:sz w:val="22"/>
          <w:szCs w:val="18"/>
        </w:rPr>
        <w:t xml:space="preserve">ill </w:t>
      </w:r>
      <w:r w:rsidR="009079AE">
        <w:rPr>
          <w:rFonts w:asciiTheme="minorHAnsi" w:hAnsiTheme="minorHAnsi" w:cstheme="minorHAnsi"/>
          <w:b/>
          <w:bCs/>
          <w:color w:val="151515"/>
          <w:w w:val="105"/>
          <w:sz w:val="22"/>
          <w:szCs w:val="18"/>
        </w:rPr>
        <w:t>d</w:t>
      </w:r>
      <w:r w:rsidR="003C6BDD" w:rsidRPr="009079AE">
        <w:rPr>
          <w:rFonts w:asciiTheme="minorHAnsi" w:hAnsiTheme="minorHAnsi" w:cstheme="minorHAnsi"/>
          <w:b/>
          <w:bCs/>
          <w:color w:val="151515"/>
          <w:w w:val="105"/>
          <w:sz w:val="22"/>
          <w:szCs w:val="18"/>
        </w:rPr>
        <w:t xml:space="preserve">o the </w:t>
      </w:r>
      <w:r w:rsidR="009079AE">
        <w:rPr>
          <w:rFonts w:asciiTheme="minorHAnsi" w:hAnsiTheme="minorHAnsi" w:cstheme="minorHAnsi"/>
          <w:b/>
          <w:bCs/>
          <w:color w:val="151515"/>
          <w:w w:val="105"/>
          <w:sz w:val="22"/>
          <w:szCs w:val="18"/>
        </w:rPr>
        <w:t>f</w:t>
      </w:r>
      <w:r w:rsidR="009079AE" w:rsidRPr="009079AE">
        <w:rPr>
          <w:rFonts w:asciiTheme="minorHAnsi" w:hAnsiTheme="minorHAnsi" w:cstheme="minorHAnsi"/>
          <w:b/>
          <w:bCs/>
          <w:color w:val="151515"/>
          <w:w w:val="105"/>
          <w:sz w:val="22"/>
          <w:szCs w:val="18"/>
        </w:rPr>
        <w:t>ollowing</w:t>
      </w:r>
      <w:r w:rsidR="009079AE">
        <w:rPr>
          <w:rFonts w:asciiTheme="minorHAnsi" w:hAnsiTheme="minorHAnsi" w:cstheme="minorHAnsi"/>
          <w:b/>
          <w:bCs/>
          <w:color w:val="151515"/>
          <w:w w:val="105"/>
          <w:sz w:val="22"/>
          <w:szCs w:val="18"/>
        </w:rPr>
        <w:t xml:space="preserve"> for every bid</w:t>
      </w:r>
      <w:r w:rsidR="003C6BDD" w:rsidRPr="009079AE">
        <w:rPr>
          <w:rFonts w:asciiTheme="minorHAnsi" w:hAnsiTheme="minorHAnsi" w:cstheme="minorHAnsi"/>
          <w:b/>
          <w:bCs/>
          <w:color w:val="151515"/>
          <w:w w:val="105"/>
          <w:sz w:val="22"/>
          <w:szCs w:val="18"/>
        </w:rPr>
        <w:t xml:space="preserve">: </w:t>
      </w:r>
    </w:p>
    <w:p w14:paraId="2E4E2771" w14:textId="4B92D69A" w:rsidR="00444EF2" w:rsidRDefault="003C6BDD" w:rsidP="005F4635">
      <w:pPr>
        <w:pStyle w:val="BodyText"/>
        <w:numPr>
          <w:ilvl w:val="0"/>
          <w:numId w:val="51"/>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I</w:t>
      </w:r>
      <w:r w:rsidR="00942277">
        <w:rPr>
          <w:rFonts w:asciiTheme="minorHAnsi" w:hAnsiTheme="minorHAnsi" w:cstheme="minorHAnsi"/>
          <w:color w:val="151515"/>
          <w:w w:val="105"/>
          <w:sz w:val="22"/>
          <w:szCs w:val="18"/>
        </w:rPr>
        <w:t xml:space="preserve">nclude clear instructions in </w:t>
      </w:r>
      <w:r>
        <w:rPr>
          <w:rFonts w:asciiTheme="minorHAnsi" w:hAnsiTheme="minorHAnsi" w:cstheme="minorHAnsi"/>
          <w:color w:val="151515"/>
          <w:w w:val="105"/>
          <w:sz w:val="22"/>
          <w:szCs w:val="18"/>
        </w:rPr>
        <w:t>each</w:t>
      </w:r>
      <w:r w:rsidR="00942277">
        <w:rPr>
          <w:rFonts w:asciiTheme="minorHAnsi" w:hAnsiTheme="minorHAnsi" w:cstheme="minorHAnsi"/>
          <w:color w:val="151515"/>
          <w:w w:val="105"/>
          <w:sz w:val="22"/>
          <w:szCs w:val="18"/>
        </w:rPr>
        <w:t xml:space="preserve"> solicitation document about questions and protest procedures. </w:t>
      </w:r>
    </w:p>
    <w:p w14:paraId="39F33F1F" w14:textId="4295E3E7" w:rsidR="009079AE" w:rsidRDefault="009079AE" w:rsidP="005F4635">
      <w:pPr>
        <w:pStyle w:val="BodyText"/>
        <w:numPr>
          <w:ilvl w:val="0"/>
          <w:numId w:val="51"/>
        </w:numPr>
        <w:spacing w:before="44"/>
        <w:rPr>
          <w:rFonts w:asciiTheme="minorHAnsi" w:hAnsiTheme="minorHAnsi" w:cstheme="minorHAnsi"/>
          <w:color w:val="151515"/>
          <w:w w:val="105"/>
          <w:sz w:val="22"/>
          <w:szCs w:val="18"/>
        </w:rPr>
      </w:pPr>
      <w:r w:rsidRPr="00CB5F98">
        <w:rPr>
          <w:rFonts w:asciiTheme="minorHAnsi" w:hAnsiTheme="minorHAnsi" w:cstheme="minorHAnsi"/>
          <w:color w:val="151515"/>
          <w:w w:val="105"/>
          <w:sz w:val="22"/>
          <w:szCs w:val="18"/>
          <w:highlight w:val="yellow"/>
        </w:rPr>
        <w:t>“</w:t>
      </w:r>
      <w:r>
        <w:rPr>
          <w:rFonts w:asciiTheme="minorHAnsi" w:hAnsiTheme="minorHAnsi" w:cstheme="minorHAnsi"/>
          <w:color w:val="151515"/>
          <w:w w:val="105"/>
          <w:sz w:val="22"/>
          <w:szCs w:val="18"/>
          <w:highlight w:val="yellow"/>
        </w:rPr>
        <w:t>Blank</w:t>
      </w:r>
      <w:r w:rsidRPr="00CB5F98">
        <w:rPr>
          <w:rFonts w:asciiTheme="minorHAnsi" w:hAnsiTheme="minorHAnsi" w:cstheme="minorHAnsi"/>
          <w:color w:val="151515"/>
          <w:w w:val="105"/>
          <w:sz w:val="22"/>
          <w:szCs w:val="18"/>
          <w:highlight w:val="yellow"/>
        </w:rPr>
        <w:t>”</w:t>
      </w:r>
      <w:r>
        <w:rPr>
          <w:rFonts w:asciiTheme="minorHAnsi" w:hAnsiTheme="minorHAnsi" w:cstheme="minorHAnsi"/>
          <w:color w:val="151515"/>
          <w:w w:val="105"/>
          <w:sz w:val="22"/>
          <w:szCs w:val="18"/>
        </w:rPr>
        <w:t xml:space="preserve"> ISD</w:t>
      </w:r>
      <w:r w:rsidRPr="00CB5F98">
        <w:rPr>
          <w:rFonts w:asciiTheme="minorHAnsi" w:hAnsiTheme="minorHAnsi" w:cstheme="minorHAnsi"/>
          <w:color w:val="151515"/>
          <w:w w:val="105"/>
          <w:sz w:val="22"/>
          <w:szCs w:val="18"/>
        </w:rPr>
        <w:t xml:space="preserve"> </w:t>
      </w:r>
      <w:r>
        <w:rPr>
          <w:rFonts w:asciiTheme="minorHAnsi" w:hAnsiTheme="minorHAnsi" w:cstheme="minorHAnsi"/>
          <w:color w:val="151515"/>
          <w:w w:val="105"/>
          <w:sz w:val="22"/>
          <w:szCs w:val="18"/>
        </w:rPr>
        <w:t>will allow r</w:t>
      </w:r>
      <w:r w:rsidRPr="00CB5F98">
        <w:rPr>
          <w:rFonts w:asciiTheme="minorHAnsi" w:hAnsiTheme="minorHAnsi" w:cstheme="minorHAnsi"/>
          <w:color w:val="151515"/>
          <w:w w:val="105"/>
          <w:sz w:val="22"/>
          <w:szCs w:val="18"/>
        </w:rPr>
        <w:t xml:space="preserve">espondents </w:t>
      </w:r>
      <w:r>
        <w:rPr>
          <w:rFonts w:asciiTheme="minorHAnsi" w:hAnsiTheme="minorHAnsi" w:cstheme="minorHAnsi"/>
          <w:color w:val="151515"/>
          <w:w w:val="105"/>
          <w:sz w:val="22"/>
          <w:szCs w:val="18"/>
        </w:rPr>
        <w:t>to</w:t>
      </w:r>
      <w:r w:rsidRPr="00CB5F98">
        <w:rPr>
          <w:rFonts w:asciiTheme="minorHAnsi" w:hAnsiTheme="minorHAnsi" w:cstheme="minorHAnsi"/>
          <w:color w:val="151515"/>
          <w:w w:val="105"/>
          <w:sz w:val="22"/>
          <w:szCs w:val="18"/>
        </w:rPr>
        <w:t xml:space="preserve"> request clarification of information prior to the close of the bid/proposal.</w:t>
      </w:r>
    </w:p>
    <w:p w14:paraId="0B54F0A2" w14:textId="2899455D" w:rsidR="009079AE" w:rsidRDefault="00F0076F" w:rsidP="005F4635">
      <w:pPr>
        <w:pStyle w:val="BodyText"/>
        <w:numPr>
          <w:ilvl w:val="0"/>
          <w:numId w:val="51"/>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Notify bidders that protest</w:t>
      </w:r>
      <w:r w:rsidR="009079AE" w:rsidRPr="00CB5F98">
        <w:rPr>
          <w:rFonts w:asciiTheme="minorHAnsi" w:hAnsiTheme="minorHAnsi" w:cstheme="minorHAnsi"/>
          <w:color w:val="151515"/>
          <w:w w:val="105"/>
          <w:sz w:val="22"/>
          <w:szCs w:val="18"/>
        </w:rPr>
        <w:t xml:space="preserve"> requests must</w:t>
      </w:r>
      <w:r w:rsidR="009079AE">
        <w:rPr>
          <w:rFonts w:asciiTheme="minorHAnsi" w:hAnsiTheme="minorHAnsi" w:cstheme="minorHAnsi"/>
          <w:color w:val="151515"/>
          <w:w w:val="105"/>
          <w:sz w:val="22"/>
          <w:szCs w:val="18"/>
        </w:rPr>
        <w:t xml:space="preserve"> </w:t>
      </w:r>
      <w:r w:rsidR="009079AE" w:rsidRPr="00CB5F98">
        <w:rPr>
          <w:rFonts w:asciiTheme="minorHAnsi" w:hAnsiTheme="minorHAnsi" w:cstheme="minorHAnsi"/>
          <w:color w:val="151515"/>
          <w:w w:val="105"/>
          <w:sz w:val="22"/>
          <w:szCs w:val="18"/>
        </w:rPr>
        <w:t>be received a minimum of 3 business days prior to the close of the bid/proposal.</w:t>
      </w:r>
    </w:p>
    <w:p w14:paraId="2D9C82C4" w14:textId="77777777" w:rsidR="009079AE" w:rsidRDefault="009079AE" w:rsidP="009079AE">
      <w:pPr>
        <w:pStyle w:val="BodyText"/>
        <w:spacing w:before="44"/>
        <w:rPr>
          <w:rFonts w:asciiTheme="minorHAnsi" w:hAnsiTheme="minorHAnsi" w:cstheme="minorHAnsi"/>
          <w:color w:val="151515"/>
          <w:w w:val="105"/>
          <w:sz w:val="22"/>
          <w:szCs w:val="18"/>
        </w:rPr>
      </w:pPr>
    </w:p>
    <w:p w14:paraId="36BBB4B2" w14:textId="24AE5A1B" w:rsidR="009079AE" w:rsidRPr="009079AE" w:rsidRDefault="009079AE" w:rsidP="001451E8">
      <w:pPr>
        <w:pStyle w:val="BodyText"/>
        <w:rPr>
          <w:rFonts w:asciiTheme="minorHAnsi" w:hAnsiTheme="minorHAnsi" w:cstheme="minorHAnsi"/>
          <w:b/>
          <w:bCs/>
          <w:color w:val="151515"/>
          <w:w w:val="105"/>
          <w:sz w:val="22"/>
          <w:szCs w:val="18"/>
        </w:rPr>
      </w:pPr>
      <w:r w:rsidRPr="009079AE">
        <w:rPr>
          <w:rFonts w:asciiTheme="minorHAnsi" w:hAnsiTheme="minorHAnsi" w:cstheme="minorHAnsi"/>
          <w:b/>
          <w:bCs/>
          <w:color w:val="151515"/>
          <w:w w:val="105"/>
          <w:sz w:val="22"/>
          <w:szCs w:val="18"/>
          <w:highlight w:val="yellow"/>
        </w:rPr>
        <w:t>“Blank”</w:t>
      </w:r>
      <w:r w:rsidRPr="009079AE">
        <w:rPr>
          <w:rFonts w:asciiTheme="minorHAnsi" w:hAnsiTheme="minorHAnsi" w:cstheme="minorHAnsi"/>
          <w:b/>
          <w:bCs/>
          <w:color w:val="151515"/>
          <w:w w:val="105"/>
          <w:sz w:val="22"/>
          <w:szCs w:val="18"/>
        </w:rPr>
        <w:t xml:space="preserve"> ISD </w:t>
      </w:r>
      <w:r>
        <w:rPr>
          <w:rFonts w:asciiTheme="minorHAnsi" w:hAnsiTheme="minorHAnsi" w:cstheme="minorHAnsi"/>
          <w:b/>
          <w:bCs/>
          <w:color w:val="151515"/>
          <w:w w:val="105"/>
          <w:sz w:val="22"/>
          <w:szCs w:val="18"/>
        </w:rPr>
        <w:t>w</w:t>
      </w:r>
      <w:r w:rsidRPr="009079AE">
        <w:rPr>
          <w:rFonts w:asciiTheme="minorHAnsi" w:hAnsiTheme="minorHAnsi" w:cstheme="minorHAnsi"/>
          <w:b/>
          <w:bCs/>
          <w:color w:val="151515"/>
          <w:w w:val="105"/>
          <w:sz w:val="22"/>
          <w:szCs w:val="18"/>
        </w:rPr>
        <w:t xml:space="preserve">ill </w:t>
      </w:r>
      <w:r>
        <w:rPr>
          <w:rFonts w:asciiTheme="minorHAnsi" w:hAnsiTheme="minorHAnsi" w:cstheme="minorHAnsi"/>
          <w:b/>
          <w:bCs/>
          <w:color w:val="151515"/>
          <w:w w:val="105"/>
          <w:sz w:val="22"/>
          <w:szCs w:val="18"/>
        </w:rPr>
        <w:t>d</w:t>
      </w:r>
      <w:r w:rsidRPr="009079AE">
        <w:rPr>
          <w:rFonts w:asciiTheme="minorHAnsi" w:hAnsiTheme="minorHAnsi" w:cstheme="minorHAnsi"/>
          <w:b/>
          <w:bCs/>
          <w:color w:val="151515"/>
          <w:w w:val="105"/>
          <w:sz w:val="22"/>
          <w:szCs w:val="18"/>
        </w:rPr>
        <w:t xml:space="preserve">o the </w:t>
      </w:r>
      <w:r>
        <w:rPr>
          <w:rFonts w:asciiTheme="minorHAnsi" w:hAnsiTheme="minorHAnsi" w:cstheme="minorHAnsi"/>
          <w:b/>
          <w:bCs/>
          <w:color w:val="151515"/>
          <w:w w:val="105"/>
          <w:sz w:val="22"/>
          <w:szCs w:val="18"/>
        </w:rPr>
        <w:t>f</w:t>
      </w:r>
      <w:r w:rsidRPr="009079AE">
        <w:rPr>
          <w:rFonts w:asciiTheme="minorHAnsi" w:hAnsiTheme="minorHAnsi" w:cstheme="minorHAnsi"/>
          <w:b/>
          <w:bCs/>
          <w:color w:val="151515"/>
          <w:w w:val="105"/>
          <w:sz w:val="22"/>
          <w:szCs w:val="18"/>
        </w:rPr>
        <w:t>ollowing</w:t>
      </w:r>
      <w:r>
        <w:rPr>
          <w:rFonts w:asciiTheme="minorHAnsi" w:hAnsiTheme="minorHAnsi" w:cstheme="minorHAnsi"/>
          <w:b/>
          <w:bCs/>
          <w:color w:val="151515"/>
          <w:w w:val="105"/>
          <w:sz w:val="22"/>
          <w:szCs w:val="18"/>
        </w:rPr>
        <w:t xml:space="preserve"> in response to bid protests</w:t>
      </w:r>
      <w:r w:rsidRPr="009079AE">
        <w:rPr>
          <w:rFonts w:asciiTheme="minorHAnsi" w:hAnsiTheme="minorHAnsi" w:cstheme="minorHAnsi"/>
          <w:b/>
          <w:bCs/>
          <w:color w:val="151515"/>
          <w:w w:val="105"/>
          <w:sz w:val="22"/>
          <w:szCs w:val="18"/>
        </w:rPr>
        <w:t xml:space="preserve">: </w:t>
      </w:r>
    </w:p>
    <w:p w14:paraId="2A2D03B4" w14:textId="5267084A" w:rsidR="009079AE" w:rsidRPr="00F0076F" w:rsidRDefault="00942277" w:rsidP="005F4635">
      <w:pPr>
        <w:pStyle w:val="BodyText"/>
        <w:numPr>
          <w:ilvl w:val="0"/>
          <w:numId w:val="52"/>
        </w:numPr>
        <w:rPr>
          <w:rFonts w:asciiTheme="minorHAnsi" w:hAnsiTheme="minorHAnsi" w:cstheme="minorHAnsi"/>
          <w:color w:val="151515"/>
          <w:sz w:val="22"/>
          <w:szCs w:val="18"/>
        </w:rPr>
      </w:pPr>
      <w:r w:rsidRPr="00CB5F98">
        <w:rPr>
          <w:rFonts w:asciiTheme="minorHAnsi" w:hAnsiTheme="minorHAnsi" w:cstheme="minorHAnsi"/>
          <w:color w:val="151515"/>
          <w:w w:val="105"/>
          <w:sz w:val="22"/>
          <w:szCs w:val="18"/>
          <w:highlight w:val="yellow"/>
        </w:rPr>
        <w:t>“</w:t>
      </w:r>
      <w:r>
        <w:rPr>
          <w:rFonts w:asciiTheme="minorHAnsi" w:hAnsiTheme="minorHAnsi" w:cstheme="minorHAnsi"/>
          <w:color w:val="151515"/>
          <w:w w:val="105"/>
          <w:sz w:val="22"/>
          <w:szCs w:val="18"/>
          <w:highlight w:val="yellow"/>
        </w:rPr>
        <w:t>Blank</w:t>
      </w:r>
      <w:r w:rsidRPr="00CB5F98">
        <w:rPr>
          <w:rFonts w:asciiTheme="minorHAnsi" w:hAnsiTheme="minorHAnsi" w:cstheme="minorHAnsi"/>
          <w:color w:val="151515"/>
          <w:w w:val="105"/>
          <w:sz w:val="22"/>
          <w:szCs w:val="18"/>
          <w:highlight w:val="yellow"/>
        </w:rPr>
        <w:t>”</w:t>
      </w:r>
      <w:r>
        <w:rPr>
          <w:rFonts w:asciiTheme="minorHAnsi" w:hAnsiTheme="minorHAnsi" w:cstheme="minorHAnsi"/>
          <w:color w:val="151515"/>
          <w:w w:val="105"/>
          <w:sz w:val="22"/>
          <w:szCs w:val="18"/>
        </w:rPr>
        <w:t xml:space="preserve"> ISD</w:t>
      </w:r>
      <w:r w:rsidRPr="00CB5F98">
        <w:rPr>
          <w:rFonts w:asciiTheme="minorHAnsi" w:hAnsiTheme="minorHAnsi" w:cstheme="minorHAnsi"/>
          <w:color w:val="151515"/>
          <w:w w:val="105"/>
          <w:sz w:val="22"/>
          <w:szCs w:val="18"/>
        </w:rPr>
        <w:t xml:space="preserve"> </w:t>
      </w:r>
      <w:r>
        <w:rPr>
          <w:rFonts w:asciiTheme="minorHAnsi" w:hAnsiTheme="minorHAnsi" w:cstheme="minorHAnsi"/>
          <w:color w:val="151515"/>
          <w:w w:val="105"/>
          <w:sz w:val="22"/>
          <w:szCs w:val="18"/>
        </w:rPr>
        <w:t>will address all r</w:t>
      </w:r>
      <w:r w:rsidR="00CB5F98" w:rsidRPr="00176EB3">
        <w:rPr>
          <w:rFonts w:asciiTheme="minorHAnsi" w:hAnsiTheme="minorHAnsi" w:cstheme="minorHAnsi"/>
          <w:sz w:val="22"/>
        </w:rPr>
        <w:t>espondent protest</w:t>
      </w:r>
      <w:r>
        <w:rPr>
          <w:rFonts w:asciiTheme="minorHAnsi" w:hAnsiTheme="minorHAnsi" w:cstheme="minorHAnsi"/>
          <w:sz w:val="22"/>
        </w:rPr>
        <w:t>s</w:t>
      </w:r>
      <w:r w:rsidR="00CB5F98" w:rsidRPr="00176EB3">
        <w:rPr>
          <w:rFonts w:asciiTheme="minorHAnsi" w:hAnsiTheme="minorHAnsi" w:cstheme="minorHAnsi"/>
          <w:sz w:val="22"/>
        </w:rPr>
        <w:t xml:space="preserve"> within 24 hours of the bid</w:t>
      </w:r>
      <w:r>
        <w:rPr>
          <w:rFonts w:asciiTheme="minorHAnsi" w:hAnsiTheme="minorHAnsi" w:cstheme="minorHAnsi"/>
          <w:sz w:val="22"/>
        </w:rPr>
        <w:t xml:space="preserve"> </w:t>
      </w:r>
      <w:r w:rsidR="00CB5F98" w:rsidRPr="00176EB3">
        <w:rPr>
          <w:rFonts w:asciiTheme="minorHAnsi" w:hAnsiTheme="minorHAnsi" w:cstheme="minorHAnsi"/>
          <w:sz w:val="22"/>
        </w:rPr>
        <w:t xml:space="preserve">award. </w:t>
      </w:r>
    </w:p>
    <w:p w14:paraId="55B5CD55" w14:textId="5A33C929" w:rsidR="00F0076F" w:rsidRPr="00F0076F" w:rsidRDefault="00F0076F" w:rsidP="005F4635">
      <w:pPr>
        <w:pStyle w:val="BodyText"/>
        <w:numPr>
          <w:ilvl w:val="0"/>
          <w:numId w:val="52"/>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Follow all written procedures to resolve protests.</w:t>
      </w:r>
    </w:p>
    <w:p w14:paraId="2AC8790B" w14:textId="01053E78" w:rsidR="00CB5F98" w:rsidRDefault="00CB5F98" w:rsidP="005F4635">
      <w:pPr>
        <w:pStyle w:val="BodyText"/>
        <w:numPr>
          <w:ilvl w:val="0"/>
          <w:numId w:val="52"/>
        </w:numPr>
        <w:rPr>
          <w:rFonts w:asciiTheme="minorHAnsi" w:hAnsiTheme="minorHAnsi" w:cstheme="minorHAnsi"/>
          <w:color w:val="151515"/>
          <w:sz w:val="22"/>
          <w:szCs w:val="18"/>
        </w:rPr>
      </w:pPr>
      <w:r w:rsidRPr="00176EB3">
        <w:rPr>
          <w:rFonts w:asciiTheme="minorHAnsi" w:hAnsiTheme="minorHAnsi" w:cstheme="minorHAnsi"/>
          <w:sz w:val="22"/>
          <w:highlight w:val="yellow"/>
        </w:rPr>
        <w:t>“Blank”</w:t>
      </w:r>
      <w:r w:rsidRPr="00176EB3">
        <w:rPr>
          <w:rFonts w:asciiTheme="minorHAnsi" w:hAnsiTheme="minorHAnsi" w:cstheme="minorHAnsi"/>
          <w:sz w:val="22"/>
        </w:rPr>
        <w:t xml:space="preserve"> ISD will provide evaluation scores and pricing at the request of the respondent. Violations of law should be referred to the local, state or Federal authority.</w:t>
      </w:r>
      <w:r w:rsidR="00942277">
        <w:rPr>
          <w:rFonts w:asciiTheme="minorHAnsi" w:hAnsiTheme="minorHAnsi" w:cstheme="minorHAnsi"/>
          <w:sz w:val="22"/>
        </w:rPr>
        <w:t xml:space="preserve"> </w:t>
      </w:r>
      <w:r w:rsidR="009C045D">
        <w:rPr>
          <w:rFonts w:asciiTheme="minorHAnsi" w:hAnsiTheme="minorHAnsi" w:cstheme="minorHAnsi"/>
          <w:color w:val="151515"/>
          <w:sz w:val="22"/>
          <w:szCs w:val="18"/>
        </w:rPr>
        <w:t>(</w:t>
      </w:r>
      <w:r w:rsidRPr="00CB5F98">
        <w:rPr>
          <w:rFonts w:asciiTheme="minorHAnsi" w:hAnsiTheme="minorHAnsi" w:cstheme="minorHAnsi"/>
          <w:color w:val="151515"/>
          <w:sz w:val="22"/>
          <w:szCs w:val="18"/>
        </w:rPr>
        <w:t>2 CFR, Section 200.318[k]</w:t>
      </w:r>
      <w:r w:rsidR="009C045D">
        <w:rPr>
          <w:rFonts w:asciiTheme="minorHAnsi" w:hAnsiTheme="minorHAnsi" w:cstheme="minorHAnsi"/>
          <w:color w:val="151515"/>
          <w:sz w:val="22"/>
          <w:szCs w:val="18"/>
        </w:rPr>
        <w:t>)</w:t>
      </w:r>
    </w:p>
    <w:p w14:paraId="72B0B296" w14:textId="08413E84" w:rsidR="009079AE" w:rsidRDefault="009079AE" w:rsidP="005F4635">
      <w:pPr>
        <w:pStyle w:val="BodyText"/>
        <w:numPr>
          <w:ilvl w:val="0"/>
          <w:numId w:val="52"/>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 xml:space="preserve">Notify TDA when a protest is received. </w:t>
      </w:r>
    </w:p>
    <w:p w14:paraId="322593DF" w14:textId="23945670" w:rsidR="009079AE" w:rsidRDefault="009079AE" w:rsidP="005F4635">
      <w:pPr>
        <w:pStyle w:val="BodyText"/>
        <w:numPr>
          <w:ilvl w:val="0"/>
          <w:numId w:val="52"/>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Retain all documentation related to a protest.</w:t>
      </w:r>
    </w:p>
    <w:p w14:paraId="7DCE0623" w14:textId="1FE8D049" w:rsidR="009079AE" w:rsidRDefault="009079AE" w:rsidP="005F4635">
      <w:pPr>
        <w:pStyle w:val="BodyText"/>
        <w:numPr>
          <w:ilvl w:val="0"/>
          <w:numId w:val="52"/>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highlight w:val="yellow"/>
        </w:rPr>
        <w:t>“</w:t>
      </w:r>
      <w:r w:rsidR="003C6BDD" w:rsidRPr="009079AE">
        <w:rPr>
          <w:rFonts w:asciiTheme="minorHAnsi" w:hAnsiTheme="minorHAnsi" w:cstheme="minorHAnsi"/>
          <w:color w:val="151515"/>
          <w:w w:val="105"/>
          <w:sz w:val="22"/>
          <w:szCs w:val="18"/>
          <w:highlight w:val="yellow"/>
        </w:rPr>
        <w:t>Blank”</w:t>
      </w:r>
      <w:r w:rsidR="003C6BDD" w:rsidRPr="009079AE">
        <w:rPr>
          <w:rFonts w:asciiTheme="minorHAnsi" w:hAnsiTheme="minorHAnsi" w:cstheme="minorHAnsi"/>
          <w:color w:val="151515"/>
          <w:w w:val="105"/>
          <w:sz w:val="22"/>
          <w:szCs w:val="18"/>
        </w:rPr>
        <w:t xml:space="preserve"> ISD will address the request for additional information as an addendum to all </w:t>
      </w:r>
      <w:r w:rsidR="003C6BDD" w:rsidRPr="009079AE">
        <w:rPr>
          <w:rFonts w:asciiTheme="minorHAnsi" w:hAnsiTheme="minorHAnsi" w:cstheme="minorHAnsi"/>
          <w:color w:val="282828"/>
          <w:w w:val="105"/>
          <w:sz w:val="22"/>
          <w:szCs w:val="18"/>
        </w:rPr>
        <w:t>respondent</w:t>
      </w:r>
      <w:r>
        <w:rPr>
          <w:rFonts w:asciiTheme="minorHAnsi" w:hAnsiTheme="minorHAnsi" w:cstheme="minorHAnsi"/>
          <w:color w:val="282828"/>
          <w:w w:val="105"/>
          <w:sz w:val="22"/>
          <w:szCs w:val="18"/>
        </w:rPr>
        <w:t xml:space="preserve">, and </w:t>
      </w:r>
    </w:p>
    <w:p w14:paraId="49717DA2" w14:textId="1D8BF74F" w:rsidR="003C6BDD" w:rsidRPr="009079AE" w:rsidRDefault="009079AE" w:rsidP="005F4635">
      <w:pPr>
        <w:pStyle w:val="BodyText"/>
        <w:numPr>
          <w:ilvl w:val="0"/>
          <w:numId w:val="52"/>
        </w:numPr>
        <w:spacing w:before="44"/>
        <w:rPr>
          <w:rFonts w:asciiTheme="minorHAnsi" w:hAnsiTheme="minorHAnsi" w:cstheme="minorHAnsi"/>
          <w:color w:val="151515"/>
          <w:w w:val="105"/>
          <w:sz w:val="22"/>
          <w:szCs w:val="18"/>
        </w:rPr>
      </w:pPr>
      <w:r>
        <w:rPr>
          <w:rFonts w:asciiTheme="minorHAnsi" w:hAnsiTheme="minorHAnsi" w:cstheme="minorHAnsi"/>
          <w:color w:val="151515"/>
          <w:w w:val="105"/>
          <w:sz w:val="22"/>
          <w:szCs w:val="18"/>
        </w:rPr>
        <w:t>Ensure that all protests are addressed</w:t>
      </w:r>
    </w:p>
    <w:p w14:paraId="67D8749C" w14:textId="77777777" w:rsidR="009C045D" w:rsidRDefault="009C045D" w:rsidP="00CB5F98">
      <w:pPr>
        <w:pStyle w:val="BodyText"/>
        <w:spacing w:before="153"/>
        <w:ind w:left="360"/>
        <w:rPr>
          <w:rFonts w:asciiTheme="minorHAnsi" w:hAnsiTheme="minorHAnsi" w:cstheme="minorHAnsi"/>
          <w:color w:val="151515"/>
          <w:sz w:val="22"/>
          <w:szCs w:val="18"/>
        </w:rPr>
      </w:pPr>
    </w:p>
    <w:p w14:paraId="75FE67CD" w14:textId="1C2E92BE" w:rsidR="009C045D" w:rsidRPr="001451E8" w:rsidRDefault="009C045D" w:rsidP="001451E8">
      <w:pPr>
        <w:pStyle w:val="Heading2"/>
        <w:jc w:val="center"/>
        <w:rPr>
          <w:b/>
          <w:bCs/>
          <w:color w:val="auto"/>
        </w:rPr>
      </w:pPr>
      <w:bookmarkStart w:id="2" w:name="_*Economic_Price_Adjustments"/>
      <w:bookmarkEnd w:id="2"/>
      <w:r w:rsidRPr="001451E8">
        <w:rPr>
          <w:b/>
          <w:bCs/>
          <w:color w:val="auto"/>
        </w:rPr>
        <w:lastRenderedPageBreak/>
        <w:t>Economic Price Adjustments in Vendor Contracts</w:t>
      </w:r>
    </w:p>
    <w:p w14:paraId="3BE1093A" w14:textId="35AF6190" w:rsidR="009C045D" w:rsidRDefault="009C045D" w:rsidP="00176EB3">
      <w:pPr>
        <w:pStyle w:val="BodyText"/>
        <w:spacing w:before="153"/>
        <w:rPr>
          <w:rFonts w:asciiTheme="minorHAnsi" w:hAnsiTheme="minorHAnsi" w:cstheme="minorHAnsi"/>
          <w:sz w:val="22"/>
          <w:szCs w:val="18"/>
        </w:rPr>
      </w:pPr>
      <w:r>
        <w:rPr>
          <w:rFonts w:asciiTheme="minorHAnsi" w:hAnsiTheme="minorHAnsi" w:cstheme="minorHAnsi"/>
          <w:sz w:val="22"/>
          <w:szCs w:val="18"/>
        </w:rPr>
        <w:t>The economic price adjustments, which allow a</w:t>
      </w:r>
      <w:r w:rsidR="00013FD0">
        <w:rPr>
          <w:rFonts w:asciiTheme="minorHAnsi" w:hAnsiTheme="minorHAnsi" w:cstheme="minorHAnsi"/>
          <w:sz w:val="22"/>
          <w:szCs w:val="18"/>
        </w:rPr>
        <w:t xml:space="preserve"> District</w:t>
      </w:r>
      <w:r>
        <w:rPr>
          <w:rFonts w:asciiTheme="minorHAnsi" w:hAnsiTheme="minorHAnsi" w:cstheme="minorHAnsi"/>
          <w:sz w:val="22"/>
          <w:szCs w:val="18"/>
        </w:rPr>
        <w:t xml:space="preserve"> to adjust costs in the contract, must be tied to an appropriate standard or cost index. Relating the price adjustments in a contract to an index allows the </w:t>
      </w:r>
      <w:r w:rsidR="00013FD0">
        <w:rPr>
          <w:rFonts w:asciiTheme="minorHAnsi" w:hAnsiTheme="minorHAnsi" w:cstheme="minorHAnsi"/>
          <w:sz w:val="22"/>
          <w:szCs w:val="18"/>
        </w:rPr>
        <w:t>District</w:t>
      </w:r>
      <w:r>
        <w:rPr>
          <w:rFonts w:asciiTheme="minorHAnsi" w:hAnsiTheme="minorHAnsi" w:cstheme="minorHAnsi"/>
          <w:sz w:val="22"/>
          <w:szCs w:val="18"/>
        </w:rPr>
        <w:t xml:space="preserve"> to ensure that increases under the contract are not without basis. For example, if fuel prices are increasing drastically, an appropriate index such as the Consumer Price Index (CPI) will reflect this change. </w:t>
      </w:r>
    </w:p>
    <w:p w14:paraId="432BC352" w14:textId="7C8AD974" w:rsidR="009C045D" w:rsidRDefault="009C045D" w:rsidP="00176EB3">
      <w:pPr>
        <w:pStyle w:val="BodyText"/>
        <w:spacing w:before="153"/>
        <w:rPr>
          <w:rFonts w:asciiTheme="minorHAnsi" w:hAnsiTheme="minorHAnsi" w:cstheme="minorHAnsi"/>
          <w:sz w:val="22"/>
          <w:szCs w:val="18"/>
        </w:rPr>
      </w:pPr>
      <w:r>
        <w:rPr>
          <w:rFonts w:asciiTheme="minorHAnsi" w:hAnsiTheme="minorHAnsi" w:cstheme="minorHAnsi"/>
          <w:sz w:val="22"/>
          <w:szCs w:val="18"/>
        </w:rPr>
        <w:t xml:space="preserve">This index is preferred because the USDA uses this index for the National School Lunch Program (NSLP) yearly funding increases. The intention is that if the USDA increased funding by a certain percentage the </w:t>
      </w:r>
      <w:r w:rsidR="004C3D1A">
        <w:rPr>
          <w:rFonts w:asciiTheme="minorHAnsi" w:hAnsiTheme="minorHAnsi" w:cstheme="minorHAnsi"/>
          <w:sz w:val="22"/>
          <w:szCs w:val="18"/>
        </w:rPr>
        <w:t xml:space="preserve">District </w:t>
      </w:r>
      <w:r>
        <w:rPr>
          <w:rFonts w:asciiTheme="minorHAnsi" w:hAnsiTheme="minorHAnsi" w:cstheme="minorHAnsi"/>
          <w:sz w:val="22"/>
          <w:szCs w:val="18"/>
        </w:rPr>
        <w:t xml:space="preserve">would be able to allow the increase in food cost to rise at the same percentage. Vendors will be able to bid on multi-year contracts that allow for inflation and the </w:t>
      </w:r>
      <w:r w:rsidR="004C3D1A">
        <w:rPr>
          <w:rFonts w:asciiTheme="minorHAnsi" w:hAnsiTheme="minorHAnsi" w:cstheme="minorHAnsi"/>
          <w:sz w:val="22"/>
          <w:szCs w:val="18"/>
        </w:rPr>
        <w:t>District</w:t>
      </w:r>
      <w:r>
        <w:rPr>
          <w:rFonts w:asciiTheme="minorHAnsi" w:hAnsiTheme="minorHAnsi" w:cstheme="minorHAnsi"/>
          <w:sz w:val="22"/>
          <w:szCs w:val="18"/>
        </w:rPr>
        <w:t xml:space="preserve"> will be able to maintain a consistent level of service and food cost percentage from year to year.</w:t>
      </w:r>
    </w:p>
    <w:p w14:paraId="395B522F" w14:textId="77777777" w:rsidR="009C045D" w:rsidRPr="001A26DB" w:rsidRDefault="009C045D" w:rsidP="001A26DB">
      <w:pPr>
        <w:pStyle w:val="Heading2"/>
        <w:jc w:val="center"/>
        <w:rPr>
          <w:b/>
          <w:bCs/>
          <w:color w:val="auto"/>
        </w:rPr>
      </w:pPr>
      <w:bookmarkStart w:id="3" w:name="_Applying_Geographic_Preferences"/>
      <w:bookmarkEnd w:id="3"/>
      <w:r w:rsidRPr="001A26DB">
        <w:rPr>
          <w:b/>
          <w:bCs/>
          <w:color w:val="auto"/>
        </w:rPr>
        <w:t>Applying Geographic Preferences in Procurement</w:t>
      </w:r>
    </w:p>
    <w:p w14:paraId="7F6CB115" w14:textId="77777777" w:rsidR="00685FFA" w:rsidRDefault="00685FFA" w:rsidP="00176EB3">
      <w:pPr>
        <w:pStyle w:val="BodyText"/>
        <w:spacing w:before="68"/>
        <w:ind w:firstLine="5"/>
        <w:rPr>
          <w:rFonts w:asciiTheme="minorHAnsi" w:hAnsiTheme="minorHAnsi" w:cstheme="minorHAnsi"/>
          <w:color w:val="111111"/>
          <w:sz w:val="22"/>
          <w:szCs w:val="18"/>
        </w:rPr>
      </w:pPr>
      <w:r w:rsidRPr="00685FFA">
        <w:rPr>
          <w:rFonts w:asciiTheme="minorHAnsi" w:hAnsiTheme="minorHAnsi" w:cstheme="minorHAnsi"/>
          <w:sz w:val="22"/>
        </w:rPr>
        <w:t>As amended, the National School Lunch Act (NSLA) allows SFA’s receiving funds through the CN Programs</w:t>
      </w:r>
      <w:r>
        <w:rPr>
          <w:rFonts w:asciiTheme="minorHAnsi" w:hAnsiTheme="minorHAnsi" w:cstheme="minorHAnsi"/>
          <w:color w:val="111111"/>
          <w:sz w:val="22"/>
          <w:szCs w:val="18"/>
        </w:rPr>
        <w:t xml:space="preserve"> to apply a geographic preference when procuring unprocessed, locally grown or locally raised agricultural products. This applies to operators of all of the School Lunch Programs. </w:t>
      </w:r>
    </w:p>
    <w:p w14:paraId="07D28066" w14:textId="77777777" w:rsidR="00685FFA" w:rsidRDefault="00685FFA" w:rsidP="00176EB3">
      <w:pPr>
        <w:pStyle w:val="BodyText"/>
        <w:spacing w:before="68"/>
        <w:ind w:firstLine="5"/>
        <w:rPr>
          <w:rFonts w:asciiTheme="minorHAnsi" w:hAnsiTheme="minorHAnsi" w:cstheme="minorHAnsi"/>
          <w:color w:val="111111"/>
          <w:sz w:val="22"/>
          <w:szCs w:val="18"/>
        </w:rPr>
      </w:pPr>
      <w:r w:rsidRPr="00176EB3">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will apply geographic preference to the procurement of agricultural products that: </w:t>
      </w:r>
    </w:p>
    <w:p w14:paraId="31946FA5" w14:textId="1A81AAB8" w:rsidR="00685FFA" w:rsidRDefault="00685FFA" w:rsidP="005F4635">
      <w:pPr>
        <w:pStyle w:val="BodyText"/>
        <w:numPr>
          <w:ilvl w:val="0"/>
          <w:numId w:val="4"/>
        </w:numPr>
        <w:tabs>
          <w:tab w:val="left" w:pos="8624"/>
        </w:tabs>
        <w:spacing w:before="68"/>
        <w:ind w:right="1456"/>
        <w:rPr>
          <w:rFonts w:asciiTheme="minorHAnsi" w:hAnsiTheme="minorHAnsi" w:cstheme="minorHAnsi"/>
          <w:color w:val="111111"/>
          <w:sz w:val="22"/>
          <w:szCs w:val="18"/>
        </w:rPr>
      </w:pPr>
      <w:r>
        <w:rPr>
          <w:rFonts w:asciiTheme="minorHAnsi" w:hAnsiTheme="minorHAnsi" w:cstheme="minorHAnsi"/>
          <w:color w:val="111111"/>
          <w:sz w:val="22"/>
          <w:szCs w:val="18"/>
        </w:rPr>
        <w:t>Are unprocessed</w:t>
      </w:r>
      <w:r w:rsidR="004838F7">
        <w:rPr>
          <w:rFonts w:asciiTheme="minorHAnsi" w:hAnsiTheme="minorHAnsi" w:cstheme="minorHAnsi"/>
          <w:color w:val="111111"/>
          <w:sz w:val="22"/>
          <w:szCs w:val="18"/>
        </w:rPr>
        <w:t xml:space="preserve"> and retain their inherent character</w:t>
      </w:r>
    </w:p>
    <w:p w14:paraId="268BD553" w14:textId="77777777" w:rsidR="00685FFA" w:rsidRDefault="00685FFA" w:rsidP="005F4635">
      <w:pPr>
        <w:pStyle w:val="BodyText"/>
        <w:numPr>
          <w:ilvl w:val="0"/>
          <w:numId w:val="4"/>
        </w:numPr>
        <w:tabs>
          <w:tab w:val="left" w:pos="8624"/>
        </w:tabs>
        <w:spacing w:before="68"/>
        <w:ind w:right="1456"/>
        <w:rPr>
          <w:rFonts w:asciiTheme="minorHAnsi" w:hAnsiTheme="minorHAnsi" w:cstheme="minorHAnsi"/>
          <w:color w:val="111111"/>
          <w:sz w:val="22"/>
          <w:szCs w:val="18"/>
        </w:rPr>
      </w:pPr>
      <w:r>
        <w:rPr>
          <w:rFonts w:asciiTheme="minorHAnsi" w:hAnsiTheme="minorHAnsi" w:cstheme="minorHAnsi"/>
          <w:color w:val="111111"/>
          <w:sz w:val="22"/>
          <w:szCs w:val="18"/>
        </w:rPr>
        <w:t>Are locally grown or locally raised</w:t>
      </w:r>
    </w:p>
    <w:p w14:paraId="5D839676" w14:textId="7F25EE04" w:rsidR="009C045D" w:rsidRDefault="00685FFA" w:rsidP="005F4635">
      <w:pPr>
        <w:pStyle w:val="BodyText"/>
        <w:numPr>
          <w:ilvl w:val="0"/>
          <w:numId w:val="4"/>
        </w:numPr>
        <w:tabs>
          <w:tab w:val="left" w:pos="8624"/>
        </w:tabs>
        <w:spacing w:before="68"/>
        <w:ind w:right="1456"/>
        <w:rPr>
          <w:rFonts w:asciiTheme="minorHAnsi" w:hAnsiTheme="minorHAnsi" w:cstheme="minorHAnsi"/>
          <w:color w:val="111111"/>
          <w:sz w:val="22"/>
          <w:szCs w:val="18"/>
        </w:rPr>
      </w:pPr>
      <w:r>
        <w:rPr>
          <w:rFonts w:asciiTheme="minorHAnsi" w:hAnsiTheme="minorHAnsi" w:cstheme="minorHAnsi"/>
          <w:color w:val="111111"/>
          <w:sz w:val="22"/>
          <w:szCs w:val="18"/>
        </w:rPr>
        <w:t>Have not been cooked, seasoned, canned, or combined with any other products</w:t>
      </w:r>
    </w:p>
    <w:p w14:paraId="1C300762" w14:textId="77777777" w:rsidR="00685FFA" w:rsidRDefault="00685FFA" w:rsidP="00685FFA">
      <w:pPr>
        <w:pStyle w:val="BodyText"/>
        <w:tabs>
          <w:tab w:val="left" w:pos="8624"/>
        </w:tabs>
        <w:spacing w:before="68"/>
        <w:ind w:right="1456"/>
        <w:rPr>
          <w:rFonts w:asciiTheme="minorHAnsi" w:hAnsiTheme="minorHAnsi" w:cstheme="minorHAnsi"/>
          <w:color w:val="111111"/>
          <w:sz w:val="22"/>
          <w:szCs w:val="18"/>
        </w:rPr>
      </w:pPr>
    </w:p>
    <w:p w14:paraId="5AA8B8C0" w14:textId="7FB5B278" w:rsidR="00F753FF" w:rsidRDefault="004838F7" w:rsidP="00D12344">
      <w:pPr>
        <w:pStyle w:val="BodyText"/>
        <w:tabs>
          <w:tab w:val="left" w:pos="0"/>
        </w:tabs>
        <w:spacing w:before="68"/>
        <w:rPr>
          <w:rFonts w:asciiTheme="minorHAnsi" w:hAnsiTheme="minorHAnsi" w:cstheme="minorHAnsi"/>
          <w:color w:val="111111"/>
          <w:sz w:val="22"/>
          <w:szCs w:val="18"/>
        </w:rPr>
      </w:pPr>
      <w:r>
        <w:rPr>
          <w:rFonts w:asciiTheme="minorHAnsi" w:hAnsiTheme="minorHAnsi" w:cstheme="minorHAnsi"/>
          <w:color w:val="111111"/>
          <w:sz w:val="22"/>
          <w:szCs w:val="18"/>
        </w:rPr>
        <w:t xml:space="preserve">USDA allows the entity to define local as long as it is not too restrictive. TDA allows the CE to define local as a boundary or area, such as counties, State, or multi-State as long as it is not too restrictive. Regulation prevents </w:t>
      </w:r>
      <w:r w:rsidRPr="004838F7">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from awarding any contract based solely on “local,” and </w:t>
      </w:r>
      <w:r w:rsidRPr="004838F7">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will provide clear instructions and information in each solicitation as to our definition of local and evaluation criteria. </w:t>
      </w:r>
      <w:r w:rsidRPr="004838F7">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will adhere to the policy of using their USDA Federal Funds in the most efficient way possible. </w:t>
      </w:r>
    </w:p>
    <w:p w14:paraId="788C92D6" w14:textId="77777777" w:rsidR="00D12344" w:rsidRPr="00D12344" w:rsidRDefault="00D12344" w:rsidP="00D12344">
      <w:pPr>
        <w:pStyle w:val="BodyText"/>
        <w:tabs>
          <w:tab w:val="left" w:pos="0"/>
        </w:tabs>
        <w:spacing w:before="68"/>
        <w:rPr>
          <w:rFonts w:asciiTheme="minorHAnsi" w:hAnsiTheme="minorHAnsi" w:cstheme="minorHAnsi"/>
          <w:color w:val="111111"/>
          <w:sz w:val="22"/>
          <w:szCs w:val="18"/>
        </w:rPr>
      </w:pPr>
    </w:p>
    <w:p w14:paraId="7997FE42" w14:textId="0974A348" w:rsidR="00685FFA" w:rsidRDefault="00685FFA" w:rsidP="00685FFA">
      <w:pPr>
        <w:pStyle w:val="BodyText"/>
        <w:tabs>
          <w:tab w:val="left" w:pos="0"/>
        </w:tabs>
        <w:spacing w:before="68"/>
        <w:rPr>
          <w:rFonts w:asciiTheme="minorHAnsi" w:hAnsiTheme="minorHAnsi" w:cstheme="minorHAnsi"/>
          <w:color w:val="111111"/>
          <w:sz w:val="22"/>
          <w:szCs w:val="18"/>
        </w:rPr>
      </w:pPr>
      <w:r>
        <w:rPr>
          <w:rFonts w:asciiTheme="minorHAnsi" w:hAnsiTheme="minorHAnsi" w:cstheme="minorHAnsi"/>
          <w:color w:val="111111"/>
          <w:sz w:val="22"/>
          <w:szCs w:val="18"/>
        </w:rPr>
        <w:t xml:space="preserve">“Blank” ISD determines local </w:t>
      </w:r>
      <w:r w:rsidR="00176EB3">
        <w:rPr>
          <w:rFonts w:asciiTheme="minorHAnsi" w:hAnsiTheme="minorHAnsi" w:cstheme="minorHAnsi"/>
          <w:color w:val="111111"/>
          <w:sz w:val="22"/>
          <w:szCs w:val="18"/>
        </w:rPr>
        <w:t>a</w:t>
      </w:r>
      <w:r>
        <w:rPr>
          <w:rFonts w:asciiTheme="minorHAnsi" w:hAnsiTheme="minorHAnsi" w:cstheme="minorHAnsi"/>
          <w:color w:val="111111"/>
          <w:sz w:val="22"/>
          <w:szCs w:val="18"/>
        </w:rPr>
        <w:t xml:space="preserve">s “within the United States territory and a distance of </w:t>
      </w:r>
      <w:r w:rsidRPr="00685FFA">
        <w:rPr>
          <w:rFonts w:asciiTheme="minorHAnsi" w:hAnsiTheme="minorHAnsi" w:cstheme="minorHAnsi"/>
          <w:color w:val="111111"/>
          <w:sz w:val="22"/>
          <w:szCs w:val="18"/>
          <w:highlight w:val="yellow"/>
        </w:rPr>
        <w:t>“?”</w:t>
      </w:r>
      <w:r>
        <w:rPr>
          <w:rFonts w:asciiTheme="minorHAnsi" w:hAnsiTheme="minorHAnsi" w:cstheme="minorHAnsi"/>
          <w:color w:val="111111"/>
          <w:sz w:val="22"/>
          <w:szCs w:val="18"/>
        </w:rPr>
        <w:t xml:space="preserve"> miles from the Districts’ main campus” (mileage may vary for items dependent on bidding preference)</w:t>
      </w:r>
      <w:r w:rsidR="004838F7">
        <w:rPr>
          <w:rFonts w:asciiTheme="minorHAnsi" w:hAnsiTheme="minorHAnsi" w:cstheme="minorHAnsi"/>
          <w:color w:val="111111"/>
          <w:sz w:val="22"/>
          <w:szCs w:val="18"/>
        </w:rPr>
        <w:t>.</w:t>
      </w:r>
    </w:p>
    <w:p w14:paraId="57022B01" w14:textId="77777777" w:rsidR="00176EB3" w:rsidRDefault="00176EB3" w:rsidP="00685FFA">
      <w:pPr>
        <w:pStyle w:val="BodyText"/>
        <w:tabs>
          <w:tab w:val="left" w:pos="0"/>
        </w:tabs>
        <w:spacing w:before="68"/>
        <w:rPr>
          <w:rFonts w:asciiTheme="minorHAnsi" w:hAnsiTheme="minorHAnsi" w:cstheme="minorHAnsi"/>
          <w:color w:val="111111"/>
          <w:sz w:val="22"/>
          <w:szCs w:val="18"/>
        </w:rPr>
      </w:pPr>
    </w:p>
    <w:p w14:paraId="0938971D" w14:textId="77777777" w:rsidR="00176EB3" w:rsidRDefault="00176EB3" w:rsidP="00685FFA">
      <w:pPr>
        <w:pStyle w:val="BodyText"/>
        <w:tabs>
          <w:tab w:val="left" w:pos="0"/>
        </w:tabs>
        <w:spacing w:before="68"/>
        <w:rPr>
          <w:rFonts w:asciiTheme="minorHAnsi" w:hAnsiTheme="minorHAnsi" w:cstheme="minorHAnsi"/>
          <w:color w:val="111111"/>
          <w:sz w:val="22"/>
          <w:szCs w:val="18"/>
        </w:rPr>
      </w:pPr>
    </w:p>
    <w:p w14:paraId="5B09ED87" w14:textId="77777777" w:rsidR="00176EB3" w:rsidRPr="001A26DB" w:rsidRDefault="00176EB3" w:rsidP="001A26DB">
      <w:pPr>
        <w:pStyle w:val="Heading2"/>
        <w:jc w:val="center"/>
        <w:rPr>
          <w:b/>
          <w:bCs/>
          <w:color w:val="auto"/>
        </w:rPr>
      </w:pPr>
      <w:bookmarkStart w:id="4" w:name="_Discounts,_Rebates,_and"/>
      <w:bookmarkEnd w:id="4"/>
      <w:r w:rsidRPr="001A26DB">
        <w:rPr>
          <w:b/>
          <w:bCs/>
          <w:color w:val="auto"/>
        </w:rPr>
        <w:t>Discounts, Rebates, and Credits</w:t>
      </w:r>
    </w:p>
    <w:p w14:paraId="26EA4483" w14:textId="77777777" w:rsidR="00176EB3" w:rsidRDefault="00176EB3" w:rsidP="00176EB3">
      <w:pPr>
        <w:pStyle w:val="BodyText"/>
        <w:tabs>
          <w:tab w:val="left" w:pos="0"/>
        </w:tabs>
        <w:spacing w:before="68"/>
        <w:rPr>
          <w:rFonts w:asciiTheme="minorHAnsi" w:hAnsiTheme="minorHAnsi" w:cstheme="minorHAnsi"/>
          <w:color w:val="111111"/>
          <w:sz w:val="22"/>
          <w:szCs w:val="18"/>
        </w:rPr>
      </w:pPr>
      <w:r w:rsidRPr="00176EB3">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requires that all discounts, rebates, and credits accrue back to the school nutrition account. The contractor will be required to identify the amount of each discount, rebate, or other applicable credit on bills and invoices presented to the </w:t>
      </w:r>
      <w:r w:rsidRPr="00176EB3">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Contractors will be required to identify the method by which they will report discounts, rebates, and credits. All discounts, rebates, and credits will be tracked via monthly invoices or annual velocity reports. Contractors will be required to maintain documentation of costs, discounts, rebates, and credits and make those available to </w:t>
      </w:r>
      <w:r w:rsidRPr="00176EB3">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upon request. </w:t>
      </w:r>
    </w:p>
    <w:p w14:paraId="045321B9" w14:textId="77777777" w:rsidR="00176EB3" w:rsidRDefault="00176EB3" w:rsidP="00176EB3">
      <w:pPr>
        <w:pStyle w:val="BodyText"/>
        <w:tabs>
          <w:tab w:val="left" w:pos="0"/>
        </w:tabs>
        <w:spacing w:before="68"/>
        <w:rPr>
          <w:rFonts w:asciiTheme="minorHAnsi" w:hAnsiTheme="minorHAnsi" w:cstheme="minorHAnsi"/>
          <w:color w:val="111111"/>
          <w:sz w:val="22"/>
          <w:szCs w:val="18"/>
        </w:rPr>
      </w:pPr>
    </w:p>
    <w:p w14:paraId="0441584E" w14:textId="5074072E" w:rsidR="00176EB3" w:rsidRPr="001A26DB" w:rsidRDefault="00176EB3" w:rsidP="001A26DB">
      <w:pPr>
        <w:pStyle w:val="Heading2"/>
        <w:jc w:val="center"/>
        <w:rPr>
          <w:b/>
          <w:bCs/>
          <w:color w:val="auto"/>
        </w:rPr>
      </w:pPr>
      <w:bookmarkStart w:id="5" w:name="_Buy_American_Provision"/>
      <w:bookmarkEnd w:id="5"/>
      <w:r w:rsidRPr="001A26DB">
        <w:rPr>
          <w:b/>
          <w:bCs/>
          <w:color w:val="auto"/>
        </w:rPr>
        <w:lastRenderedPageBreak/>
        <w:t>Buy American Provision</w:t>
      </w:r>
    </w:p>
    <w:p w14:paraId="59E54E40" w14:textId="77777777" w:rsidR="000400A4" w:rsidRDefault="000400A4" w:rsidP="000400A4">
      <w:pPr>
        <w:pStyle w:val="BodyText"/>
        <w:tabs>
          <w:tab w:val="left" w:pos="0"/>
        </w:tabs>
        <w:spacing w:before="68"/>
        <w:rPr>
          <w:rFonts w:asciiTheme="minorHAnsi" w:hAnsiTheme="minorHAnsi" w:cstheme="minorHAnsi"/>
          <w:color w:val="111111"/>
          <w:sz w:val="22"/>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adheres to the Buy American Provision (7 CFR 210.21) when purchasing commercial food products to be served in the district’s SNP meals. </w:t>
      </w:r>
      <w:r w:rsidR="00942277">
        <w:rPr>
          <w:rFonts w:asciiTheme="minorHAnsi" w:hAnsiTheme="minorHAnsi" w:cstheme="minorHAnsi"/>
          <w:color w:val="111111"/>
          <w:sz w:val="22"/>
          <w:szCs w:val="18"/>
        </w:rPr>
        <w:t>This provision will be included in all solicitations for food to be used in the school nutrition programs.</w:t>
      </w:r>
    </w:p>
    <w:p w14:paraId="4CF7C3A4" w14:textId="77777777" w:rsidR="000400A4" w:rsidRDefault="000400A4" w:rsidP="000400A4">
      <w:pPr>
        <w:pStyle w:val="BodyText"/>
        <w:tabs>
          <w:tab w:val="left" w:pos="0"/>
        </w:tabs>
        <w:spacing w:before="68"/>
        <w:rPr>
          <w:rFonts w:asciiTheme="minorHAnsi" w:hAnsiTheme="minorHAnsi" w:cstheme="minorHAnsi"/>
          <w:color w:val="111111"/>
          <w:sz w:val="22"/>
          <w:szCs w:val="18"/>
        </w:rPr>
      </w:pPr>
      <w:r>
        <w:rPr>
          <w:rFonts w:asciiTheme="minorHAnsi" w:hAnsiTheme="minorHAnsi" w:cstheme="minorHAnsi"/>
          <w:color w:val="111111"/>
          <w:sz w:val="22"/>
          <w:szCs w:val="18"/>
        </w:rPr>
        <w:br/>
        <w:t>Per Section 104(d) of the William F. Goodling Child Nutrition Reauthorization Act of 1998 {Public Law 105-336) added a provision, Section 12(n) to the NSLA (42 USC 1760(n)}, requiring School Food Authorities (SFA’s) to purchase, to the maximum extent practicable, domestic commodity or product. Section 12(n) of the NSLA defines “domestic commodity or product” as an agricultural commodity that is produced in the United States and a food product that is processed in the United States using substantial agricultural commodities that are produced in the United States. Substantial” means that over 51 percent of the final processed product consists of agricultural commodities that were grown domestically. Products from Guan, American Samoa, Virgin Islands, Puerto Rico, and the Northern Mariana Islands are allowed under this provision as territories of the United States. The Buy American provision (7 CFR Part 210.21(d)) is one of the procurement standards SFA’s must comply with when purchasing commercial food products served in the school meals programs.</w:t>
      </w:r>
    </w:p>
    <w:p w14:paraId="581954FA" w14:textId="77777777" w:rsidR="000400A4" w:rsidRDefault="000400A4" w:rsidP="000400A4">
      <w:pPr>
        <w:pStyle w:val="BodyText"/>
        <w:tabs>
          <w:tab w:val="left" w:pos="0"/>
        </w:tabs>
        <w:spacing w:before="68"/>
        <w:rPr>
          <w:rFonts w:asciiTheme="minorHAnsi" w:hAnsiTheme="minorHAnsi" w:cstheme="minorHAnsi"/>
          <w:color w:val="111111"/>
          <w:sz w:val="22"/>
          <w:szCs w:val="18"/>
        </w:rPr>
      </w:pPr>
    </w:p>
    <w:p w14:paraId="5EDDD1F6" w14:textId="77777777" w:rsidR="000400A4" w:rsidRDefault="000400A4" w:rsidP="000400A4">
      <w:pPr>
        <w:pStyle w:val="BodyText"/>
        <w:tabs>
          <w:tab w:val="left" w:pos="0"/>
        </w:tabs>
        <w:spacing w:before="68"/>
        <w:rPr>
          <w:rFonts w:asciiTheme="minorHAnsi" w:hAnsiTheme="minorHAnsi" w:cstheme="minorHAnsi"/>
          <w:color w:val="111111"/>
          <w:sz w:val="22"/>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w:t>
      </w:r>
      <w:r w:rsidR="001F3093">
        <w:rPr>
          <w:rFonts w:asciiTheme="minorHAnsi" w:hAnsiTheme="minorHAnsi" w:cstheme="minorHAnsi"/>
          <w:color w:val="111111"/>
          <w:sz w:val="22"/>
          <w:szCs w:val="18"/>
        </w:rPr>
        <w:t xml:space="preserve"> will purchase domestic food products per the Buy American Provision unless: </w:t>
      </w:r>
    </w:p>
    <w:p w14:paraId="7ECCADB8" w14:textId="77777777" w:rsidR="001F3093" w:rsidRDefault="001F3093" w:rsidP="005F4635">
      <w:pPr>
        <w:pStyle w:val="BodyText"/>
        <w:numPr>
          <w:ilvl w:val="0"/>
          <w:numId w:val="5"/>
        </w:numPr>
        <w:tabs>
          <w:tab w:val="left" w:pos="0"/>
        </w:tabs>
        <w:spacing w:before="68"/>
        <w:rPr>
          <w:rFonts w:asciiTheme="minorHAnsi" w:hAnsiTheme="minorHAnsi" w:cstheme="minorHAnsi"/>
          <w:color w:val="111111"/>
          <w:sz w:val="22"/>
          <w:szCs w:val="18"/>
        </w:rPr>
      </w:pPr>
      <w:r>
        <w:rPr>
          <w:rFonts w:asciiTheme="minorHAnsi" w:hAnsiTheme="minorHAnsi" w:cstheme="minorHAnsi"/>
          <w:color w:val="111111"/>
          <w:sz w:val="22"/>
          <w:szCs w:val="18"/>
        </w:rPr>
        <w:t>The product needed is not produced or manufactured in the U.S. in sufficient and reasonable available quantities of a satisfactory quality; or</w:t>
      </w:r>
    </w:p>
    <w:p w14:paraId="0D316681" w14:textId="77777777" w:rsidR="001F3093" w:rsidRDefault="001F3093" w:rsidP="005F4635">
      <w:pPr>
        <w:pStyle w:val="BodyText"/>
        <w:numPr>
          <w:ilvl w:val="0"/>
          <w:numId w:val="5"/>
        </w:numPr>
        <w:tabs>
          <w:tab w:val="left" w:pos="0"/>
        </w:tabs>
        <w:spacing w:before="68"/>
        <w:rPr>
          <w:rFonts w:asciiTheme="minorHAnsi" w:hAnsiTheme="minorHAnsi" w:cstheme="minorHAnsi"/>
          <w:color w:val="111111"/>
          <w:sz w:val="22"/>
          <w:szCs w:val="18"/>
        </w:rPr>
      </w:pPr>
      <w:r>
        <w:rPr>
          <w:rFonts w:asciiTheme="minorHAnsi" w:hAnsiTheme="minorHAnsi" w:cstheme="minorHAnsi"/>
          <w:color w:val="111111"/>
          <w:sz w:val="22"/>
          <w:szCs w:val="18"/>
        </w:rPr>
        <w:t>Competitive bids reveal the costs of a U.S. product are significantly higher than the non-domestic product</w:t>
      </w:r>
      <w:r>
        <w:rPr>
          <w:rFonts w:asciiTheme="minorHAnsi" w:hAnsiTheme="minorHAnsi" w:cstheme="minorHAnsi"/>
          <w:color w:val="111111"/>
          <w:sz w:val="22"/>
          <w:szCs w:val="18"/>
        </w:rPr>
        <w:br/>
      </w:r>
    </w:p>
    <w:p w14:paraId="3B3623AD" w14:textId="16729317" w:rsidR="001E067C" w:rsidRDefault="001F3093" w:rsidP="00E10B3D">
      <w:pPr>
        <w:pStyle w:val="BodyText"/>
        <w:tabs>
          <w:tab w:val="left" w:pos="0"/>
        </w:tabs>
        <w:spacing w:before="68"/>
        <w:rPr>
          <w:rFonts w:cstheme="minorHAnsi"/>
          <w:color w:val="111111"/>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will maintain all documentation in regard to any food purchases that are deemed “non-domestic” to include cost comparisons if the product is available as a “domestic” product that is seen as unreasonable in cost; or if not available as a U.S. grown product the documentation will include the “country of origin.” </w:t>
      </w:r>
      <w:r w:rsidR="00E10B3D">
        <w:rPr>
          <w:rFonts w:asciiTheme="minorHAnsi" w:hAnsiTheme="minorHAnsi" w:cstheme="minorHAnsi"/>
          <w:color w:val="111111"/>
          <w:sz w:val="22"/>
          <w:szCs w:val="18"/>
        </w:rPr>
        <w:br/>
      </w:r>
    </w:p>
    <w:p w14:paraId="4CC9F994" w14:textId="3A169306" w:rsidR="00157C8D" w:rsidRPr="001A26DB" w:rsidRDefault="00157C8D" w:rsidP="001A26DB">
      <w:pPr>
        <w:pStyle w:val="Heading2"/>
        <w:jc w:val="center"/>
        <w:rPr>
          <w:b/>
          <w:bCs/>
          <w:color w:val="auto"/>
        </w:rPr>
      </w:pPr>
      <w:bookmarkStart w:id="6" w:name="_Cost_Analysis"/>
      <w:bookmarkEnd w:id="6"/>
      <w:r w:rsidRPr="001A26DB">
        <w:rPr>
          <w:b/>
          <w:bCs/>
          <w:color w:val="auto"/>
        </w:rPr>
        <w:t>Cost Analysis</w:t>
      </w:r>
    </w:p>
    <w:p w14:paraId="1EBB5AB7" w14:textId="77777777" w:rsidR="000967E2" w:rsidRDefault="000967E2" w:rsidP="000967E2">
      <w:pPr>
        <w:pStyle w:val="Default"/>
        <w:rPr>
          <w:rFonts w:asciiTheme="minorHAnsi" w:hAnsiTheme="minorHAnsi" w:cstheme="minorHAnsi"/>
          <w:color w:val="201D1E"/>
          <w:sz w:val="22"/>
          <w:szCs w:val="22"/>
        </w:rPr>
      </w:pPr>
      <w:r w:rsidRPr="00C62F7C">
        <w:rPr>
          <w:rFonts w:asciiTheme="minorHAnsi" w:hAnsiTheme="minorHAnsi" w:cstheme="minorHAnsi"/>
          <w:color w:val="111111"/>
          <w:sz w:val="22"/>
          <w:szCs w:val="18"/>
          <w:highlight w:val="yellow"/>
        </w:rPr>
        <w:t>“Blank”</w:t>
      </w:r>
      <w:r w:rsidRPr="00157C8D">
        <w:rPr>
          <w:rFonts w:asciiTheme="minorHAnsi" w:hAnsiTheme="minorHAnsi" w:cstheme="minorHAnsi"/>
          <w:color w:val="111111"/>
          <w:sz w:val="22"/>
          <w:szCs w:val="18"/>
        </w:rPr>
        <w:t xml:space="preserve"> ISD</w:t>
      </w:r>
      <w:r>
        <w:rPr>
          <w:rFonts w:asciiTheme="minorHAnsi" w:hAnsiTheme="minorHAnsi" w:cstheme="minorHAnsi"/>
          <w:color w:val="111111"/>
          <w:sz w:val="22"/>
          <w:szCs w:val="18"/>
        </w:rPr>
        <w:t xml:space="preserve"> will conduct a cost analysis </w:t>
      </w:r>
      <w:r w:rsidRPr="00157C8D">
        <w:rPr>
          <w:rFonts w:asciiTheme="minorHAnsi" w:hAnsiTheme="minorHAnsi" w:cstheme="minorHAnsi"/>
          <w:color w:val="111111"/>
          <w:sz w:val="22"/>
          <w:szCs w:val="22"/>
        </w:rPr>
        <w:t>to r</w:t>
      </w:r>
      <w:r w:rsidRPr="00157C8D">
        <w:rPr>
          <w:rFonts w:asciiTheme="minorHAnsi" w:hAnsiTheme="minorHAnsi" w:cstheme="minorHAnsi"/>
          <w:color w:val="201D1E"/>
          <w:sz w:val="22"/>
          <w:szCs w:val="22"/>
        </w:rPr>
        <w:t xml:space="preserve">eview and evaluate each element of cost to determine reasonableness, allocability, and allowability for products and/or services to procured. </w:t>
      </w:r>
      <w:r>
        <w:rPr>
          <w:rFonts w:asciiTheme="minorHAnsi" w:hAnsiTheme="minorHAnsi" w:cstheme="minorHAnsi"/>
          <w:color w:val="201D1E"/>
          <w:sz w:val="22"/>
          <w:szCs w:val="22"/>
        </w:rPr>
        <w:t>The c</w:t>
      </w:r>
      <w:r w:rsidRPr="00157C8D">
        <w:rPr>
          <w:rFonts w:asciiTheme="minorHAnsi" w:hAnsiTheme="minorHAnsi" w:cstheme="minorHAnsi"/>
          <w:color w:val="201D1E"/>
          <w:sz w:val="22"/>
          <w:szCs w:val="22"/>
        </w:rPr>
        <w:t xml:space="preserve">ost analysis will include the total projected cost for the products and/or services to be procured. </w:t>
      </w:r>
    </w:p>
    <w:p w14:paraId="1493DB7A" w14:textId="77777777" w:rsidR="000967E2" w:rsidRDefault="000967E2" w:rsidP="000967E2">
      <w:pPr>
        <w:pStyle w:val="Default"/>
        <w:rPr>
          <w:rFonts w:asciiTheme="minorHAnsi" w:hAnsiTheme="minorHAnsi" w:cstheme="minorHAnsi"/>
          <w:color w:val="201D1E"/>
          <w:sz w:val="22"/>
          <w:szCs w:val="22"/>
        </w:rPr>
      </w:pPr>
    </w:p>
    <w:p w14:paraId="07578541" w14:textId="77777777" w:rsidR="000967E2" w:rsidRDefault="000967E2" w:rsidP="000967E2">
      <w:pPr>
        <w:pStyle w:val="Default"/>
        <w:rPr>
          <w:rFonts w:asciiTheme="minorHAnsi" w:hAnsiTheme="minorHAnsi" w:cstheme="minorHAnsi"/>
          <w:color w:val="201D1E"/>
          <w:sz w:val="22"/>
          <w:szCs w:val="22"/>
        </w:rPr>
      </w:pPr>
      <w:r w:rsidRPr="00C62F7C">
        <w:rPr>
          <w:rFonts w:asciiTheme="minorHAnsi" w:hAnsiTheme="minorHAnsi" w:cstheme="minorHAnsi"/>
          <w:color w:val="201D1E"/>
          <w:sz w:val="22"/>
          <w:szCs w:val="22"/>
          <w:highlight w:val="yellow"/>
        </w:rPr>
        <w:t>“Blank”</w:t>
      </w:r>
      <w:r>
        <w:rPr>
          <w:rFonts w:asciiTheme="minorHAnsi" w:hAnsiTheme="minorHAnsi" w:cstheme="minorHAnsi"/>
          <w:color w:val="201D1E"/>
          <w:sz w:val="22"/>
          <w:szCs w:val="22"/>
        </w:rPr>
        <w:t xml:space="preserve"> ISD will use the following tools and information to create the cost analysis: </w:t>
      </w:r>
    </w:p>
    <w:p w14:paraId="439FCF5A" w14:textId="77777777" w:rsidR="000967E2" w:rsidRDefault="000967E2" w:rsidP="000967E2">
      <w:pPr>
        <w:pStyle w:val="Default"/>
        <w:numPr>
          <w:ilvl w:val="0"/>
          <w:numId w:val="11"/>
        </w:numPr>
        <w:rPr>
          <w:rFonts w:asciiTheme="minorHAnsi" w:hAnsiTheme="minorHAnsi" w:cstheme="minorHAnsi"/>
          <w:color w:val="201D1E"/>
          <w:sz w:val="22"/>
          <w:szCs w:val="22"/>
        </w:rPr>
      </w:pPr>
      <w:r>
        <w:rPr>
          <w:rFonts w:asciiTheme="minorHAnsi" w:hAnsiTheme="minorHAnsi" w:cstheme="minorHAnsi"/>
          <w:color w:val="201D1E"/>
          <w:sz w:val="22"/>
          <w:szCs w:val="22"/>
        </w:rPr>
        <w:t>List of products planned to purchase</w:t>
      </w:r>
    </w:p>
    <w:p w14:paraId="64E28722" w14:textId="77777777" w:rsidR="000967E2" w:rsidRDefault="000967E2" w:rsidP="000967E2">
      <w:pPr>
        <w:pStyle w:val="Default"/>
        <w:numPr>
          <w:ilvl w:val="0"/>
          <w:numId w:val="11"/>
        </w:numPr>
        <w:rPr>
          <w:rFonts w:asciiTheme="minorHAnsi" w:hAnsiTheme="minorHAnsi" w:cstheme="minorHAnsi"/>
          <w:color w:val="201D1E"/>
          <w:sz w:val="22"/>
          <w:szCs w:val="22"/>
        </w:rPr>
      </w:pPr>
      <w:r>
        <w:rPr>
          <w:rFonts w:asciiTheme="minorHAnsi" w:hAnsiTheme="minorHAnsi" w:cstheme="minorHAnsi"/>
          <w:color w:val="201D1E"/>
          <w:sz w:val="22"/>
          <w:szCs w:val="22"/>
        </w:rPr>
        <w:t>Prior vs current year potential cost for comparison, or</w:t>
      </w:r>
    </w:p>
    <w:p w14:paraId="61672294" w14:textId="77777777" w:rsidR="000967E2" w:rsidRDefault="000967E2" w:rsidP="000967E2">
      <w:pPr>
        <w:pStyle w:val="Default"/>
        <w:numPr>
          <w:ilvl w:val="0"/>
          <w:numId w:val="11"/>
        </w:numPr>
        <w:rPr>
          <w:rFonts w:asciiTheme="minorHAnsi" w:hAnsiTheme="minorHAnsi" w:cstheme="minorHAnsi"/>
          <w:color w:val="201D1E"/>
          <w:sz w:val="22"/>
          <w:szCs w:val="22"/>
        </w:rPr>
      </w:pPr>
      <w:r>
        <w:rPr>
          <w:rFonts w:asciiTheme="minorHAnsi" w:hAnsiTheme="minorHAnsi" w:cstheme="minorHAnsi"/>
          <w:color w:val="201D1E"/>
          <w:sz w:val="22"/>
          <w:szCs w:val="22"/>
        </w:rPr>
        <w:t>Current year vs proposal pricing comparison</w:t>
      </w:r>
    </w:p>
    <w:p w14:paraId="4CA671F0" w14:textId="77777777" w:rsidR="000967E2" w:rsidRDefault="000967E2" w:rsidP="000967E2">
      <w:pPr>
        <w:pStyle w:val="Default"/>
        <w:numPr>
          <w:ilvl w:val="0"/>
          <w:numId w:val="11"/>
        </w:numPr>
        <w:rPr>
          <w:rFonts w:asciiTheme="minorHAnsi" w:hAnsiTheme="minorHAnsi" w:cstheme="minorHAnsi"/>
          <w:color w:val="201D1E"/>
          <w:sz w:val="22"/>
          <w:szCs w:val="22"/>
        </w:rPr>
      </w:pPr>
      <w:r>
        <w:rPr>
          <w:rFonts w:asciiTheme="minorHAnsi" w:hAnsiTheme="minorHAnsi" w:cstheme="minorHAnsi"/>
          <w:color w:val="201D1E"/>
          <w:sz w:val="22"/>
          <w:szCs w:val="22"/>
        </w:rPr>
        <w:t>Analysis will include a review of single price and extended cost based on estimated quantities</w:t>
      </w:r>
    </w:p>
    <w:p w14:paraId="286DECCA" w14:textId="77777777" w:rsidR="000967E2" w:rsidRDefault="000967E2" w:rsidP="000967E2">
      <w:pPr>
        <w:pStyle w:val="Default"/>
        <w:numPr>
          <w:ilvl w:val="0"/>
          <w:numId w:val="11"/>
        </w:numPr>
        <w:rPr>
          <w:rFonts w:asciiTheme="minorHAnsi" w:hAnsiTheme="minorHAnsi" w:cstheme="minorHAnsi"/>
          <w:color w:val="201D1E"/>
          <w:sz w:val="22"/>
          <w:szCs w:val="22"/>
        </w:rPr>
      </w:pPr>
      <w:r>
        <w:rPr>
          <w:rFonts w:asciiTheme="minorHAnsi" w:hAnsiTheme="minorHAnsi" w:cstheme="minorHAnsi"/>
          <w:color w:val="201D1E"/>
          <w:sz w:val="22"/>
          <w:szCs w:val="22"/>
        </w:rPr>
        <w:t>Totals will be looked at for budget planning and determination of reasonableness</w:t>
      </w:r>
    </w:p>
    <w:p w14:paraId="1C21CABD" w14:textId="77777777" w:rsidR="000967E2" w:rsidRPr="00C62F7C" w:rsidRDefault="000967E2" w:rsidP="000967E2">
      <w:pPr>
        <w:pStyle w:val="Default"/>
        <w:numPr>
          <w:ilvl w:val="0"/>
          <w:numId w:val="11"/>
        </w:numPr>
        <w:rPr>
          <w:rFonts w:asciiTheme="minorHAnsi" w:hAnsiTheme="minorHAnsi" w:cstheme="minorHAnsi"/>
          <w:color w:val="201D1E"/>
          <w:sz w:val="22"/>
          <w:szCs w:val="22"/>
        </w:rPr>
      </w:pPr>
      <w:r w:rsidRPr="00C62F7C">
        <w:rPr>
          <w:rFonts w:asciiTheme="minorHAnsi" w:hAnsiTheme="minorHAnsi" w:cstheme="minorHAnsi"/>
          <w:color w:val="201D1E"/>
          <w:sz w:val="22"/>
          <w:szCs w:val="22"/>
        </w:rPr>
        <w:t xml:space="preserve">When relying on a purchasing cooperative for bid procurement, </w:t>
      </w:r>
      <w:r w:rsidRPr="00C62F7C">
        <w:rPr>
          <w:rFonts w:asciiTheme="minorHAnsi" w:hAnsiTheme="minorHAnsi" w:cstheme="minorHAnsi"/>
          <w:color w:val="201D1E"/>
          <w:sz w:val="22"/>
          <w:szCs w:val="22"/>
          <w:highlight w:val="yellow"/>
        </w:rPr>
        <w:t>“Blank” ISD</w:t>
      </w:r>
      <w:r w:rsidRPr="00C62F7C">
        <w:rPr>
          <w:rFonts w:asciiTheme="minorHAnsi" w:hAnsiTheme="minorHAnsi" w:cstheme="minorHAnsi"/>
          <w:color w:val="201D1E"/>
          <w:sz w:val="22"/>
          <w:szCs w:val="22"/>
        </w:rPr>
        <w:t xml:space="preserve"> will ask the cooperative for the cost analysis and review planned products for purchase as a determination for cost reasonableness and compliance with allowable expenditures.</w:t>
      </w:r>
    </w:p>
    <w:p w14:paraId="2D050FF8" w14:textId="453D32EF" w:rsidR="00157C8D" w:rsidRPr="00157C8D" w:rsidRDefault="00157C8D" w:rsidP="00157C8D">
      <w:pPr>
        <w:pStyle w:val="Default"/>
        <w:rPr>
          <w:rFonts w:asciiTheme="minorHAnsi" w:hAnsiTheme="minorHAnsi" w:cstheme="minorHAnsi"/>
          <w:color w:val="201D1E"/>
          <w:sz w:val="22"/>
          <w:szCs w:val="22"/>
        </w:rPr>
      </w:pPr>
    </w:p>
    <w:p w14:paraId="417D0FAF" w14:textId="451FB0C8" w:rsidR="00157C8D" w:rsidRDefault="00157C8D" w:rsidP="00157C8D">
      <w:pPr>
        <w:pStyle w:val="BodyText"/>
        <w:tabs>
          <w:tab w:val="left" w:pos="0"/>
        </w:tabs>
        <w:spacing w:before="68"/>
        <w:rPr>
          <w:rFonts w:asciiTheme="minorHAnsi" w:hAnsiTheme="minorHAnsi" w:cstheme="minorHAnsi"/>
          <w:color w:val="111111"/>
          <w:sz w:val="22"/>
          <w:szCs w:val="18"/>
        </w:rPr>
      </w:pPr>
    </w:p>
    <w:p w14:paraId="6BCDC5F1" w14:textId="77777777" w:rsidR="001A26DB" w:rsidRPr="00157C8D" w:rsidRDefault="001A26DB" w:rsidP="00157C8D">
      <w:pPr>
        <w:pStyle w:val="BodyText"/>
        <w:tabs>
          <w:tab w:val="left" w:pos="0"/>
        </w:tabs>
        <w:spacing w:before="68"/>
        <w:rPr>
          <w:rFonts w:asciiTheme="minorHAnsi" w:hAnsiTheme="minorHAnsi" w:cstheme="minorHAnsi"/>
          <w:color w:val="111111"/>
          <w:sz w:val="22"/>
          <w:szCs w:val="18"/>
        </w:rPr>
      </w:pPr>
    </w:p>
    <w:p w14:paraId="27038242" w14:textId="7B7887B1" w:rsidR="001F3093" w:rsidRPr="001A26DB" w:rsidRDefault="001E067C" w:rsidP="001A26DB">
      <w:pPr>
        <w:pStyle w:val="Heading2"/>
        <w:jc w:val="center"/>
        <w:rPr>
          <w:b/>
          <w:bCs/>
          <w:color w:val="auto"/>
        </w:rPr>
      </w:pPr>
      <w:bookmarkStart w:id="7" w:name="_Small_and_Minority"/>
      <w:bookmarkEnd w:id="7"/>
      <w:r w:rsidRPr="001A26DB">
        <w:rPr>
          <w:b/>
          <w:bCs/>
          <w:color w:val="auto"/>
        </w:rPr>
        <w:t>Small and Minority Businesses, Women Business Enterprises, and Labor Surplus Area Firms and/or Disabled Veteran Business Enterprise (MWDVBE)</w:t>
      </w:r>
    </w:p>
    <w:p w14:paraId="4CA8F2B8" w14:textId="77777777" w:rsidR="001E067C" w:rsidRDefault="001E067C" w:rsidP="000400A4">
      <w:pPr>
        <w:pStyle w:val="BodyText"/>
        <w:tabs>
          <w:tab w:val="left" w:pos="0"/>
        </w:tabs>
        <w:spacing w:before="68"/>
        <w:rPr>
          <w:rFonts w:asciiTheme="minorHAnsi" w:hAnsiTheme="minorHAnsi" w:cstheme="minorHAnsi"/>
          <w:color w:val="111111"/>
          <w:sz w:val="22"/>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w:t>
      </w:r>
      <w:r>
        <w:rPr>
          <w:rFonts w:asciiTheme="minorHAnsi" w:hAnsiTheme="minorHAnsi" w:cstheme="minorHAnsi"/>
          <w:b/>
          <w:color w:val="111111"/>
          <w:sz w:val="22"/>
          <w:szCs w:val="18"/>
        </w:rPr>
        <w:t xml:space="preserve"> </w:t>
      </w:r>
      <w:r>
        <w:rPr>
          <w:rFonts w:asciiTheme="minorHAnsi" w:hAnsiTheme="minorHAnsi" w:cstheme="minorHAnsi"/>
          <w:color w:val="111111"/>
          <w:sz w:val="22"/>
          <w:szCs w:val="18"/>
        </w:rPr>
        <w:t xml:space="preserve">will encourage open competition amongst small, minority, woman, and disabled veteran’s businesses by: </w:t>
      </w:r>
    </w:p>
    <w:p w14:paraId="08746765" w14:textId="77777777" w:rsidR="001E067C" w:rsidRPr="001451E8" w:rsidRDefault="001E067C" w:rsidP="005F4635">
      <w:pPr>
        <w:pStyle w:val="BodyText"/>
        <w:numPr>
          <w:ilvl w:val="0"/>
          <w:numId w:val="6"/>
        </w:numPr>
        <w:tabs>
          <w:tab w:val="left" w:pos="0"/>
        </w:tabs>
        <w:spacing w:before="68"/>
        <w:rPr>
          <w:rFonts w:asciiTheme="minorHAnsi" w:hAnsiTheme="minorHAnsi" w:cstheme="minorHAnsi"/>
          <w:color w:val="111111"/>
          <w:sz w:val="22"/>
          <w:szCs w:val="18"/>
        </w:rPr>
      </w:pPr>
      <w:r w:rsidRPr="001451E8">
        <w:rPr>
          <w:rFonts w:asciiTheme="minorHAnsi" w:hAnsiTheme="minorHAnsi" w:cstheme="minorHAnsi"/>
          <w:color w:val="111111"/>
          <w:sz w:val="22"/>
          <w:szCs w:val="18"/>
        </w:rPr>
        <w:t>Reducing barriers in Formal and Informal Contract solicitations</w:t>
      </w:r>
      <w:r w:rsidR="009E5DA9" w:rsidRPr="001451E8">
        <w:rPr>
          <w:rFonts w:asciiTheme="minorHAnsi" w:hAnsiTheme="minorHAnsi" w:cstheme="minorHAnsi"/>
          <w:color w:val="111111"/>
          <w:sz w:val="22"/>
          <w:szCs w:val="18"/>
        </w:rPr>
        <w:t xml:space="preserve"> by:</w:t>
      </w:r>
    </w:p>
    <w:p w14:paraId="74AF4C67" w14:textId="77777777" w:rsidR="009E5DA9" w:rsidRPr="009E5DA9" w:rsidRDefault="001E067C" w:rsidP="005F4635">
      <w:pPr>
        <w:pStyle w:val="BodyText"/>
        <w:numPr>
          <w:ilvl w:val="1"/>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 xml:space="preserve">Allowing for businesses that may be MWDVBE to compete on an equal footing. </w:t>
      </w:r>
      <w:r w:rsidR="009E5DA9">
        <w:rPr>
          <w:rFonts w:asciiTheme="minorHAnsi" w:hAnsiTheme="minorHAnsi" w:cstheme="minorHAnsi"/>
          <w:color w:val="111111"/>
          <w:sz w:val="22"/>
          <w:szCs w:val="18"/>
        </w:rPr>
        <w:t>This will be accomplished by having a qualification process where MWDVBE bids are given points equal to the requirements that may be restrictive, such as length of service in business, size of distribution facilities, etc…</w:t>
      </w:r>
    </w:p>
    <w:p w14:paraId="04130CE6" w14:textId="77777777" w:rsidR="009E5DA9" w:rsidRPr="009E5DA9" w:rsidRDefault="009E5DA9" w:rsidP="005F4635">
      <w:pPr>
        <w:pStyle w:val="BodyText"/>
        <w:numPr>
          <w:ilvl w:val="1"/>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 xml:space="preserve">Allowing for extra points in the evaluation if a bidder/proposer qualifies as an MWDVBE </w:t>
      </w:r>
    </w:p>
    <w:p w14:paraId="69E2823C" w14:textId="3BD4A3B1" w:rsidR="009E5DA9" w:rsidRPr="009E5DA9" w:rsidRDefault="009E5DA9" w:rsidP="005F4635">
      <w:pPr>
        <w:pStyle w:val="BodyText"/>
        <w:numPr>
          <w:ilvl w:val="1"/>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Structuring contracts to allow “awards to more than one Proposer in the best interest of the District in order to award a portion of the agreement to MWDVBE vendor that</w:t>
      </w:r>
      <w:r w:rsidR="000F693A">
        <w:rPr>
          <w:rFonts w:asciiTheme="minorHAnsi" w:hAnsiTheme="minorHAnsi" w:cstheme="minorHAnsi"/>
          <w:color w:val="111111"/>
          <w:sz w:val="22"/>
          <w:szCs w:val="18"/>
        </w:rPr>
        <w:t xml:space="preserve"> </w:t>
      </w:r>
      <w:r>
        <w:rPr>
          <w:rFonts w:asciiTheme="minorHAnsi" w:hAnsiTheme="minorHAnsi" w:cstheme="minorHAnsi"/>
          <w:color w:val="111111"/>
          <w:sz w:val="22"/>
          <w:szCs w:val="18"/>
        </w:rPr>
        <w:t xml:space="preserve">may not be able to perform to an agreement that is too large for current financial/logistical capabilities. </w:t>
      </w:r>
    </w:p>
    <w:p w14:paraId="31AB17DB" w14:textId="77777777" w:rsidR="009E5DA9" w:rsidRPr="009E5DA9" w:rsidRDefault="009E5DA9" w:rsidP="005F4635">
      <w:pPr>
        <w:pStyle w:val="BodyText"/>
        <w:numPr>
          <w:ilvl w:val="0"/>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Structuring Contracts that May allow for Cost Credit to Small, Minority and Women owned businesses:</w:t>
      </w:r>
    </w:p>
    <w:p w14:paraId="33489C36" w14:textId="77777777" w:rsidR="001A26DB" w:rsidRPr="001A26DB" w:rsidRDefault="009E5DA9" w:rsidP="005F4635">
      <w:pPr>
        <w:pStyle w:val="BodyText"/>
        <w:numPr>
          <w:ilvl w:val="1"/>
          <w:numId w:val="6"/>
        </w:numPr>
        <w:tabs>
          <w:tab w:val="left" w:pos="0"/>
        </w:tabs>
        <w:spacing w:before="68"/>
        <w:rPr>
          <w:rFonts w:asciiTheme="minorHAnsi" w:hAnsiTheme="minorHAnsi" w:cstheme="minorHAnsi"/>
          <w:b/>
          <w:color w:val="111111"/>
          <w:sz w:val="22"/>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may structure an RFP Formal Procurement agreement to allow for price variation of not more than 5% of total cost above the lowest responsive bidder to award to a small, minority or women owned business. </w:t>
      </w:r>
    </w:p>
    <w:p w14:paraId="0BBF0128" w14:textId="039D8961" w:rsidR="000400A4" w:rsidRPr="009E5DA9" w:rsidRDefault="001A26DB" w:rsidP="001A26DB">
      <w:pPr>
        <w:pStyle w:val="BodyText"/>
        <w:tabs>
          <w:tab w:val="left" w:pos="0"/>
        </w:tabs>
        <w:spacing w:before="68"/>
        <w:ind w:left="1080"/>
        <w:jc w:val="right"/>
        <w:rPr>
          <w:rFonts w:asciiTheme="minorHAnsi" w:hAnsiTheme="minorHAnsi" w:cstheme="minorHAnsi"/>
          <w:b/>
          <w:color w:val="111111"/>
          <w:sz w:val="22"/>
          <w:szCs w:val="18"/>
        </w:rPr>
      </w:pPr>
      <w:r>
        <w:rPr>
          <w:rFonts w:asciiTheme="minorHAnsi" w:hAnsiTheme="minorHAnsi" w:cstheme="minorHAnsi"/>
          <w:color w:val="111111"/>
          <w:sz w:val="22"/>
          <w:szCs w:val="18"/>
        </w:rPr>
        <w:tab/>
      </w:r>
      <w:r w:rsidR="009E5DA9" w:rsidRPr="00C62F7C">
        <w:rPr>
          <w:rFonts w:asciiTheme="minorHAnsi" w:hAnsiTheme="minorHAnsi" w:cstheme="minorHAnsi"/>
          <w:color w:val="111111"/>
          <w:sz w:val="18"/>
          <w:szCs w:val="14"/>
        </w:rPr>
        <w:t>For example, the lowest bidder was $100 dollars, a certified small, minority or women owned enterprise bid $105, the contract may be awarded to the small, minority or women owned enterprise if it is in the best interest of the District.</w:t>
      </w:r>
      <w:r w:rsidR="009E5DA9" w:rsidRPr="001A26DB">
        <w:rPr>
          <w:rFonts w:asciiTheme="minorHAnsi" w:hAnsiTheme="minorHAnsi" w:cstheme="minorHAnsi"/>
          <w:color w:val="111111"/>
          <w:sz w:val="18"/>
          <w:szCs w:val="14"/>
        </w:rPr>
        <w:t xml:space="preserve"> </w:t>
      </w:r>
    </w:p>
    <w:p w14:paraId="399C11C8" w14:textId="77777777" w:rsidR="009E5DA9" w:rsidRPr="009E5DA9" w:rsidRDefault="009E5DA9" w:rsidP="005F4635">
      <w:pPr>
        <w:pStyle w:val="BodyText"/>
        <w:numPr>
          <w:ilvl w:val="0"/>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Providing Positive Outreach</w:t>
      </w:r>
    </w:p>
    <w:p w14:paraId="3362EC9D" w14:textId="77777777" w:rsidR="002A1555" w:rsidRPr="009E5DA9" w:rsidRDefault="009E5DA9" w:rsidP="005F4635">
      <w:pPr>
        <w:pStyle w:val="BodyText"/>
        <w:numPr>
          <w:ilvl w:val="1"/>
          <w:numId w:val="6"/>
        </w:numPr>
        <w:tabs>
          <w:tab w:val="left" w:pos="0"/>
        </w:tabs>
        <w:spacing w:before="68"/>
        <w:rPr>
          <w:rFonts w:asciiTheme="minorHAnsi" w:hAnsiTheme="minorHAnsi" w:cstheme="minorHAnsi"/>
          <w:b/>
          <w:color w:val="111111"/>
          <w:sz w:val="22"/>
          <w:szCs w:val="18"/>
        </w:rPr>
      </w:pPr>
      <w:r w:rsidRPr="000400A4">
        <w:rPr>
          <w:rFonts w:asciiTheme="minorHAnsi" w:hAnsiTheme="minorHAnsi" w:cstheme="minorHAnsi"/>
          <w:color w:val="111111"/>
          <w:sz w:val="22"/>
          <w:szCs w:val="18"/>
          <w:highlight w:val="yellow"/>
        </w:rPr>
        <w:t>“Blank”</w:t>
      </w:r>
      <w:r>
        <w:rPr>
          <w:rFonts w:asciiTheme="minorHAnsi" w:hAnsiTheme="minorHAnsi" w:cstheme="minorHAnsi"/>
          <w:color w:val="111111"/>
          <w:sz w:val="22"/>
          <w:szCs w:val="18"/>
        </w:rPr>
        <w:t xml:space="preserve"> ISD will place qualified small, minority and women owned enterprises on solicitation lists</w:t>
      </w:r>
      <w:r w:rsidR="00E45142">
        <w:rPr>
          <w:rFonts w:asciiTheme="minorHAnsi" w:hAnsiTheme="minorHAnsi" w:cstheme="minorHAnsi"/>
          <w:color w:val="111111"/>
          <w:sz w:val="22"/>
          <w:szCs w:val="18"/>
        </w:rPr>
        <w:t>; and</w:t>
      </w:r>
    </w:p>
    <w:p w14:paraId="751C1D65" w14:textId="77777777" w:rsidR="009E5DA9" w:rsidRPr="009E5DA9" w:rsidRDefault="009E5DA9" w:rsidP="005F4635">
      <w:pPr>
        <w:pStyle w:val="BodyText"/>
        <w:numPr>
          <w:ilvl w:val="1"/>
          <w:numId w:val="6"/>
        </w:numPr>
        <w:tabs>
          <w:tab w:val="left" w:pos="0"/>
        </w:tabs>
        <w:spacing w:before="68"/>
        <w:rPr>
          <w:rFonts w:asciiTheme="minorHAnsi" w:hAnsiTheme="minorHAnsi" w:cstheme="minorHAnsi"/>
          <w:b/>
          <w:color w:val="111111"/>
          <w:sz w:val="22"/>
          <w:szCs w:val="18"/>
        </w:rPr>
      </w:pPr>
      <w:r>
        <w:rPr>
          <w:rFonts w:asciiTheme="minorHAnsi" w:hAnsiTheme="minorHAnsi" w:cstheme="minorHAnsi"/>
          <w:color w:val="111111"/>
          <w:sz w:val="22"/>
          <w:szCs w:val="18"/>
        </w:rPr>
        <w:t>Assure that small, minority and women owned enterprises are solicited whenever they are potential sources</w:t>
      </w:r>
    </w:p>
    <w:p w14:paraId="52A0AE24" w14:textId="77777777" w:rsidR="00942277" w:rsidRPr="001A26DB" w:rsidRDefault="004D2918" w:rsidP="001A26DB">
      <w:pPr>
        <w:pStyle w:val="Heading2"/>
        <w:jc w:val="center"/>
        <w:rPr>
          <w:b/>
          <w:bCs/>
        </w:rPr>
      </w:pPr>
      <w:bookmarkStart w:id="8" w:name="_Local_Sourced_Products:"/>
      <w:bookmarkEnd w:id="8"/>
      <w:r w:rsidRPr="000761C2">
        <w:br/>
      </w:r>
      <w:r w:rsidR="00E45142" w:rsidRPr="001A26DB">
        <w:rPr>
          <w:b/>
          <w:bCs/>
          <w:color w:val="auto"/>
        </w:rPr>
        <w:t>Local Sourced Products: Farm to School Initiative</w:t>
      </w:r>
    </w:p>
    <w:p w14:paraId="79457E0E" w14:textId="6D723BFC" w:rsidR="00E45142" w:rsidRDefault="003B1BA9" w:rsidP="00942277">
      <w:pPr>
        <w:rPr>
          <w:rFonts w:cstheme="minorHAnsi"/>
          <w:color w:val="111111"/>
          <w:szCs w:val="18"/>
        </w:rPr>
      </w:pPr>
      <w:r w:rsidRPr="000400A4">
        <w:rPr>
          <w:rFonts w:cstheme="minorHAnsi"/>
          <w:color w:val="111111"/>
          <w:szCs w:val="18"/>
          <w:highlight w:val="yellow"/>
        </w:rPr>
        <w:t>“Blank”</w:t>
      </w:r>
      <w:r>
        <w:rPr>
          <w:rFonts w:cstheme="minorHAnsi"/>
          <w:color w:val="111111"/>
          <w:szCs w:val="18"/>
        </w:rPr>
        <w:t xml:space="preserve"> ISD is committed to local markets and family farmers in the </w:t>
      </w:r>
      <w:r w:rsidR="004C3D1A">
        <w:rPr>
          <w:rFonts w:cstheme="minorHAnsi"/>
          <w:color w:val="111111"/>
          <w:szCs w:val="18"/>
        </w:rPr>
        <w:t>S</w:t>
      </w:r>
      <w:r>
        <w:rPr>
          <w:rFonts w:cstheme="minorHAnsi"/>
          <w:color w:val="111111"/>
          <w:szCs w:val="18"/>
        </w:rPr>
        <w:t>tate of Texas. Our objective is to support the local agricultural economy and reduce the environmental impact of long</w:t>
      </w:r>
      <w:r w:rsidR="00A700E4">
        <w:rPr>
          <w:rFonts w:cstheme="minorHAnsi"/>
          <w:color w:val="111111"/>
          <w:szCs w:val="18"/>
        </w:rPr>
        <w:t>-</w:t>
      </w:r>
      <w:r>
        <w:rPr>
          <w:rFonts w:cstheme="minorHAnsi"/>
          <w:color w:val="111111"/>
          <w:szCs w:val="18"/>
        </w:rPr>
        <w:t>distance shipping.</w:t>
      </w:r>
      <w:r w:rsidRPr="003B1BA9">
        <w:rPr>
          <w:rFonts w:cstheme="minorHAnsi"/>
          <w:color w:val="111111"/>
          <w:szCs w:val="18"/>
          <w:highlight w:val="yellow"/>
        </w:rPr>
        <w:t xml:space="preserve"> </w:t>
      </w:r>
      <w:r w:rsidRPr="000400A4">
        <w:rPr>
          <w:rFonts w:cstheme="minorHAnsi"/>
          <w:color w:val="111111"/>
          <w:szCs w:val="18"/>
          <w:highlight w:val="yellow"/>
        </w:rPr>
        <w:t>“Blank”</w:t>
      </w:r>
      <w:r>
        <w:rPr>
          <w:rFonts w:cstheme="minorHAnsi"/>
          <w:color w:val="111111"/>
          <w:szCs w:val="18"/>
        </w:rPr>
        <w:t xml:space="preserve"> ISD defines “Local Sources Products” as products that are grown within the State of Texas, with preference to sources located within </w:t>
      </w:r>
      <w:r w:rsidR="00D80DD3" w:rsidRPr="00D80DD3">
        <w:rPr>
          <w:rFonts w:cstheme="minorHAnsi"/>
          <w:color w:val="111111"/>
          <w:szCs w:val="18"/>
          <w:highlight w:val="yellow"/>
        </w:rPr>
        <w:t>“?”</w:t>
      </w:r>
      <w:r>
        <w:rPr>
          <w:rFonts w:cstheme="minorHAnsi"/>
          <w:color w:val="111111"/>
          <w:szCs w:val="18"/>
        </w:rPr>
        <w:t xml:space="preserve"> miles of the school’s main campus. </w:t>
      </w:r>
      <w:r w:rsidR="007B53A6">
        <w:rPr>
          <w:rFonts w:cstheme="minorHAnsi"/>
          <w:color w:val="111111"/>
          <w:szCs w:val="18"/>
        </w:rPr>
        <w:br/>
      </w:r>
      <w:r w:rsidR="007B53A6">
        <w:rPr>
          <w:rFonts w:cstheme="minorHAnsi"/>
          <w:color w:val="111111"/>
          <w:szCs w:val="18"/>
        </w:rPr>
        <w:br/>
        <w:t xml:space="preserve">When purchasing local sourced products, </w:t>
      </w:r>
      <w:r w:rsidR="007B53A6" w:rsidRPr="007B53A6">
        <w:rPr>
          <w:rFonts w:cstheme="minorHAnsi"/>
          <w:color w:val="111111"/>
          <w:szCs w:val="18"/>
          <w:highlight w:val="yellow"/>
        </w:rPr>
        <w:t>“Blank”</w:t>
      </w:r>
      <w:r w:rsidR="007B53A6">
        <w:rPr>
          <w:rFonts w:cstheme="minorHAnsi"/>
          <w:color w:val="111111"/>
          <w:szCs w:val="18"/>
        </w:rPr>
        <w:t xml:space="preserve"> ISD will follow the planning phase as stated earlier in this manual and do a cost/price analysis to determine the most appropriate procurement method.</w:t>
      </w:r>
    </w:p>
    <w:p w14:paraId="7A01DD43" w14:textId="77777777" w:rsidR="003B1BA9" w:rsidRDefault="003B1BA9" w:rsidP="004D2918">
      <w:r w:rsidRPr="003B1BA9">
        <w:rPr>
          <w:rFonts w:cstheme="minorHAnsi"/>
          <w:color w:val="111111"/>
          <w:szCs w:val="18"/>
        </w:rPr>
        <w:t xml:space="preserve">In order to encourage the bidders to purchase locally sourced produce, </w:t>
      </w:r>
      <w:r w:rsidRPr="000400A4">
        <w:rPr>
          <w:rFonts w:cstheme="minorHAnsi"/>
          <w:color w:val="111111"/>
          <w:szCs w:val="18"/>
          <w:highlight w:val="yellow"/>
        </w:rPr>
        <w:t>“Blank”</w:t>
      </w:r>
      <w:r>
        <w:rPr>
          <w:rFonts w:cstheme="minorHAnsi"/>
          <w:color w:val="111111"/>
          <w:szCs w:val="18"/>
        </w:rPr>
        <w:t xml:space="preserve"> ISD</w:t>
      </w:r>
      <w:r>
        <w:rPr>
          <w:b/>
        </w:rPr>
        <w:t xml:space="preserve"> </w:t>
      </w:r>
      <w:r w:rsidRPr="003B1BA9">
        <w:t xml:space="preserve">may </w:t>
      </w:r>
      <w:r>
        <w:t xml:space="preserve">assign additional point values in the “Award of Contract” section of the solicitation that can demonstrate: </w:t>
      </w:r>
    </w:p>
    <w:p w14:paraId="34924F0C" w14:textId="77777777" w:rsidR="004D2918" w:rsidRDefault="003B1BA9" w:rsidP="005F4635">
      <w:pPr>
        <w:pStyle w:val="ListParagraph"/>
        <w:numPr>
          <w:ilvl w:val="0"/>
          <w:numId w:val="7"/>
        </w:numPr>
      </w:pPr>
      <w:r>
        <w:t xml:space="preserve">The bidder is purchasing produce locally by submitting a list of local farmers, their addresses, the produce that is anticipated to purchase from each farm location, and the anticipated harvest dates of the produce </w:t>
      </w:r>
    </w:p>
    <w:p w14:paraId="6BEF5500" w14:textId="77777777" w:rsidR="003B1BA9" w:rsidRDefault="003B1BA9" w:rsidP="005F4635">
      <w:pPr>
        <w:pStyle w:val="ListParagraph"/>
        <w:numPr>
          <w:ilvl w:val="0"/>
          <w:numId w:val="7"/>
        </w:numPr>
      </w:pPr>
      <w:r>
        <w:lastRenderedPageBreak/>
        <w:t>The bidder must also agree to the ability to submit a report during the term of the contract that demonstrates continued purchases from local farms</w:t>
      </w:r>
    </w:p>
    <w:p w14:paraId="331ECE34" w14:textId="77777777" w:rsidR="00157C8D" w:rsidRDefault="007B53A6" w:rsidP="007B53A6">
      <w:pPr>
        <w:jc w:val="center"/>
        <w:rPr>
          <w:b/>
        </w:rPr>
      </w:pPr>
      <w:r>
        <w:rPr>
          <w:b/>
        </w:rPr>
        <w:br/>
      </w:r>
    </w:p>
    <w:p w14:paraId="4EC8E1B3" w14:textId="77777777" w:rsidR="00A700E4" w:rsidRDefault="00A700E4">
      <w:pPr>
        <w:rPr>
          <w:rFonts w:asciiTheme="majorHAnsi" w:eastAsiaTheme="majorEastAsia" w:hAnsiTheme="majorHAnsi" w:cstheme="majorBidi"/>
          <w:b/>
          <w:bCs/>
          <w:sz w:val="26"/>
          <w:szCs w:val="26"/>
        </w:rPr>
      </w:pPr>
      <w:bookmarkStart w:id="9" w:name="_Use_of_Excess"/>
      <w:bookmarkEnd w:id="9"/>
      <w:r>
        <w:rPr>
          <w:b/>
          <w:bCs/>
        </w:rPr>
        <w:br w:type="page"/>
      </w:r>
    </w:p>
    <w:p w14:paraId="579CD271" w14:textId="527432AC" w:rsidR="007B53A6" w:rsidRPr="001A26DB" w:rsidRDefault="00E05DCE" w:rsidP="001A26DB">
      <w:pPr>
        <w:pStyle w:val="Heading2"/>
        <w:jc w:val="center"/>
        <w:rPr>
          <w:b/>
          <w:bCs/>
          <w:color w:val="auto"/>
        </w:rPr>
      </w:pPr>
      <w:r w:rsidRPr="001A26DB">
        <w:rPr>
          <w:b/>
          <w:bCs/>
          <w:color w:val="auto"/>
        </w:rPr>
        <w:lastRenderedPageBreak/>
        <w:t>Use of Excess and Surplus Property</w:t>
      </w:r>
    </w:p>
    <w:p w14:paraId="36421331" w14:textId="2F0C2BF5" w:rsidR="00E10B3D" w:rsidRDefault="007B53A6" w:rsidP="00E10B3D">
      <w:pPr>
        <w:rPr>
          <w:rFonts w:cstheme="minorHAnsi"/>
          <w:color w:val="111111"/>
          <w:szCs w:val="18"/>
        </w:rPr>
      </w:pPr>
      <w:r w:rsidRPr="000400A4">
        <w:rPr>
          <w:rFonts w:cstheme="minorHAnsi"/>
          <w:color w:val="111111"/>
          <w:szCs w:val="18"/>
          <w:highlight w:val="yellow"/>
        </w:rPr>
        <w:t>“Blank”</w:t>
      </w:r>
      <w:r w:rsidR="00E05DCE">
        <w:rPr>
          <w:rFonts w:cstheme="minorHAnsi"/>
          <w:color w:val="111111"/>
          <w:szCs w:val="18"/>
        </w:rPr>
        <w:t xml:space="preserve"> ISD, to the best of the district’s ability, may </w:t>
      </w:r>
      <w:r>
        <w:rPr>
          <w:rFonts w:cstheme="minorHAnsi"/>
          <w:color w:val="111111"/>
          <w:szCs w:val="18"/>
        </w:rPr>
        <w:t xml:space="preserve">utilize </w:t>
      </w:r>
      <w:r w:rsidR="00E05DCE">
        <w:rPr>
          <w:rFonts w:cstheme="minorHAnsi"/>
          <w:color w:val="111111"/>
          <w:szCs w:val="18"/>
        </w:rPr>
        <w:t>excess and surplus property when available. The TDA allows a district to use a</w:t>
      </w:r>
      <w:r>
        <w:rPr>
          <w:rFonts w:cstheme="minorHAnsi"/>
          <w:color w:val="111111"/>
          <w:szCs w:val="18"/>
        </w:rPr>
        <w:t xml:space="preserve"> significant portion of our entitlement (PAL) allocation from USDA to purchase DOD fresh fruit and vegetable products. The TDA manages the solicitation and award of the DOD Produce Vendors. Contracting Entities (CE’s) in the state of Texas and participating in the DOD Fresh Program can receive weekly deliveries as outlined in the awarded contract. </w:t>
      </w:r>
    </w:p>
    <w:p w14:paraId="00FF2E0C" w14:textId="5896463E" w:rsidR="001A26DB" w:rsidRDefault="001A26DB" w:rsidP="00E10B3D">
      <w:pPr>
        <w:rPr>
          <w:rFonts w:cstheme="minorHAnsi"/>
          <w:color w:val="111111"/>
          <w:szCs w:val="18"/>
        </w:rPr>
      </w:pPr>
    </w:p>
    <w:p w14:paraId="786A716A" w14:textId="77777777" w:rsidR="001A26DB" w:rsidRPr="001A26DB" w:rsidRDefault="001A26DB" w:rsidP="001A26DB">
      <w:pPr>
        <w:pStyle w:val="Heading2"/>
        <w:jc w:val="center"/>
        <w:rPr>
          <w:b/>
          <w:bCs/>
          <w:color w:val="auto"/>
        </w:rPr>
      </w:pPr>
      <w:bookmarkStart w:id="10" w:name="_Recalls_1"/>
      <w:bookmarkEnd w:id="10"/>
      <w:r w:rsidRPr="001A26DB">
        <w:rPr>
          <w:b/>
          <w:bCs/>
          <w:color w:val="auto"/>
        </w:rPr>
        <w:t>Recalls</w:t>
      </w:r>
    </w:p>
    <w:p w14:paraId="268DE167" w14:textId="77777777" w:rsidR="001A26DB" w:rsidRDefault="001A26DB" w:rsidP="001A26DB">
      <w:pPr>
        <w:rPr>
          <w:rFonts w:cstheme="minorHAnsi"/>
          <w:color w:val="111111"/>
          <w:szCs w:val="18"/>
        </w:rPr>
      </w:pPr>
      <w:r w:rsidRPr="000400A4">
        <w:rPr>
          <w:rFonts w:cstheme="minorHAnsi"/>
          <w:color w:val="111111"/>
          <w:szCs w:val="18"/>
          <w:highlight w:val="yellow"/>
        </w:rPr>
        <w:t>“Blank”</w:t>
      </w:r>
      <w:r>
        <w:rPr>
          <w:rFonts w:cstheme="minorHAnsi"/>
          <w:color w:val="111111"/>
          <w:szCs w:val="18"/>
        </w:rPr>
        <w:t xml:space="preserve"> ISD will use the following procedures in regard to products that have been recalled, or are discovered to be defective or faulty: </w:t>
      </w:r>
    </w:p>
    <w:p w14:paraId="2C0CE37E" w14:textId="77777777" w:rsidR="001A26DB" w:rsidRPr="00CD6EBE" w:rsidRDefault="001A26DB" w:rsidP="005F4635">
      <w:pPr>
        <w:pStyle w:val="ListParagraph"/>
        <w:numPr>
          <w:ilvl w:val="0"/>
          <w:numId w:val="10"/>
        </w:numPr>
        <w:rPr>
          <w:b/>
        </w:rPr>
      </w:pPr>
      <w:r>
        <w:t xml:space="preserve">The </w:t>
      </w:r>
      <w:r w:rsidRPr="0045765A">
        <w:rPr>
          <w:highlight w:val="yellow"/>
        </w:rPr>
        <w:t>Food Service Director/Manager/Program Coordinator</w:t>
      </w:r>
      <w:r>
        <w:t xml:space="preserve"> will register for email notifications of recalled products through USDA Food Safety and Inspection Service (</w:t>
      </w:r>
      <w:hyperlink r:id="rId9" w:history="1">
        <w:r w:rsidRPr="00D37EF5">
          <w:rPr>
            <w:rStyle w:val="Hyperlink"/>
          </w:rPr>
          <w:t>usfsis@public.govdelivery.com</w:t>
        </w:r>
      </w:hyperlink>
      <w:r>
        <w:t xml:space="preserve">) and/or </w:t>
      </w:r>
      <w:hyperlink r:id="rId10" w:history="1">
        <w:r w:rsidRPr="009071A2">
          <w:rPr>
            <w:rStyle w:val="Hyperlink"/>
          </w:rPr>
          <w:t>recalls.gov</w:t>
        </w:r>
      </w:hyperlink>
      <w:r>
        <w:t xml:space="preserve"> or any other viable resource in regard to food and product safety and recalls</w:t>
      </w:r>
    </w:p>
    <w:p w14:paraId="05801FA9" w14:textId="77777777" w:rsidR="001A26DB" w:rsidRPr="00CD6EBE" w:rsidRDefault="001A26DB" w:rsidP="005F4635">
      <w:pPr>
        <w:pStyle w:val="ListParagraph"/>
        <w:numPr>
          <w:ilvl w:val="0"/>
          <w:numId w:val="10"/>
        </w:numPr>
        <w:rPr>
          <w:b/>
        </w:rPr>
      </w:pPr>
      <w:r>
        <w:t>Vendors’ Recall procedures will be requested with every Small Purchase, IFB and RFP procurement method used</w:t>
      </w:r>
    </w:p>
    <w:p w14:paraId="1F4B436E" w14:textId="77777777" w:rsidR="001A26DB" w:rsidRPr="009071A2" w:rsidRDefault="001A26DB" w:rsidP="005F4635">
      <w:pPr>
        <w:pStyle w:val="ListParagraph"/>
        <w:numPr>
          <w:ilvl w:val="0"/>
          <w:numId w:val="10"/>
        </w:numPr>
        <w:rPr>
          <w:b/>
        </w:rPr>
      </w:pPr>
      <w:r>
        <w:t>Any notices or alerts from awarded vendors or distributors in regard to a recalled product will be handled immediately, following all instructions from the vendor or distributor in regard to the handling of the recalled product</w:t>
      </w:r>
    </w:p>
    <w:p w14:paraId="25668CCF" w14:textId="77777777" w:rsidR="001A26DB" w:rsidRPr="009071A2" w:rsidRDefault="001A26DB" w:rsidP="005F4635">
      <w:pPr>
        <w:pStyle w:val="ListParagraph"/>
        <w:numPr>
          <w:ilvl w:val="0"/>
          <w:numId w:val="10"/>
        </w:numPr>
        <w:rPr>
          <w:b/>
        </w:rPr>
      </w:pPr>
      <w:r>
        <w:t xml:space="preserve">Actions may include but not be limited to: </w:t>
      </w:r>
    </w:p>
    <w:p w14:paraId="6A349D5D" w14:textId="77777777" w:rsidR="001A26DB" w:rsidRPr="009071A2" w:rsidRDefault="001A26DB" w:rsidP="005F4635">
      <w:pPr>
        <w:pStyle w:val="ListParagraph"/>
        <w:numPr>
          <w:ilvl w:val="1"/>
          <w:numId w:val="10"/>
        </w:numPr>
      </w:pPr>
      <w:r w:rsidRPr="009071A2">
        <w:t>Disposal of all affected product</w:t>
      </w:r>
    </w:p>
    <w:p w14:paraId="7F85F384" w14:textId="77777777" w:rsidR="001A26DB" w:rsidRPr="009071A2" w:rsidRDefault="001A26DB" w:rsidP="005F4635">
      <w:pPr>
        <w:pStyle w:val="ListParagraph"/>
        <w:numPr>
          <w:ilvl w:val="1"/>
          <w:numId w:val="10"/>
        </w:numPr>
      </w:pPr>
      <w:r w:rsidRPr="009071A2">
        <w:t xml:space="preserve">Photos of products affected, </w:t>
      </w:r>
      <w:r>
        <w:t xml:space="preserve">documentation of </w:t>
      </w:r>
      <w:r w:rsidRPr="009071A2">
        <w:t>case lot numbers, distributor codes or any other pertinent information as documentation of product origin</w:t>
      </w:r>
    </w:p>
    <w:p w14:paraId="50DBFD06" w14:textId="77777777" w:rsidR="001A26DB" w:rsidRPr="009071A2" w:rsidRDefault="001A26DB" w:rsidP="005F4635">
      <w:pPr>
        <w:pStyle w:val="ListParagraph"/>
        <w:numPr>
          <w:ilvl w:val="1"/>
          <w:numId w:val="10"/>
        </w:numPr>
      </w:pPr>
      <w:r w:rsidRPr="009071A2">
        <w:t>Removal of affected product to a safe area to be picked up by the vendor or distributor</w:t>
      </w:r>
    </w:p>
    <w:p w14:paraId="2286A294" w14:textId="19A42F5C" w:rsidR="001A26DB" w:rsidRDefault="001A26DB" w:rsidP="005F4635">
      <w:pPr>
        <w:pStyle w:val="ListParagraph"/>
        <w:numPr>
          <w:ilvl w:val="1"/>
          <w:numId w:val="10"/>
        </w:numPr>
      </w:pPr>
      <w:r>
        <w:t xml:space="preserve">Credits issued for all affected product that could not be used </w:t>
      </w:r>
    </w:p>
    <w:p w14:paraId="4AB99EA8" w14:textId="77777777" w:rsidR="001A26DB" w:rsidRDefault="001A26DB" w:rsidP="001A26DB"/>
    <w:p w14:paraId="34154C30" w14:textId="77777777" w:rsidR="001A26DB" w:rsidRPr="001A26DB" w:rsidRDefault="001A26DB" w:rsidP="001A26DB">
      <w:pPr>
        <w:pStyle w:val="Heading2"/>
        <w:jc w:val="center"/>
        <w:rPr>
          <w:b/>
          <w:bCs/>
          <w:color w:val="auto"/>
        </w:rPr>
      </w:pPr>
      <w:bookmarkStart w:id="11" w:name="_Unnecessary_or_Duplication_1"/>
      <w:bookmarkEnd w:id="11"/>
      <w:r w:rsidRPr="001A26DB">
        <w:rPr>
          <w:b/>
          <w:bCs/>
          <w:color w:val="auto"/>
        </w:rPr>
        <w:t>Unnecessary or Duplication of Goods/Services</w:t>
      </w:r>
    </w:p>
    <w:p w14:paraId="3018A1BC" w14:textId="411D0852" w:rsidR="001A26DB" w:rsidRPr="00C62F7C" w:rsidRDefault="001A26DB" w:rsidP="001A26DB">
      <w:pPr>
        <w:rPr>
          <w:rFonts w:cstheme="minorHAnsi"/>
          <w:color w:val="111111"/>
          <w:szCs w:val="18"/>
        </w:rPr>
      </w:pPr>
      <w:r w:rsidRPr="000400A4">
        <w:rPr>
          <w:rFonts w:cstheme="minorHAnsi"/>
          <w:color w:val="111111"/>
          <w:szCs w:val="18"/>
          <w:highlight w:val="yellow"/>
        </w:rPr>
        <w:t>“Blank”</w:t>
      </w:r>
      <w:r>
        <w:rPr>
          <w:rFonts w:cstheme="minorHAnsi"/>
          <w:color w:val="111111"/>
          <w:szCs w:val="18"/>
        </w:rPr>
        <w:t xml:space="preserve"> ISD will avoid acquisition of unnecessary or duplicative items/services</w:t>
      </w:r>
      <w:r w:rsidRPr="00C62F7C">
        <w:rPr>
          <w:rFonts w:cstheme="minorHAnsi"/>
          <w:color w:val="111111"/>
          <w:szCs w:val="18"/>
          <w:highlight w:val="yellow"/>
        </w:rPr>
        <w:t xml:space="preserve">. </w:t>
      </w:r>
      <w:r w:rsidR="00A700E4" w:rsidRPr="00C62F7C">
        <w:rPr>
          <w:rFonts w:cstheme="minorHAnsi"/>
          <w:color w:val="111111"/>
          <w:szCs w:val="18"/>
          <w:highlight w:val="yellow"/>
        </w:rPr>
        <w:t xml:space="preserve">“Blank” ISD </w:t>
      </w:r>
      <w:r w:rsidR="00A700E4" w:rsidRPr="00C62F7C">
        <w:rPr>
          <w:rFonts w:cstheme="minorHAnsi"/>
          <w:color w:val="111111"/>
          <w:szCs w:val="18"/>
        </w:rPr>
        <w:t xml:space="preserve">will adhere to the following: </w:t>
      </w:r>
    </w:p>
    <w:p w14:paraId="302AF437" w14:textId="080A6D43" w:rsidR="00374854" w:rsidRPr="00C62F7C" w:rsidRDefault="00374854" w:rsidP="005F4635">
      <w:pPr>
        <w:pStyle w:val="ListParagraph"/>
        <w:numPr>
          <w:ilvl w:val="0"/>
          <w:numId w:val="9"/>
        </w:numPr>
      </w:pPr>
      <w:r w:rsidRPr="00C62F7C">
        <w:t>Implement internal controls to ensure that the district does not engage in contracts with duplicative services (paying for the same service twice) from the same contractor or different contractors.</w:t>
      </w:r>
    </w:p>
    <w:p w14:paraId="130E6AAD" w14:textId="09ABAFCE" w:rsidR="00374854" w:rsidRPr="00C62F7C" w:rsidRDefault="00374854" w:rsidP="00374854">
      <w:pPr>
        <w:pStyle w:val="ListParagraph"/>
        <w:numPr>
          <w:ilvl w:val="1"/>
          <w:numId w:val="9"/>
        </w:numPr>
      </w:pPr>
      <w:r w:rsidRPr="00C62F7C">
        <w:t>Appointed staff</w:t>
      </w:r>
      <w:r w:rsidR="000B54CA" w:rsidRPr="00C62F7C">
        <w:t xml:space="preserve"> members </w:t>
      </w:r>
      <w:r w:rsidRPr="00C62F7C">
        <w:t xml:space="preserve">will review </w:t>
      </w:r>
      <w:r w:rsidR="000B54CA" w:rsidRPr="00C62F7C">
        <w:t>all</w:t>
      </w:r>
      <w:r w:rsidRPr="00C62F7C">
        <w:t xml:space="preserve"> Contracts and all </w:t>
      </w:r>
      <w:r w:rsidR="000B54CA" w:rsidRPr="00C62F7C">
        <w:t>products</w:t>
      </w:r>
      <w:r w:rsidRPr="00C62F7C">
        <w:t xml:space="preserve"> that are planned to be </w:t>
      </w:r>
      <w:r w:rsidR="000B54CA" w:rsidRPr="00C62F7C">
        <w:t>purchased</w:t>
      </w:r>
      <w:r w:rsidRPr="00C62F7C">
        <w:t xml:space="preserve"> from cooperatives and/or Food Service Management Companies to ensure that all purchases will not create payment for duplicative services.</w:t>
      </w:r>
    </w:p>
    <w:p w14:paraId="3353BAB4" w14:textId="69E8407B" w:rsidR="00374854" w:rsidRPr="00C62F7C" w:rsidRDefault="00374854" w:rsidP="00374854">
      <w:pPr>
        <w:pStyle w:val="ListParagraph"/>
        <w:numPr>
          <w:ilvl w:val="1"/>
          <w:numId w:val="9"/>
        </w:numPr>
      </w:pPr>
      <w:r w:rsidRPr="00C62F7C">
        <w:t>Memberships in cooperatives will be reviewed to ensur</w:t>
      </w:r>
      <w:r w:rsidR="000B54CA" w:rsidRPr="00C62F7C">
        <w:t>e</w:t>
      </w:r>
      <w:r w:rsidRPr="00C62F7C">
        <w:t xml:space="preserve"> that </w:t>
      </w:r>
      <w:r w:rsidR="000B54CA" w:rsidRPr="00C62F7C">
        <w:t>all products planned for purchase are not receiving a duplicated indirect fee.</w:t>
      </w:r>
    </w:p>
    <w:p w14:paraId="3C016A09" w14:textId="36E1BB87" w:rsidR="001A26DB" w:rsidRPr="00C62F7C" w:rsidRDefault="007446F9" w:rsidP="005F4635">
      <w:pPr>
        <w:pStyle w:val="ListParagraph"/>
        <w:numPr>
          <w:ilvl w:val="0"/>
          <w:numId w:val="9"/>
        </w:numPr>
      </w:pPr>
      <w:r w:rsidRPr="00C62F7C">
        <w:t>Appointed staff</w:t>
      </w:r>
      <w:r w:rsidR="001A26DB" w:rsidRPr="00C62F7C">
        <w:t xml:space="preserve"> will determine if there are like items in the District that may not be in use and consider transferring item before determining if purchase is necessary</w:t>
      </w:r>
      <w:r w:rsidR="00EB1E33" w:rsidRPr="00C62F7C">
        <w:t>.</w:t>
      </w:r>
    </w:p>
    <w:p w14:paraId="1D4DB2B7" w14:textId="27103CDA" w:rsidR="001A26DB" w:rsidRPr="00C62F7C" w:rsidRDefault="00EB1E33" w:rsidP="005F4635">
      <w:pPr>
        <w:pStyle w:val="ListParagraph"/>
        <w:numPr>
          <w:ilvl w:val="0"/>
          <w:numId w:val="9"/>
        </w:numPr>
      </w:pPr>
      <w:r w:rsidRPr="00C62F7C">
        <w:t xml:space="preserve">Appointed staff will confirm the item(s) being purchased are needed to serve, prepare, </w:t>
      </w:r>
      <w:r w:rsidR="001A26DB" w:rsidRPr="00C62F7C">
        <w:t xml:space="preserve">receive, transport or </w:t>
      </w:r>
      <w:r w:rsidRPr="00C62F7C">
        <w:t>be stored for the planned menus.</w:t>
      </w:r>
    </w:p>
    <w:p w14:paraId="379C5498" w14:textId="3B773184" w:rsidR="00B10032" w:rsidRPr="00C62F7C" w:rsidRDefault="00EB1E33" w:rsidP="00AD59D8">
      <w:pPr>
        <w:pStyle w:val="ListParagraph"/>
        <w:numPr>
          <w:ilvl w:val="0"/>
          <w:numId w:val="9"/>
        </w:numPr>
        <w:rPr>
          <w:rFonts w:cstheme="minorHAnsi"/>
          <w:b/>
          <w:color w:val="111111"/>
          <w:szCs w:val="18"/>
        </w:rPr>
      </w:pPr>
      <w:r w:rsidRPr="00C62F7C">
        <w:lastRenderedPageBreak/>
        <w:t>Appointed staff will confirm any equipment items planned for purchase are</w:t>
      </w:r>
      <w:r w:rsidR="001A26DB" w:rsidRPr="00C62F7C">
        <w:t xml:space="preserve"> replacing an obsolete, broken, damaged or outdated piece of equipment</w:t>
      </w:r>
      <w:bookmarkStart w:id="12" w:name="_Recalls"/>
      <w:bookmarkEnd w:id="12"/>
      <w:r w:rsidRPr="00C62F7C">
        <w:t>.</w:t>
      </w:r>
    </w:p>
    <w:p w14:paraId="66B36799" w14:textId="0B9A3FD6" w:rsidR="00EB1E33" w:rsidRPr="00C62F7C" w:rsidRDefault="00EB1E33" w:rsidP="00EB1E33">
      <w:pPr>
        <w:pStyle w:val="ListParagraph"/>
      </w:pPr>
    </w:p>
    <w:p w14:paraId="378FB3C2" w14:textId="77777777" w:rsidR="00EB1E33" w:rsidRPr="00C62F7C" w:rsidRDefault="00EB1E33" w:rsidP="00EB1E33">
      <w:pPr>
        <w:pStyle w:val="ListParagraph"/>
        <w:rPr>
          <w:rFonts w:cstheme="minorHAnsi"/>
          <w:b/>
          <w:color w:val="111111"/>
          <w:szCs w:val="18"/>
        </w:rPr>
      </w:pPr>
    </w:p>
    <w:p w14:paraId="7CDD5D73" w14:textId="51F4CE54" w:rsidR="00E10B3D" w:rsidRPr="001A26DB" w:rsidRDefault="00E10B3D" w:rsidP="00EF6435">
      <w:pPr>
        <w:pStyle w:val="Heading2"/>
        <w:jc w:val="center"/>
        <w:rPr>
          <w:b/>
          <w:bCs/>
          <w:color w:val="auto"/>
        </w:rPr>
      </w:pPr>
      <w:bookmarkStart w:id="13" w:name="_Cooperative_Membership_and"/>
      <w:bookmarkEnd w:id="13"/>
      <w:r w:rsidRPr="00C62F7C">
        <w:rPr>
          <w:b/>
          <w:bCs/>
          <w:color w:val="auto"/>
        </w:rPr>
        <w:t>Cooperative Membership and Procurement</w:t>
      </w:r>
    </w:p>
    <w:p w14:paraId="5356FADD" w14:textId="77777777" w:rsidR="00D029C6" w:rsidRDefault="00E10B3D" w:rsidP="00E10B3D">
      <w:pPr>
        <w:rPr>
          <w:rFonts w:cstheme="minorHAnsi"/>
          <w:color w:val="111111"/>
          <w:szCs w:val="18"/>
        </w:rPr>
      </w:pPr>
      <w:r>
        <w:rPr>
          <w:rFonts w:cstheme="minorHAnsi"/>
          <w:color w:val="111111"/>
          <w:szCs w:val="18"/>
        </w:rPr>
        <w:t xml:space="preserve">The USDA allows for “Purchasing Goods and Services Using Cooperative Agreements, Agents, and Third-Party Services. </w:t>
      </w:r>
    </w:p>
    <w:p w14:paraId="4AE2D450" w14:textId="77777777" w:rsidR="00D029C6" w:rsidRPr="00C62F7C" w:rsidRDefault="00D029C6" w:rsidP="00E10B3D">
      <w:pPr>
        <w:rPr>
          <w:rFonts w:cstheme="minorHAnsi"/>
          <w:color w:val="111111"/>
          <w:szCs w:val="18"/>
        </w:rPr>
      </w:pPr>
      <w:r w:rsidRPr="00C62F7C">
        <w:rPr>
          <w:rFonts w:cstheme="minorHAnsi"/>
          <w:color w:val="111111"/>
          <w:szCs w:val="18"/>
          <w:highlight w:val="yellow"/>
        </w:rPr>
        <w:t>“Blank” ISD</w:t>
      </w:r>
      <w:r w:rsidRPr="00C62F7C">
        <w:rPr>
          <w:rFonts w:cstheme="minorHAnsi"/>
          <w:color w:val="111111"/>
          <w:szCs w:val="18"/>
        </w:rPr>
        <w:t xml:space="preserve"> may participate in a purchasing cooperative when it is determined to be in the best interest of the district. As a governmental agency</w:t>
      </w:r>
      <w:r w:rsidRPr="00C62F7C">
        <w:rPr>
          <w:rFonts w:cstheme="minorHAnsi"/>
          <w:color w:val="111111"/>
          <w:szCs w:val="18"/>
          <w:highlight w:val="yellow"/>
        </w:rPr>
        <w:t>, “Blank” ISD</w:t>
      </w:r>
      <w:r w:rsidRPr="00C62F7C">
        <w:rPr>
          <w:rFonts w:cstheme="minorHAnsi"/>
          <w:color w:val="111111"/>
          <w:szCs w:val="18"/>
        </w:rPr>
        <w:t xml:space="preserve"> has the option to legally join a “governmental agency or Education Service Center (ESC) agency” purchasing cooperative through an Interlocal or InterAgency Agreement. </w:t>
      </w:r>
    </w:p>
    <w:p w14:paraId="7AF7EDB5" w14:textId="6774AAAC" w:rsidR="00D029C6" w:rsidRPr="00C62F7C" w:rsidRDefault="00B10032" w:rsidP="00D029C6">
      <w:pPr>
        <w:pStyle w:val="BodyText"/>
        <w:spacing w:before="152"/>
        <w:ind w:hanging="1"/>
        <w:jc w:val="both"/>
        <w:rPr>
          <w:rFonts w:asciiTheme="minorHAnsi" w:hAnsiTheme="minorHAnsi" w:cstheme="minorHAnsi"/>
          <w:color w:val="151515"/>
          <w:spacing w:val="-18"/>
          <w:w w:val="105"/>
          <w:sz w:val="22"/>
          <w:szCs w:val="18"/>
        </w:rPr>
      </w:pPr>
      <w:r w:rsidRPr="00C62F7C">
        <w:rPr>
          <w:rFonts w:asciiTheme="minorHAnsi" w:hAnsiTheme="minorHAnsi" w:cstheme="minorHAnsi"/>
          <w:color w:val="111111"/>
          <w:sz w:val="22"/>
          <w:szCs w:val="18"/>
        </w:rPr>
        <w:t>If determined in the best interest to join a</w:t>
      </w:r>
      <w:r w:rsidR="00337340" w:rsidRPr="00C62F7C">
        <w:rPr>
          <w:rFonts w:asciiTheme="minorHAnsi" w:hAnsiTheme="minorHAnsi" w:cstheme="minorHAnsi"/>
          <w:color w:val="111111"/>
          <w:sz w:val="22"/>
          <w:szCs w:val="18"/>
        </w:rPr>
        <w:t>n ESC Agency</w:t>
      </w:r>
      <w:r w:rsidRPr="00C62F7C">
        <w:rPr>
          <w:rFonts w:asciiTheme="minorHAnsi" w:hAnsiTheme="minorHAnsi" w:cstheme="minorHAnsi"/>
          <w:color w:val="111111"/>
          <w:sz w:val="22"/>
          <w:szCs w:val="18"/>
        </w:rPr>
        <w:t xml:space="preserve"> cooperative, </w:t>
      </w:r>
      <w:r w:rsidR="00D029C6" w:rsidRPr="00C62F7C">
        <w:rPr>
          <w:rFonts w:asciiTheme="minorHAnsi" w:hAnsiTheme="minorHAnsi" w:cstheme="minorHAnsi"/>
          <w:color w:val="111111"/>
          <w:sz w:val="22"/>
          <w:szCs w:val="18"/>
          <w:highlight w:val="yellow"/>
        </w:rPr>
        <w:t>“Blank” ISD</w:t>
      </w:r>
      <w:r w:rsidR="00D029C6" w:rsidRPr="00C62F7C">
        <w:rPr>
          <w:rFonts w:asciiTheme="minorHAnsi" w:hAnsiTheme="minorHAnsi" w:cstheme="minorHAnsi"/>
          <w:color w:val="151515"/>
          <w:w w:val="105"/>
          <w:sz w:val="22"/>
          <w:szCs w:val="18"/>
        </w:rPr>
        <w:t xml:space="preserve"> will </w:t>
      </w:r>
      <w:r w:rsidRPr="00C62F7C">
        <w:rPr>
          <w:rFonts w:asciiTheme="minorHAnsi" w:hAnsiTheme="minorHAnsi" w:cstheme="minorHAnsi"/>
          <w:color w:val="151515"/>
          <w:w w:val="105"/>
          <w:sz w:val="22"/>
          <w:szCs w:val="18"/>
        </w:rPr>
        <w:t>request a copy of the Interlocal or InterAgency Agreement and complete and submit to the appropriate contact of the co-op</w:t>
      </w:r>
      <w:r w:rsidR="00D029C6" w:rsidRPr="00C62F7C">
        <w:rPr>
          <w:rFonts w:asciiTheme="minorHAnsi" w:hAnsiTheme="minorHAnsi" w:cstheme="minorHAnsi"/>
          <w:color w:val="151515"/>
          <w:w w:val="105"/>
          <w:sz w:val="22"/>
          <w:szCs w:val="18"/>
        </w:rPr>
        <w:t>.</w:t>
      </w:r>
      <w:r w:rsidR="00D029C6" w:rsidRPr="00C62F7C">
        <w:rPr>
          <w:rFonts w:asciiTheme="minorHAnsi" w:hAnsiTheme="minorHAnsi" w:cstheme="minorHAnsi"/>
          <w:color w:val="151515"/>
          <w:spacing w:val="-23"/>
          <w:w w:val="105"/>
          <w:sz w:val="22"/>
          <w:szCs w:val="18"/>
        </w:rPr>
        <w:t xml:space="preserve"> </w:t>
      </w:r>
      <w:r w:rsidRPr="00C62F7C">
        <w:rPr>
          <w:rFonts w:asciiTheme="minorHAnsi" w:hAnsiTheme="minorHAnsi" w:cstheme="minorHAnsi"/>
          <w:color w:val="151515"/>
          <w:w w:val="105"/>
          <w:sz w:val="22"/>
          <w:szCs w:val="18"/>
        </w:rPr>
        <w:t xml:space="preserve"> </w:t>
      </w:r>
      <w:r w:rsidR="00D029C6" w:rsidRPr="00C62F7C">
        <w:rPr>
          <w:rFonts w:asciiTheme="minorHAnsi" w:hAnsiTheme="minorHAnsi" w:cstheme="minorHAnsi"/>
          <w:color w:val="111111"/>
          <w:sz w:val="22"/>
          <w:szCs w:val="18"/>
          <w:highlight w:val="yellow"/>
        </w:rPr>
        <w:t>“Blank” ISD</w:t>
      </w:r>
      <w:r w:rsidR="00D029C6" w:rsidRPr="00C62F7C">
        <w:rPr>
          <w:rFonts w:asciiTheme="minorHAnsi" w:hAnsiTheme="minorHAnsi" w:cstheme="minorHAnsi"/>
          <w:color w:val="151515"/>
          <w:spacing w:val="-18"/>
          <w:w w:val="105"/>
          <w:sz w:val="22"/>
          <w:szCs w:val="18"/>
        </w:rPr>
        <w:t xml:space="preserve"> </w:t>
      </w:r>
      <w:r w:rsidR="00D029C6" w:rsidRPr="00C62F7C">
        <w:rPr>
          <w:rFonts w:asciiTheme="minorHAnsi" w:hAnsiTheme="minorHAnsi" w:cstheme="minorHAnsi"/>
          <w:color w:val="151515"/>
          <w:w w:val="105"/>
          <w:sz w:val="22"/>
          <w:szCs w:val="18"/>
        </w:rPr>
        <w:t>will</w:t>
      </w:r>
      <w:r w:rsidR="00D029C6" w:rsidRPr="00C62F7C">
        <w:rPr>
          <w:rFonts w:asciiTheme="minorHAnsi" w:hAnsiTheme="minorHAnsi" w:cstheme="minorHAnsi"/>
          <w:color w:val="151515"/>
          <w:spacing w:val="-18"/>
          <w:w w:val="105"/>
          <w:sz w:val="22"/>
          <w:szCs w:val="18"/>
        </w:rPr>
        <w:t xml:space="preserve"> </w:t>
      </w:r>
      <w:r w:rsidR="00337340" w:rsidRPr="00C62F7C">
        <w:rPr>
          <w:rFonts w:asciiTheme="minorHAnsi" w:hAnsiTheme="minorHAnsi" w:cstheme="minorHAnsi"/>
          <w:color w:val="151515"/>
          <w:spacing w:val="-18"/>
          <w:w w:val="105"/>
          <w:sz w:val="22"/>
          <w:szCs w:val="18"/>
        </w:rPr>
        <w:t xml:space="preserve">do the following once membership in the cooperative has been confirmed: </w:t>
      </w:r>
    </w:p>
    <w:p w14:paraId="01C47788" w14:textId="77777777" w:rsidR="009079AE" w:rsidRPr="00C62F7C" w:rsidRDefault="009079AE" w:rsidP="00D029C6">
      <w:pPr>
        <w:pStyle w:val="BodyText"/>
        <w:spacing w:before="152"/>
        <w:ind w:hanging="1"/>
        <w:jc w:val="both"/>
        <w:rPr>
          <w:rFonts w:asciiTheme="minorHAnsi" w:hAnsiTheme="minorHAnsi" w:cstheme="minorHAnsi"/>
          <w:sz w:val="22"/>
          <w:szCs w:val="18"/>
        </w:rPr>
      </w:pPr>
    </w:p>
    <w:p w14:paraId="28EB36B4" w14:textId="77777777" w:rsidR="00337340" w:rsidRPr="00C62F7C" w:rsidRDefault="00337340" w:rsidP="005F4635">
      <w:pPr>
        <w:pStyle w:val="ListParagraph"/>
        <w:widowControl w:val="0"/>
        <w:numPr>
          <w:ilvl w:val="0"/>
          <w:numId w:val="8"/>
        </w:numPr>
        <w:tabs>
          <w:tab w:val="left" w:pos="360"/>
          <w:tab w:val="left" w:pos="2251"/>
        </w:tabs>
        <w:autoSpaceDE w:val="0"/>
        <w:autoSpaceDN w:val="0"/>
        <w:spacing w:before="64" w:after="0" w:line="240" w:lineRule="auto"/>
        <w:ind w:left="450" w:hanging="450"/>
        <w:contextualSpacing w:val="0"/>
        <w:jc w:val="left"/>
        <w:rPr>
          <w:rFonts w:cstheme="minorHAnsi"/>
          <w:color w:val="131313"/>
          <w:szCs w:val="18"/>
        </w:rPr>
      </w:pPr>
      <w:r w:rsidRPr="00C62F7C">
        <w:rPr>
          <w:rFonts w:cstheme="minorHAnsi"/>
          <w:color w:val="151515"/>
          <w:w w:val="105"/>
          <w:szCs w:val="18"/>
        </w:rPr>
        <w:t>Provide product estimated quantities planned for purchase for each bid selected.</w:t>
      </w:r>
    </w:p>
    <w:p w14:paraId="14672122" w14:textId="42282B01" w:rsidR="00D029C6" w:rsidRPr="00C62F7C" w:rsidRDefault="00337340" w:rsidP="005F4635">
      <w:pPr>
        <w:pStyle w:val="ListParagraph"/>
        <w:widowControl w:val="0"/>
        <w:numPr>
          <w:ilvl w:val="0"/>
          <w:numId w:val="8"/>
        </w:numPr>
        <w:tabs>
          <w:tab w:val="left" w:pos="360"/>
          <w:tab w:val="left" w:pos="2251"/>
        </w:tabs>
        <w:autoSpaceDE w:val="0"/>
        <w:autoSpaceDN w:val="0"/>
        <w:spacing w:before="64" w:after="0" w:line="240" w:lineRule="auto"/>
        <w:ind w:left="450" w:hanging="450"/>
        <w:contextualSpacing w:val="0"/>
        <w:jc w:val="left"/>
        <w:rPr>
          <w:rFonts w:cstheme="minorHAnsi"/>
          <w:color w:val="131313"/>
          <w:szCs w:val="18"/>
        </w:rPr>
      </w:pPr>
      <w:r w:rsidRPr="00C62F7C">
        <w:rPr>
          <w:rFonts w:cstheme="minorHAnsi"/>
          <w:color w:val="151515"/>
          <w:w w:val="105"/>
          <w:szCs w:val="18"/>
        </w:rPr>
        <w:t>Review that all procurement documents and cooperative processes have been condu</w:t>
      </w:r>
      <w:r w:rsidR="00D029C6" w:rsidRPr="00C62F7C">
        <w:rPr>
          <w:rFonts w:cstheme="minorHAnsi"/>
          <w:color w:val="151515"/>
          <w:w w:val="105"/>
          <w:szCs w:val="18"/>
        </w:rPr>
        <w:t>cted in accordance with applicable Federal, State and local</w:t>
      </w:r>
      <w:r w:rsidR="00D029C6" w:rsidRPr="00C62F7C">
        <w:rPr>
          <w:rFonts w:cstheme="minorHAnsi"/>
          <w:color w:val="151515"/>
          <w:spacing w:val="-38"/>
          <w:w w:val="105"/>
          <w:szCs w:val="18"/>
        </w:rPr>
        <w:t xml:space="preserve"> </w:t>
      </w:r>
      <w:r w:rsidR="00D44D22" w:rsidRPr="00C62F7C">
        <w:rPr>
          <w:rFonts w:cstheme="minorHAnsi"/>
          <w:color w:val="151515"/>
          <w:spacing w:val="-38"/>
          <w:w w:val="105"/>
          <w:szCs w:val="18"/>
        </w:rPr>
        <w:t xml:space="preserve"> </w:t>
      </w:r>
      <w:r w:rsidR="00D029C6" w:rsidRPr="00C62F7C">
        <w:rPr>
          <w:rFonts w:cstheme="minorHAnsi"/>
          <w:color w:val="151515"/>
          <w:w w:val="105"/>
          <w:szCs w:val="18"/>
        </w:rPr>
        <w:t>regulations.</w:t>
      </w:r>
      <w:bookmarkStart w:id="14" w:name="page_14"/>
      <w:bookmarkEnd w:id="14"/>
    </w:p>
    <w:p w14:paraId="07FBCBC5" w14:textId="40048150" w:rsidR="00920A91" w:rsidRPr="00C62F7C" w:rsidRDefault="00337340" w:rsidP="005F4635">
      <w:pPr>
        <w:pStyle w:val="ListParagraph"/>
        <w:widowControl w:val="0"/>
        <w:numPr>
          <w:ilvl w:val="0"/>
          <w:numId w:val="8"/>
        </w:numPr>
        <w:tabs>
          <w:tab w:val="left" w:pos="360"/>
          <w:tab w:val="left" w:pos="2193"/>
        </w:tabs>
        <w:autoSpaceDE w:val="0"/>
        <w:autoSpaceDN w:val="0"/>
        <w:spacing w:before="167" w:after="0" w:line="240" w:lineRule="auto"/>
        <w:ind w:left="450" w:hanging="450"/>
        <w:contextualSpacing w:val="0"/>
        <w:jc w:val="left"/>
        <w:rPr>
          <w:rFonts w:cstheme="minorHAnsi"/>
          <w:color w:val="131313"/>
          <w:szCs w:val="18"/>
        </w:rPr>
      </w:pPr>
      <w:r w:rsidRPr="00C62F7C">
        <w:rPr>
          <w:rFonts w:cstheme="minorHAnsi"/>
          <w:color w:val="131313"/>
          <w:szCs w:val="18"/>
        </w:rPr>
        <w:t>Will</w:t>
      </w:r>
      <w:r w:rsidRPr="00C62F7C">
        <w:rPr>
          <w:rFonts w:cstheme="minorHAnsi"/>
          <w:color w:val="111111"/>
          <w:szCs w:val="18"/>
        </w:rPr>
        <w:t xml:space="preserve"> confirm that their addition </w:t>
      </w:r>
      <w:r w:rsidR="00D029C6" w:rsidRPr="00C62F7C">
        <w:rPr>
          <w:rFonts w:cstheme="minorHAnsi"/>
          <w:color w:val="131313"/>
          <w:szCs w:val="18"/>
        </w:rPr>
        <w:t xml:space="preserve">to </w:t>
      </w:r>
      <w:r w:rsidRPr="00C62F7C">
        <w:rPr>
          <w:rFonts w:cstheme="minorHAnsi"/>
          <w:color w:val="131313"/>
          <w:szCs w:val="18"/>
        </w:rPr>
        <w:t>any</w:t>
      </w:r>
      <w:r w:rsidR="00D029C6" w:rsidRPr="00C62F7C">
        <w:rPr>
          <w:rFonts w:cstheme="minorHAnsi"/>
          <w:color w:val="131313"/>
          <w:szCs w:val="18"/>
        </w:rPr>
        <w:t xml:space="preserve"> contract </w:t>
      </w:r>
      <w:r w:rsidRPr="00C62F7C">
        <w:rPr>
          <w:rFonts w:cstheme="minorHAnsi"/>
          <w:color w:val="131313"/>
          <w:szCs w:val="18"/>
        </w:rPr>
        <w:t xml:space="preserve">selected </w:t>
      </w:r>
      <w:r w:rsidR="00D029C6" w:rsidRPr="00C62F7C">
        <w:rPr>
          <w:rFonts w:cstheme="minorHAnsi"/>
          <w:color w:val="131313"/>
          <w:szCs w:val="18"/>
        </w:rPr>
        <w:t>does not create a material change as outlined in the contract</w:t>
      </w:r>
      <w:r w:rsidR="00D029C6" w:rsidRPr="00C62F7C">
        <w:rPr>
          <w:rFonts w:cstheme="minorHAnsi"/>
          <w:color w:val="3A3A3A"/>
          <w:szCs w:val="18"/>
        </w:rPr>
        <w:t xml:space="preserve"> per 2 CF</w:t>
      </w:r>
      <w:r w:rsidR="00AF254C" w:rsidRPr="00C62F7C">
        <w:rPr>
          <w:rFonts w:cstheme="minorHAnsi"/>
          <w:color w:val="3A3A3A"/>
          <w:szCs w:val="18"/>
        </w:rPr>
        <w:t>R</w:t>
      </w:r>
      <w:r w:rsidR="00D029C6" w:rsidRPr="00C62F7C">
        <w:rPr>
          <w:rFonts w:cstheme="minorHAnsi"/>
          <w:color w:val="3A3A3A"/>
          <w:szCs w:val="18"/>
        </w:rPr>
        <w:t xml:space="preserve"> 200.318[e] that states a material change occurs when the change in scope of the contract is significant enough that potential bidders might have bid differently had they been award of the impacts from adding additional agencies. </w:t>
      </w:r>
    </w:p>
    <w:p w14:paraId="07E1B973" w14:textId="1A068A9A" w:rsidR="00920A91" w:rsidRPr="00C62F7C" w:rsidRDefault="00920A91" w:rsidP="005F4635">
      <w:pPr>
        <w:pStyle w:val="ListParagraph"/>
        <w:widowControl w:val="0"/>
        <w:numPr>
          <w:ilvl w:val="0"/>
          <w:numId w:val="50"/>
        </w:numPr>
        <w:tabs>
          <w:tab w:val="left" w:pos="360"/>
        </w:tabs>
        <w:autoSpaceDE w:val="0"/>
        <w:autoSpaceDN w:val="0"/>
        <w:spacing w:before="167" w:after="0" w:line="240" w:lineRule="auto"/>
        <w:rPr>
          <w:rFonts w:cstheme="minorHAnsi"/>
          <w:color w:val="131313"/>
          <w:szCs w:val="18"/>
        </w:rPr>
      </w:pPr>
      <w:r w:rsidRPr="00C62F7C">
        <w:rPr>
          <w:rFonts w:cstheme="minorHAnsi"/>
          <w:color w:val="3A3A3A"/>
          <w:szCs w:val="18"/>
          <w:highlight w:val="yellow"/>
        </w:rPr>
        <w:t>“Blank”</w:t>
      </w:r>
      <w:r w:rsidRPr="00C62F7C">
        <w:rPr>
          <w:rFonts w:cstheme="minorHAnsi"/>
          <w:color w:val="3A3A3A"/>
          <w:szCs w:val="18"/>
        </w:rPr>
        <w:t xml:space="preserve"> ISD will review each solicitation document regarding material change threshold to confirm that the additional purchases will not exceed the contract value threshold.</w:t>
      </w:r>
    </w:p>
    <w:p w14:paraId="07FFE321" w14:textId="7490C0CE" w:rsidR="00D44D22" w:rsidRPr="00C62F7C" w:rsidRDefault="00D44D22" w:rsidP="005F4635">
      <w:pPr>
        <w:pStyle w:val="ListParagraph"/>
        <w:widowControl w:val="0"/>
        <w:numPr>
          <w:ilvl w:val="0"/>
          <w:numId w:val="50"/>
        </w:numPr>
        <w:tabs>
          <w:tab w:val="left" w:pos="360"/>
        </w:tabs>
        <w:autoSpaceDE w:val="0"/>
        <w:autoSpaceDN w:val="0"/>
        <w:spacing w:before="167" w:after="0" w:line="240" w:lineRule="auto"/>
        <w:rPr>
          <w:rFonts w:cstheme="minorHAnsi"/>
          <w:color w:val="131313"/>
          <w:szCs w:val="18"/>
        </w:rPr>
      </w:pPr>
      <w:r w:rsidRPr="00C62F7C">
        <w:rPr>
          <w:rFonts w:cstheme="minorHAnsi"/>
          <w:color w:val="3A3A3A"/>
          <w:szCs w:val="18"/>
          <w:highlight w:val="yellow"/>
        </w:rPr>
        <w:t>“Blank” ISD</w:t>
      </w:r>
      <w:r w:rsidRPr="00C62F7C">
        <w:rPr>
          <w:rFonts w:cstheme="minorHAnsi"/>
          <w:color w:val="3A3A3A"/>
          <w:szCs w:val="18"/>
        </w:rPr>
        <w:t xml:space="preserve"> will confirm how the cooperative tracks additional items if any and contract values. </w:t>
      </w:r>
    </w:p>
    <w:p w14:paraId="241A89CC" w14:textId="300F6DDC" w:rsidR="00D029C6" w:rsidRPr="00C62F7C" w:rsidRDefault="00337340" w:rsidP="005F4635">
      <w:pPr>
        <w:pStyle w:val="ListParagraph"/>
        <w:widowControl w:val="0"/>
        <w:numPr>
          <w:ilvl w:val="0"/>
          <w:numId w:val="8"/>
        </w:numPr>
        <w:tabs>
          <w:tab w:val="left" w:pos="360"/>
          <w:tab w:val="left" w:pos="2193"/>
        </w:tabs>
        <w:autoSpaceDE w:val="0"/>
        <w:autoSpaceDN w:val="0"/>
        <w:spacing w:before="167" w:after="0" w:line="240" w:lineRule="auto"/>
        <w:ind w:left="450" w:hanging="450"/>
        <w:contextualSpacing w:val="0"/>
        <w:jc w:val="left"/>
        <w:rPr>
          <w:rFonts w:cstheme="minorHAnsi"/>
          <w:color w:val="131313"/>
          <w:szCs w:val="18"/>
        </w:rPr>
      </w:pPr>
      <w:r w:rsidRPr="00C62F7C">
        <w:rPr>
          <w:rFonts w:cstheme="minorHAnsi"/>
          <w:color w:val="131313"/>
          <w:w w:val="105"/>
          <w:szCs w:val="18"/>
        </w:rPr>
        <w:t>Request access to a</w:t>
      </w:r>
      <w:r w:rsidR="00D029C6" w:rsidRPr="00C62F7C">
        <w:rPr>
          <w:rFonts w:cstheme="minorHAnsi"/>
          <w:color w:val="131313"/>
          <w:w w:val="105"/>
          <w:szCs w:val="18"/>
        </w:rPr>
        <w:t xml:space="preserve">ll documentation related to the contract </w:t>
      </w:r>
      <w:r w:rsidRPr="00C62F7C">
        <w:rPr>
          <w:rFonts w:cstheme="minorHAnsi"/>
          <w:color w:val="131313"/>
          <w:w w:val="105"/>
          <w:szCs w:val="18"/>
        </w:rPr>
        <w:t xml:space="preserve">for compliance with records retention requirement to include but not limited to: </w:t>
      </w:r>
    </w:p>
    <w:p w14:paraId="29252A95" w14:textId="77777777" w:rsidR="00D029C6" w:rsidRPr="00C62F7C" w:rsidRDefault="00D029C6" w:rsidP="005F4635">
      <w:pPr>
        <w:pStyle w:val="ListParagraph"/>
        <w:widowControl w:val="0"/>
        <w:numPr>
          <w:ilvl w:val="1"/>
          <w:numId w:val="8"/>
        </w:numPr>
        <w:tabs>
          <w:tab w:val="left" w:pos="2899"/>
        </w:tabs>
        <w:autoSpaceDE w:val="0"/>
        <w:autoSpaceDN w:val="0"/>
        <w:spacing w:after="0" w:line="240" w:lineRule="auto"/>
        <w:ind w:left="1170"/>
        <w:contextualSpacing w:val="0"/>
        <w:rPr>
          <w:rFonts w:cstheme="minorHAnsi"/>
          <w:szCs w:val="18"/>
        </w:rPr>
      </w:pPr>
      <w:r w:rsidRPr="00C62F7C">
        <w:rPr>
          <w:rFonts w:cstheme="minorHAnsi"/>
          <w:color w:val="131313"/>
          <w:w w:val="105"/>
          <w:szCs w:val="18"/>
        </w:rPr>
        <w:t>Solicitation</w:t>
      </w:r>
    </w:p>
    <w:p w14:paraId="11DF56F2" w14:textId="77777777" w:rsidR="00D029C6" w:rsidRPr="00C62F7C" w:rsidRDefault="00D029C6" w:rsidP="005F4635">
      <w:pPr>
        <w:pStyle w:val="ListParagraph"/>
        <w:widowControl w:val="0"/>
        <w:numPr>
          <w:ilvl w:val="1"/>
          <w:numId w:val="8"/>
        </w:numPr>
        <w:tabs>
          <w:tab w:val="left" w:pos="2899"/>
        </w:tabs>
        <w:autoSpaceDE w:val="0"/>
        <w:autoSpaceDN w:val="0"/>
        <w:spacing w:after="0" w:line="240" w:lineRule="auto"/>
        <w:ind w:left="1170"/>
        <w:contextualSpacing w:val="0"/>
        <w:rPr>
          <w:rFonts w:cstheme="minorHAnsi"/>
          <w:szCs w:val="18"/>
        </w:rPr>
      </w:pPr>
      <w:r w:rsidRPr="00C62F7C">
        <w:rPr>
          <w:rFonts w:cstheme="minorHAnsi"/>
          <w:color w:val="131313"/>
          <w:w w:val="105"/>
          <w:szCs w:val="18"/>
        </w:rPr>
        <w:t>Verification of</w:t>
      </w:r>
      <w:r w:rsidRPr="00C62F7C">
        <w:rPr>
          <w:rFonts w:cstheme="minorHAnsi"/>
          <w:color w:val="131313"/>
          <w:spacing w:val="8"/>
          <w:w w:val="105"/>
          <w:szCs w:val="18"/>
        </w:rPr>
        <w:t xml:space="preserve"> Published </w:t>
      </w:r>
      <w:r w:rsidRPr="00C62F7C">
        <w:rPr>
          <w:rFonts w:cstheme="minorHAnsi"/>
          <w:color w:val="131313"/>
          <w:w w:val="105"/>
          <w:szCs w:val="18"/>
        </w:rPr>
        <w:t>Advertisement</w:t>
      </w:r>
    </w:p>
    <w:p w14:paraId="401739F6" w14:textId="77777777" w:rsidR="00D029C6" w:rsidRPr="00C62F7C" w:rsidRDefault="00D029C6" w:rsidP="005F4635">
      <w:pPr>
        <w:pStyle w:val="ListParagraph"/>
        <w:widowControl w:val="0"/>
        <w:numPr>
          <w:ilvl w:val="1"/>
          <w:numId w:val="8"/>
        </w:numPr>
        <w:tabs>
          <w:tab w:val="left" w:pos="2895"/>
        </w:tabs>
        <w:autoSpaceDE w:val="0"/>
        <w:autoSpaceDN w:val="0"/>
        <w:spacing w:before="5" w:after="0" w:line="240" w:lineRule="auto"/>
        <w:ind w:left="1170" w:hanging="349"/>
        <w:contextualSpacing w:val="0"/>
        <w:rPr>
          <w:rFonts w:cstheme="minorHAnsi"/>
          <w:szCs w:val="18"/>
        </w:rPr>
      </w:pPr>
      <w:r w:rsidRPr="00C62F7C">
        <w:rPr>
          <w:rFonts w:cstheme="minorHAnsi"/>
          <w:color w:val="131313"/>
          <w:szCs w:val="18"/>
        </w:rPr>
        <w:t>Contract Terms and</w:t>
      </w:r>
      <w:r w:rsidRPr="00C62F7C">
        <w:rPr>
          <w:rFonts w:cstheme="minorHAnsi"/>
          <w:color w:val="131313"/>
          <w:spacing w:val="13"/>
          <w:szCs w:val="18"/>
        </w:rPr>
        <w:t xml:space="preserve"> </w:t>
      </w:r>
      <w:r w:rsidRPr="00C62F7C">
        <w:rPr>
          <w:rFonts w:cstheme="minorHAnsi"/>
          <w:color w:val="131313"/>
          <w:szCs w:val="18"/>
        </w:rPr>
        <w:t>Conditions</w:t>
      </w:r>
    </w:p>
    <w:p w14:paraId="5617671C" w14:textId="77777777" w:rsidR="00D029C6" w:rsidRPr="00C62F7C" w:rsidRDefault="00D029C6" w:rsidP="005F4635">
      <w:pPr>
        <w:pStyle w:val="ListParagraph"/>
        <w:widowControl w:val="0"/>
        <w:numPr>
          <w:ilvl w:val="1"/>
          <w:numId w:val="8"/>
        </w:numPr>
        <w:tabs>
          <w:tab w:val="left" w:pos="2895"/>
        </w:tabs>
        <w:autoSpaceDE w:val="0"/>
        <w:autoSpaceDN w:val="0"/>
        <w:spacing w:before="5" w:after="0" w:line="240" w:lineRule="auto"/>
        <w:ind w:left="1170" w:hanging="349"/>
        <w:contextualSpacing w:val="0"/>
        <w:rPr>
          <w:rFonts w:cstheme="minorHAnsi"/>
          <w:szCs w:val="18"/>
        </w:rPr>
      </w:pPr>
      <w:r w:rsidRPr="00C62F7C">
        <w:rPr>
          <w:rFonts w:cstheme="minorHAnsi"/>
          <w:color w:val="131313"/>
          <w:szCs w:val="18"/>
        </w:rPr>
        <w:t>Evaluation Criteria, if any</w:t>
      </w:r>
    </w:p>
    <w:p w14:paraId="5ADB87B8" w14:textId="0FB7C5D7" w:rsidR="00D029C6" w:rsidRPr="00C62F7C" w:rsidRDefault="00D029C6" w:rsidP="005F4635">
      <w:pPr>
        <w:pStyle w:val="ListParagraph"/>
        <w:widowControl w:val="0"/>
        <w:numPr>
          <w:ilvl w:val="1"/>
          <w:numId w:val="8"/>
        </w:numPr>
        <w:tabs>
          <w:tab w:val="left" w:pos="2900"/>
        </w:tabs>
        <w:autoSpaceDE w:val="0"/>
        <w:autoSpaceDN w:val="0"/>
        <w:spacing w:after="0" w:line="240" w:lineRule="auto"/>
        <w:ind w:left="1170" w:hanging="354"/>
        <w:contextualSpacing w:val="0"/>
        <w:rPr>
          <w:rFonts w:cstheme="minorHAnsi"/>
          <w:szCs w:val="18"/>
        </w:rPr>
      </w:pPr>
      <w:r w:rsidRPr="00C62F7C">
        <w:rPr>
          <w:rFonts w:cstheme="minorHAnsi"/>
          <w:color w:val="131313"/>
          <w:szCs w:val="18"/>
        </w:rPr>
        <w:t>Responses</w:t>
      </w:r>
      <w:r w:rsidR="00920A91" w:rsidRPr="00C62F7C">
        <w:rPr>
          <w:rFonts w:cstheme="minorHAnsi"/>
          <w:color w:val="131313"/>
          <w:szCs w:val="18"/>
        </w:rPr>
        <w:t xml:space="preserve"> to include certifications and pricing</w:t>
      </w:r>
    </w:p>
    <w:p w14:paraId="60E42814" w14:textId="7B7A9878" w:rsidR="00920A91" w:rsidRPr="00C62F7C" w:rsidRDefault="00920A91" w:rsidP="005F4635">
      <w:pPr>
        <w:pStyle w:val="ListParagraph"/>
        <w:widowControl w:val="0"/>
        <w:numPr>
          <w:ilvl w:val="1"/>
          <w:numId w:val="8"/>
        </w:numPr>
        <w:tabs>
          <w:tab w:val="left" w:pos="2900"/>
        </w:tabs>
        <w:autoSpaceDE w:val="0"/>
        <w:autoSpaceDN w:val="0"/>
        <w:spacing w:after="0" w:line="240" w:lineRule="auto"/>
        <w:ind w:left="1170" w:hanging="354"/>
        <w:contextualSpacing w:val="0"/>
        <w:rPr>
          <w:rFonts w:cstheme="minorHAnsi"/>
          <w:szCs w:val="18"/>
        </w:rPr>
      </w:pPr>
      <w:r w:rsidRPr="00C62F7C">
        <w:rPr>
          <w:rFonts w:cstheme="minorHAnsi"/>
          <w:color w:val="131313"/>
          <w:szCs w:val="18"/>
        </w:rPr>
        <w:t>Evaluation Committee Scores</w:t>
      </w:r>
    </w:p>
    <w:p w14:paraId="32F282EC" w14:textId="77777777" w:rsidR="00D029C6" w:rsidRPr="00C62F7C" w:rsidRDefault="00D029C6" w:rsidP="005F4635">
      <w:pPr>
        <w:pStyle w:val="ListParagraph"/>
        <w:widowControl w:val="0"/>
        <w:numPr>
          <w:ilvl w:val="1"/>
          <w:numId w:val="8"/>
        </w:numPr>
        <w:tabs>
          <w:tab w:val="left" w:pos="2900"/>
        </w:tabs>
        <w:autoSpaceDE w:val="0"/>
        <w:autoSpaceDN w:val="0"/>
        <w:spacing w:before="1" w:after="0" w:line="240" w:lineRule="auto"/>
        <w:ind w:left="1170" w:hanging="354"/>
        <w:contextualSpacing w:val="0"/>
        <w:rPr>
          <w:rFonts w:cstheme="minorHAnsi"/>
          <w:szCs w:val="18"/>
        </w:rPr>
      </w:pPr>
      <w:r w:rsidRPr="00C62F7C">
        <w:rPr>
          <w:rFonts w:cstheme="minorHAnsi"/>
          <w:color w:val="131313"/>
          <w:szCs w:val="18"/>
        </w:rPr>
        <w:t>Notification of Awarded vendor(s)</w:t>
      </w:r>
    </w:p>
    <w:p w14:paraId="4E13B018" w14:textId="77777777" w:rsidR="00337340" w:rsidRPr="00C62F7C" w:rsidRDefault="00D029C6" w:rsidP="005F4635">
      <w:pPr>
        <w:pStyle w:val="ListParagraph"/>
        <w:widowControl w:val="0"/>
        <w:numPr>
          <w:ilvl w:val="1"/>
          <w:numId w:val="8"/>
        </w:numPr>
        <w:tabs>
          <w:tab w:val="left" w:pos="2899"/>
        </w:tabs>
        <w:autoSpaceDE w:val="0"/>
        <w:autoSpaceDN w:val="0"/>
        <w:spacing w:after="0" w:line="240" w:lineRule="auto"/>
        <w:ind w:left="1170" w:hanging="352"/>
        <w:contextualSpacing w:val="0"/>
        <w:rPr>
          <w:rFonts w:cstheme="minorHAnsi"/>
          <w:szCs w:val="18"/>
        </w:rPr>
      </w:pPr>
      <w:r w:rsidRPr="00C62F7C">
        <w:rPr>
          <w:rFonts w:cstheme="minorHAnsi"/>
          <w:color w:val="131313"/>
          <w:w w:val="105"/>
          <w:szCs w:val="18"/>
        </w:rPr>
        <w:t>Documentation of any</w:t>
      </w:r>
      <w:r w:rsidRPr="00C62F7C">
        <w:rPr>
          <w:rFonts w:cstheme="minorHAnsi"/>
          <w:color w:val="131313"/>
          <w:spacing w:val="10"/>
          <w:w w:val="105"/>
          <w:szCs w:val="18"/>
        </w:rPr>
        <w:t xml:space="preserve"> </w:t>
      </w:r>
      <w:r w:rsidRPr="00C62F7C">
        <w:rPr>
          <w:rFonts w:cstheme="minorHAnsi"/>
          <w:color w:val="131313"/>
          <w:w w:val="105"/>
          <w:szCs w:val="18"/>
        </w:rPr>
        <w:t>extensions or Amendments</w:t>
      </w:r>
    </w:p>
    <w:p w14:paraId="1C9572DA" w14:textId="7E52D422" w:rsidR="00D029C6" w:rsidRPr="00C62F7C" w:rsidRDefault="00337340" w:rsidP="005F4635">
      <w:pPr>
        <w:pStyle w:val="ListParagraph"/>
        <w:widowControl w:val="0"/>
        <w:numPr>
          <w:ilvl w:val="1"/>
          <w:numId w:val="8"/>
        </w:numPr>
        <w:tabs>
          <w:tab w:val="left" w:pos="2899"/>
        </w:tabs>
        <w:autoSpaceDE w:val="0"/>
        <w:autoSpaceDN w:val="0"/>
        <w:spacing w:after="0" w:line="240" w:lineRule="auto"/>
        <w:ind w:left="1170" w:hanging="352"/>
        <w:contextualSpacing w:val="0"/>
        <w:rPr>
          <w:rFonts w:cstheme="minorHAnsi"/>
          <w:szCs w:val="18"/>
        </w:rPr>
      </w:pPr>
      <w:r w:rsidRPr="00C62F7C">
        <w:rPr>
          <w:rFonts w:cstheme="minorHAnsi"/>
          <w:color w:val="131313"/>
          <w:w w:val="105"/>
          <w:szCs w:val="18"/>
        </w:rPr>
        <w:t>Recall Procedures</w:t>
      </w:r>
      <w:r w:rsidR="00D029C6" w:rsidRPr="00C62F7C">
        <w:rPr>
          <w:rFonts w:cstheme="minorHAnsi"/>
          <w:color w:val="131313"/>
          <w:w w:val="105"/>
          <w:szCs w:val="18"/>
        </w:rPr>
        <w:br/>
      </w:r>
    </w:p>
    <w:p w14:paraId="4AA10720" w14:textId="21BFC8D9" w:rsidR="001A26DB" w:rsidRDefault="001A26DB" w:rsidP="001A26DB">
      <w:pPr>
        <w:widowControl w:val="0"/>
        <w:tabs>
          <w:tab w:val="left" w:pos="2899"/>
        </w:tabs>
        <w:autoSpaceDE w:val="0"/>
        <w:autoSpaceDN w:val="0"/>
        <w:spacing w:after="0" w:line="240" w:lineRule="auto"/>
        <w:rPr>
          <w:rFonts w:cstheme="minorHAnsi"/>
          <w:szCs w:val="18"/>
          <w:highlight w:val="green"/>
        </w:rPr>
      </w:pPr>
    </w:p>
    <w:p w14:paraId="5588E733" w14:textId="0A770E94" w:rsidR="001A26DB" w:rsidRDefault="001A26DB" w:rsidP="001A26DB">
      <w:pPr>
        <w:widowControl w:val="0"/>
        <w:tabs>
          <w:tab w:val="left" w:pos="2899"/>
        </w:tabs>
        <w:autoSpaceDE w:val="0"/>
        <w:autoSpaceDN w:val="0"/>
        <w:spacing w:after="0" w:line="240" w:lineRule="auto"/>
        <w:rPr>
          <w:rFonts w:cstheme="minorHAnsi"/>
          <w:szCs w:val="18"/>
          <w:highlight w:val="green"/>
        </w:rPr>
      </w:pPr>
    </w:p>
    <w:p w14:paraId="1476F166" w14:textId="3217A149" w:rsidR="001A26DB" w:rsidRDefault="001A26DB" w:rsidP="001A26DB">
      <w:pPr>
        <w:widowControl w:val="0"/>
        <w:tabs>
          <w:tab w:val="left" w:pos="2899"/>
        </w:tabs>
        <w:autoSpaceDE w:val="0"/>
        <w:autoSpaceDN w:val="0"/>
        <w:spacing w:after="0" w:line="240" w:lineRule="auto"/>
        <w:rPr>
          <w:rFonts w:cstheme="minorHAnsi"/>
          <w:szCs w:val="18"/>
          <w:highlight w:val="green"/>
        </w:rPr>
      </w:pPr>
    </w:p>
    <w:p w14:paraId="04AC7B8A" w14:textId="680BFEB3" w:rsidR="001A26DB" w:rsidRDefault="001A26DB" w:rsidP="001A26DB">
      <w:pPr>
        <w:widowControl w:val="0"/>
        <w:tabs>
          <w:tab w:val="left" w:pos="2899"/>
        </w:tabs>
        <w:autoSpaceDE w:val="0"/>
        <w:autoSpaceDN w:val="0"/>
        <w:spacing w:after="0" w:line="240" w:lineRule="auto"/>
        <w:rPr>
          <w:rFonts w:cstheme="minorHAnsi"/>
          <w:szCs w:val="18"/>
          <w:highlight w:val="green"/>
        </w:rPr>
      </w:pPr>
    </w:p>
    <w:p w14:paraId="22993583" w14:textId="08BDEFEF" w:rsidR="000B110B" w:rsidRPr="00EB1E33" w:rsidRDefault="000B110B" w:rsidP="001A26DB">
      <w:pPr>
        <w:pStyle w:val="Heading2"/>
        <w:jc w:val="center"/>
        <w:rPr>
          <w:bCs/>
          <w:color w:val="auto"/>
        </w:rPr>
      </w:pPr>
      <w:bookmarkStart w:id="15" w:name="_Unnecessary_or_Duplication"/>
      <w:bookmarkStart w:id="16" w:name="_Appendix_of_Certifications"/>
      <w:bookmarkEnd w:id="15"/>
      <w:bookmarkEnd w:id="16"/>
      <w:r w:rsidRPr="007B54AC">
        <w:rPr>
          <w:b/>
          <w:bCs/>
          <w:color w:val="auto"/>
          <w:u w:val="single"/>
        </w:rPr>
        <w:lastRenderedPageBreak/>
        <w:t>Appendix of Certifications</w:t>
      </w:r>
      <w:r w:rsidR="00EB1E33">
        <w:rPr>
          <w:b/>
          <w:bCs/>
          <w:color w:val="auto"/>
          <w:u w:val="single"/>
        </w:rPr>
        <w:br/>
      </w:r>
      <w:r w:rsidR="00EB1E33">
        <w:rPr>
          <w:bCs/>
          <w:color w:val="auto"/>
        </w:rPr>
        <w:t xml:space="preserve">The following certifications will be used in all formal </w:t>
      </w:r>
      <w:r w:rsidR="00D44D22">
        <w:rPr>
          <w:bCs/>
          <w:color w:val="auto"/>
        </w:rPr>
        <w:t>procurement methods.</w:t>
      </w:r>
    </w:p>
    <w:tbl>
      <w:tblPr>
        <w:tblStyle w:val="TableGrid"/>
        <w:tblW w:w="11880" w:type="dxa"/>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714"/>
        <w:gridCol w:w="5670"/>
      </w:tblGrid>
      <w:tr w:rsidR="000B110B" w:rsidRPr="00706E03" w14:paraId="284352D3" w14:textId="77777777" w:rsidTr="00EB1E33">
        <w:tc>
          <w:tcPr>
            <w:tcW w:w="6210" w:type="dxa"/>
            <w:gridSpan w:val="2"/>
            <w:vAlign w:val="bottom"/>
          </w:tcPr>
          <w:p w14:paraId="2D938C1D" w14:textId="77777777" w:rsidR="000B110B" w:rsidRPr="00706E03" w:rsidRDefault="000B110B" w:rsidP="000B110B">
            <w:pPr>
              <w:rPr>
                <w:rFonts w:cstheme="minorHAnsi"/>
                <w:color w:val="000000"/>
              </w:rPr>
            </w:pPr>
            <w:r w:rsidRPr="00706E03">
              <w:rPr>
                <w:rFonts w:cstheme="minorHAnsi"/>
                <w:color w:val="000000"/>
              </w:rPr>
              <w:t>Intangible Property</w:t>
            </w:r>
          </w:p>
        </w:tc>
        <w:tc>
          <w:tcPr>
            <w:tcW w:w="5670" w:type="dxa"/>
            <w:vAlign w:val="bottom"/>
          </w:tcPr>
          <w:p w14:paraId="10730995" w14:textId="77777777" w:rsidR="000B110B" w:rsidRPr="00706E03" w:rsidRDefault="00000000" w:rsidP="001451E8">
            <w:pPr>
              <w:ind w:left="792"/>
              <w:jc w:val="right"/>
              <w:rPr>
                <w:rFonts w:cstheme="minorHAnsi"/>
              </w:rPr>
            </w:pPr>
            <w:hyperlink r:id="rId11" w:history="1">
              <w:r w:rsidR="000B110B" w:rsidRPr="00706E03">
                <w:rPr>
                  <w:rStyle w:val="Hyperlink"/>
                  <w:rFonts w:cstheme="minorHAnsi"/>
                </w:rPr>
                <w:t>2 CFR 200.315</w:t>
              </w:r>
            </w:hyperlink>
          </w:p>
        </w:tc>
      </w:tr>
      <w:tr w:rsidR="000B110B" w:rsidRPr="00706E03" w14:paraId="2CD5D375" w14:textId="77777777" w:rsidTr="00EB1E33">
        <w:tc>
          <w:tcPr>
            <w:tcW w:w="6210" w:type="dxa"/>
            <w:gridSpan w:val="2"/>
            <w:vAlign w:val="bottom"/>
          </w:tcPr>
          <w:p w14:paraId="39CD3D3F" w14:textId="77777777" w:rsidR="000B110B" w:rsidRPr="00706E03" w:rsidRDefault="000B110B" w:rsidP="000B110B">
            <w:pPr>
              <w:rPr>
                <w:rFonts w:cstheme="minorHAnsi"/>
                <w:color w:val="000000"/>
              </w:rPr>
            </w:pPr>
            <w:r w:rsidRPr="00706E03">
              <w:rPr>
                <w:rFonts w:cstheme="minorHAnsi"/>
                <w:color w:val="000000"/>
              </w:rPr>
              <w:t>Procurement of Recovered Materials/Solid Waste Disposal</w:t>
            </w:r>
          </w:p>
        </w:tc>
        <w:tc>
          <w:tcPr>
            <w:tcW w:w="5670" w:type="dxa"/>
            <w:vAlign w:val="bottom"/>
          </w:tcPr>
          <w:p w14:paraId="11B37680" w14:textId="77777777" w:rsidR="000B110B" w:rsidRPr="00706E03" w:rsidRDefault="00000000" w:rsidP="001451E8">
            <w:pPr>
              <w:ind w:left="792"/>
              <w:jc w:val="right"/>
              <w:rPr>
                <w:rFonts w:cstheme="minorHAnsi"/>
                <w:color w:val="000000"/>
              </w:rPr>
            </w:pPr>
            <w:hyperlink r:id="rId12" w:history="1">
              <w:r w:rsidR="000B110B" w:rsidRPr="00706E03">
                <w:rPr>
                  <w:rStyle w:val="Hyperlink"/>
                  <w:rFonts w:cstheme="minorHAnsi"/>
                </w:rPr>
                <w:t>2 CFR § 200.322</w:t>
              </w:r>
            </w:hyperlink>
          </w:p>
        </w:tc>
      </w:tr>
      <w:tr w:rsidR="000B110B" w:rsidRPr="00706E03" w14:paraId="00E4C035" w14:textId="77777777" w:rsidTr="00EB1E33">
        <w:tc>
          <w:tcPr>
            <w:tcW w:w="6210" w:type="dxa"/>
            <w:gridSpan w:val="2"/>
            <w:vAlign w:val="bottom"/>
          </w:tcPr>
          <w:p w14:paraId="221E09DF" w14:textId="77777777" w:rsidR="000B110B" w:rsidRPr="00706E03" w:rsidRDefault="000B110B" w:rsidP="000B110B">
            <w:pPr>
              <w:rPr>
                <w:rFonts w:cstheme="minorHAnsi"/>
                <w:color w:val="000000"/>
              </w:rPr>
            </w:pPr>
            <w:r w:rsidRPr="00706E03">
              <w:rPr>
                <w:rFonts w:cstheme="minorHAnsi"/>
                <w:color w:val="000000"/>
              </w:rPr>
              <w:t>Profit as a Separate Element of Price</w:t>
            </w:r>
          </w:p>
        </w:tc>
        <w:tc>
          <w:tcPr>
            <w:tcW w:w="5670" w:type="dxa"/>
            <w:vAlign w:val="bottom"/>
          </w:tcPr>
          <w:p w14:paraId="756D65BB" w14:textId="77777777" w:rsidR="000B110B" w:rsidRPr="00706E03" w:rsidRDefault="00000000" w:rsidP="001451E8">
            <w:pPr>
              <w:ind w:left="792"/>
              <w:jc w:val="right"/>
              <w:rPr>
                <w:rFonts w:cstheme="minorHAnsi"/>
                <w:color w:val="000000"/>
              </w:rPr>
            </w:pPr>
            <w:hyperlink r:id="rId13" w:history="1">
              <w:r w:rsidR="000B110B" w:rsidRPr="00706E03">
                <w:rPr>
                  <w:rStyle w:val="Hyperlink"/>
                  <w:rFonts w:eastAsia="Calibri" w:cstheme="minorHAnsi"/>
                </w:rPr>
                <w:t>2 CFR 200.323(b)</w:t>
              </w:r>
            </w:hyperlink>
          </w:p>
        </w:tc>
      </w:tr>
      <w:tr w:rsidR="000B110B" w:rsidRPr="00706E03" w14:paraId="2EA31B49" w14:textId="77777777" w:rsidTr="00EB1E33">
        <w:tc>
          <w:tcPr>
            <w:tcW w:w="6210" w:type="dxa"/>
            <w:gridSpan w:val="2"/>
          </w:tcPr>
          <w:p w14:paraId="62AE5BBD" w14:textId="77777777" w:rsidR="000B110B" w:rsidRPr="00706E03" w:rsidRDefault="000B110B" w:rsidP="000B110B">
            <w:pPr>
              <w:rPr>
                <w:rFonts w:cstheme="minorHAnsi"/>
              </w:rPr>
            </w:pPr>
            <w:r w:rsidRPr="00706E03">
              <w:rPr>
                <w:rFonts w:cstheme="minorHAnsi"/>
                <w:color w:val="000000"/>
              </w:rPr>
              <w:t>Record Retention Requirements</w:t>
            </w:r>
          </w:p>
        </w:tc>
        <w:tc>
          <w:tcPr>
            <w:tcW w:w="5670" w:type="dxa"/>
            <w:vAlign w:val="bottom"/>
          </w:tcPr>
          <w:p w14:paraId="56023B20" w14:textId="77777777" w:rsidR="000B110B" w:rsidRPr="00706E03" w:rsidRDefault="00000000" w:rsidP="001451E8">
            <w:pPr>
              <w:ind w:left="792"/>
              <w:jc w:val="right"/>
              <w:rPr>
                <w:rFonts w:cstheme="minorHAnsi"/>
                <w:color w:val="000000"/>
              </w:rPr>
            </w:pPr>
            <w:hyperlink r:id="rId14" w:history="1">
              <w:r w:rsidR="000B110B" w:rsidRPr="00706E03">
                <w:rPr>
                  <w:rStyle w:val="Hyperlink"/>
                  <w:rFonts w:cstheme="minorHAnsi"/>
                  <w:smallCaps/>
                  <w:spacing w:val="-1"/>
                  <w:u w:color="000000"/>
                </w:rPr>
                <w:t>2 CFR § 200.333</w:t>
              </w:r>
            </w:hyperlink>
          </w:p>
        </w:tc>
      </w:tr>
      <w:tr w:rsidR="000B110B" w:rsidRPr="00706E03" w14:paraId="458F1C60" w14:textId="77777777" w:rsidTr="00EB1E33">
        <w:tc>
          <w:tcPr>
            <w:tcW w:w="6210" w:type="dxa"/>
            <w:gridSpan w:val="2"/>
            <w:vAlign w:val="bottom"/>
          </w:tcPr>
          <w:p w14:paraId="425A7F22" w14:textId="77777777" w:rsidR="000B110B" w:rsidRPr="00706E03" w:rsidRDefault="000B110B" w:rsidP="000B110B">
            <w:pPr>
              <w:rPr>
                <w:rFonts w:cstheme="minorHAnsi"/>
                <w:color w:val="000000"/>
              </w:rPr>
            </w:pPr>
            <w:r w:rsidRPr="00706E03">
              <w:rPr>
                <w:rFonts w:cstheme="minorHAnsi"/>
                <w:color w:val="000000"/>
              </w:rPr>
              <w:t>Rights to Inventions</w:t>
            </w:r>
          </w:p>
        </w:tc>
        <w:tc>
          <w:tcPr>
            <w:tcW w:w="5670" w:type="dxa"/>
            <w:vAlign w:val="bottom"/>
          </w:tcPr>
          <w:p w14:paraId="24CC1D5C" w14:textId="77777777" w:rsidR="000B110B" w:rsidRPr="00706E03" w:rsidRDefault="00000000" w:rsidP="001451E8">
            <w:pPr>
              <w:ind w:left="792"/>
              <w:jc w:val="right"/>
              <w:rPr>
                <w:rFonts w:cstheme="minorHAnsi"/>
                <w:color w:val="000000"/>
              </w:rPr>
            </w:pPr>
            <w:hyperlink r:id="rId15" w:history="1">
              <w:r w:rsidR="000B110B" w:rsidRPr="00706E03">
                <w:rPr>
                  <w:rStyle w:val="Hyperlink"/>
                  <w:rFonts w:cstheme="minorHAnsi"/>
                </w:rPr>
                <w:t>37 CFR §401.2 (a)</w:t>
              </w:r>
            </w:hyperlink>
          </w:p>
        </w:tc>
      </w:tr>
      <w:tr w:rsidR="000B110B" w:rsidRPr="00706E03" w14:paraId="709405EB" w14:textId="77777777" w:rsidTr="00EB1E33">
        <w:tc>
          <w:tcPr>
            <w:tcW w:w="6210" w:type="dxa"/>
            <w:gridSpan w:val="2"/>
          </w:tcPr>
          <w:p w14:paraId="1E40736E" w14:textId="77777777" w:rsidR="000B110B" w:rsidRPr="00706E03" w:rsidRDefault="000B110B" w:rsidP="000B110B">
            <w:pPr>
              <w:rPr>
                <w:rFonts w:cstheme="minorHAnsi"/>
                <w:color w:val="000000"/>
              </w:rPr>
            </w:pPr>
            <w:r w:rsidRPr="00706E03">
              <w:rPr>
                <w:rFonts w:cstheme="minorHAnsi"/>
                <w:color w:val="000000"/>
              </w:rPr>
              <w:t>Anti-trust Certification</w:t>
            </w:r>
          </w:p>
        </w:tc>
        <w:tc>
          <w:tcPr>
            <w:tcW w:w="5670" w:type="dxa"/>
          </w:tcPr>
          <w:p w14:paraId="299913A9" w14:textId="77777777" w:rsidR="000B110B" w:rsidRPr="00706E03" w:rsidRDefault="000B110B" w:rsidP="001451E8">
            <w:pPr>
              <w:ind w:left="792"/>
              <w:jc w:val="right"/>
              <w:rPr>
                <w:rFonts w:cstheme="minorHAnsi"/>
                <w:color w:val="000000"/>
              </w:rPr>
            </w:pPr>
            <w:r w:rsidRPr="00706E03">
              <w:rPr>
                <w:rFonts w:cstheme="minorHAnsi"/>
                <w:bCs/>
              </w:rPr>
              <w:t xml:space="preserve">Section </w:t>
            </w:r>
            <w:hyperlink r:id="rId16" w:history="1">
              <w:r w:rsidRPr="00706E03">
                <w:rPr>
                  <w:rStyle w:val="Hyperlink"/>
                  <w:rFonts w:cstheme="minorHAnsi"/>
                  <w:bCs/>
                </w:rPr>
                <w:t>2155.005</w:t>
              </w:r>
            </w:hyperlink>
          </w:p>
        </w:tc>
      </w:tr>
      <w:tr w:rsidR="000B110B" w:rsidRPr="00706E03" w14:paraId="406789FD" w14:textId="77777777" w:rsidTr="00EB1E33">
        <w:tc>
          <w:tcPr>
            <w:tcW w:w="6210" w:type="dxa"/>
            <w:gridSpan w:val="2"/>
          </w:tcPr>
          <w:p w14:paraId="79B40C2B" w14:textId="77777777" w:rsidR="000B110B" w:rsidRPr="00706E03" w:rsidRDefault="000B110B" w:rsidP="000B110B">
            <w:pPr>
              <w:rPr>
                <w:rFonts w:cstheme="minorHAnsi"/>
                <w:color w:val="000000"/>
              </w:rPr>
            </w:pPr>
            <w:r w:rsidRPr="00706E03">
              <w:rPr>
                <w:rFonts w:cstheme="minorHAnsi"/>
                <w:color w:val="000000"/>
              </w:rPr>
              <w:t>Certification of Residency</w:t>
            </w:r>
          </w:p>
        </w:tc>
        <w:tc>
          <w:tcPr>
            <w:tcW w:w="5670" w:type="dxa"/>
          </w:tcPr>
          <w:p w14:paraId="0B43BAF2" w14:textId="77777777" w:rsidR="000B110B" w:rsidRPr="00706E03" w:rsidRDefault="00000000" w:rsidP="001451E8">
            <w:pPr>
              <w:ind w:left="792"/>
              <w:jc w:val="right"/>
              <w:rPr>
                <w:rFonts w:cstheme="minorHAnsi"/>
                <w:color w:val="000000"/>
              </w:rPr>
            </w:pPr>
            <w:hyperlink r:id="rId17" w:history="1">
              <w:r w:rsidR="000B110B" w:rsidRPr="00706E03">
                <w:rPr>
                  <w:rStyle w:val="Hyperlink"/>
                  <w:rFonts w:cstheme="minorHAnsi"/>
                </w:rPr>
                <w:t>Chapter 2252, Subchapter A</w:t>
              </w:r>
            </w:hyperlink>
          </w:p>
        </w:tc>
      </w:tr>
      <w:tr w:rsidR="000B110B" w:rsidRPr="00706E03" w14:paraId="03578C2E" w14:textId="77777777" w:rsidTr="00EB1E33">
        <w:tc>
          <w:tcPr>
            <w:tcW w:w="6210" w:type="dxa"/>
            <w:gridSpan w:val="2"/>
          </w:tcPr>
          <w:p w14:paraId="5F2591F7" w14:textId="77777777" w:rsidR="000B110B" w:rsidRPr="00706E03" w:rsidRDefault="000B110B" w:rsidP="000B110B">
            <w:pPr>
              <w:rPr>
                <w:rFonts w:cstheme="minorHAnsi"/>
                <w:color w:val="000000"/>
              </w:rPr>
            </w:pPr>
            <w:r w:rsidRPr="00706E03">
              <w:rPr>
                <w:rFonts w:cstheme="minorHAnsi"/>
                <w:color w:val="000000"/>
              </w:rPr>
              <w:t>Companies Engaged in Business with Iran, Sudan, or a Foreign Terrorist Organization</w:t>
            </w:r>
          </w:p>
        </w:tc>
        <w:tc>
          <w:tcPr>
            <w:tcW w:w="5670" w:type="dxa"/>
          </w:tcPr>
          <w:p w14:paraId="3F5D8F84" w14:textId="77777777" w:rsidR="000B110B" w:rsidRPr="00706E03" w:rsidRDefault="000B110B" w:rsidP="001451E8">
            <w:pPr>
              <w:ind w:left="792"/>
              <w:jc w:val="right"/>
              <w:rPr>
                <w:rFonts w:cstheme="minorHAnsi"/>
                <w:smallCaps/>
              </w:rPr>
            </w:pPr>
            <w:r w:rsidRPr="00706E03">
              <w:rPr>
                <w:rFonts w:cstheme="minorHAnsi"/>
              </w:rPr>
              <w:t xml:space="preserve">Chapter </w:t>
            </w:r>
            <w:hyperlink r:id="rId18" w:history="1">
              <w:r w:rsidRPr="00706E03">
                <w:rPr>
                  <w:rStyle w:val="Hyperlink"/>
                  <w:rFonts w:cstheme="minorHAnsi"/>
                </w:rPr>
                <w:t>2252, Subchapter F</w:t>
              </w:r>
            </w:hyperlink>
          </w:p>
        </w:tc>
      </w:tr>
      <w:tr w:rsidR="000B110B" w:rsidRPr="00706E03" w14:paraId="7F2AB43E" w14:textId="77777777" w:rsidTr="00EB1E33">
        <w:tc>
          <w:tcPr>
            <w:tcW w:w="6210" w:type="dxa"/>
            <w:gridSpan w:val="2"/>
          </w:tcPr>
          <w:p w14:paraId="50A9704A" w14:textId="77777777" w:rsidR="000B110B" w:rsidRPr="00706E03" w:rsidRDefault="000B110B" w:rsidP="000B110B">
            <w:pPr>
              <w:rPr>
                <w:rFonts w:cstheme="minorHAnsi"/>
                <w:color w:val="000000"/>
              </w:rPr>
            </w:pPr>
            <w:r w:rsidRPr="00706E03">
              <w:rPr>
                <w:rFonts w:cstheme="minorHAnsi"/>
                <w:color w:val="000000"/>
              </w:rPr>
              <w:t xml:space="preserve">Compliance with the Energy Policy and Conservation Act </w:t>
            </w:r>
          </w:p>
        </w:tc>
        <w:tc>
          <w:tcPr>
            <w:tcW w:w="5670" w:type="dxa"/>
          </w:tcPr>
          <w:p w14:paraId="0F45ADD6" w14:textId="77777777" w:rsidR="000B110B" w:rsidRPr="00706E03" w:rsidRDefault="00000000" w:rsidP="001451E8">
            <w:pPr>
              <w:ind w:left="792"/>
              <w:jc w:val="right"/>
              <w:rPr>
                <w:rFonts w:cstheme="minorHAnsi"/>
                <w:color w:val="000000"/>
              </w:rPr>
            </w:pPr>
            <w:hyperlink r:id="rId19" w:history="1">
              <w:r w:rsidR="000B110B" w:rsidRPr="00706E03">
                <w:rPr>
                  <w:rStyle w:val="Hyperlink"/>
                  <w:rFonts w:cstheme="minorHAnsi"/>
                  <w:spacing w:val="-1"/>
                </w:rPr>
                <w:t>Pub.</w:t>
              </w:r>
              <w:r w:rsidR="000B110B" w:rsidRPr="00706E03">
                <w:rPr>
                  <w:rStyle w:val="Hyperlink"/>
                  <w:rFonts w:cstheme="minorHAnsi"/>
                  <w:spacing w:val="-3"/>
                </w:rPr>
                <w:t xml:space="preserve"> </w:t>
              </w:r>
              <w:r w:rsidR="000B110B" w:rsidRPr="00706E03">
                <w:rPr>
                  <w:rStyle w:val="Hyperlink"/>
                  <w:rFonts w:cstheme="minorHAnsi"/>
                  <w:spacing w:val="-1"/>
                </w:rPr>
                <w:t>L.</w:t>
              </w:r>
              <w:r w:rsidR="000B110B" w:rsidRPr="00706E03">
                <w:rPr>
                  <w:rStyle w:val="Hyperlink"/>
                  <w:rFonts w:cstheme="minorHAnsi"/>
                </w:rPr>
                <w:t xml:space="preserve"> </w:t>
              </w:r>
              <w:r w:rsidR="000B110B" w:rsidRPr="00706E03">
                <w:rPr>
                  <w:rStyle w:val="Hyperlink"/>
                  <w:rFonts w:cstheme="minorHAnsi"/>
                  <w:spacing w:val="-1"/>
                </w:rPr>
                <w:t>94-163,</w:t>
              </w:r>
              <w:r w:rsidR="000B110B" w:rsidRPr="00706E03">
                <w:rPr>
                  <w:rStyle w:val="Hyperlink"/>
                  <w:rFonts w:cstheme="minorHAnsi"/>
                </w:rPr>
                <w:t xml:space="preserve"> 89 </w:t>
              </w:r>
              <w:r w:rsidR="000B110B" w:rsidRPr="00706E03">
                <w:rPr>
                  <w:rStyle w:val="Hyperlink"/>
                  <w:rFonts w:cstheme="minorHAnsi"/>
                  <w:spacing w:val="-1"/>
                </w:rPr>
                <w:t>Stat.</w:t>
              </w:r>
              <w:r w:rsidR="000B110B" w:rsidRPr="00706E03">
                <w:rPr>
                  <w:rStyle w:val="Hyperlink"/>
                  <w:rFonts w:cstheme="minorHAnsi"/>
                </w:rPr>
                <w:t xml:space="preserve"> </w:t>
              </w:r>
              <w:r w:rsidR="000B110B" w:rsidRPr="00706E03">
                <w:rPr>
                  <w:rStyle w:val="Hyperlink"/>
                  <w:rFonts w:cstheme="minorHAnsi"/>
                  <w:spacing w:val="-1"/>
                </w:rPr>
                <w:t>871</w:t>
              </w:r>
            </w:hyperlink>
          </w:p>
        </w:tc>
      </w:tr>
      <w:tr w:rsidR="000B110B" w:rsidRPr="00706E03" w14:paraId="6F6A2E4E" w14:textId="77777777" w:rsidTr="00EB1E33">
        <w:tc>
          <w:tcPr>
            <w:tcW w:w="6210" w:type="dxa"/>
            <w:gridSpan w:val="2"/>
          </w:tcPr>
          <w:p w14:paraId="2451B5FF" w14:textId="77777777" w:rsidR="000B110B" w:rsidRPr="00706E03" w:rsidRDefault="000B110B" w:rsidP="000B110B">
            <w:pPr>
              <w:rPr>
                <w:rFonts w:cstheme="minorHAnsi"/>
                <w:color w:val="000000"/>
              </w:rPr>
            </w:pPr>
            <w:r w:rsidRPr="00706E03">
              <w:rPr>
                <w:rFonts w:cstheme="minorHAnsi"/>
                <w:color w:val="000000"/>
              </w:rPr>
              <w:t xml:space="preserve">Compliance with Texas Family Code </w:t>
            </w:r>
          </w:p>
        </w:tc>
        <w:tc>
          <w:tcPr>
            <w:tcW w:w="5670" w:type="dxa"/>
          </w:tcPr>
          <w:p w14:paraId="6DBFBAB2" w14:textId="77777777" w:rsidR="000B110B" w:rsidRPr="00706E03" w:rsidRDefault="000B110B" w:rsidP="001451E8">
            <w:pPr>
              <w:ind w:left="792"/>
              <w:jc w:val="right"/>
              <w:rPr>
                <w:rFonts w:cstheme="minorHAnsi"/>
                <w:color w:val="000000"/>
              </w:rPr>
            </w:pPr>
            <w:r w:rsidRPr="00706E03">
              <w:rPr>
                <w:rFonts w:cstheme="minorHAnsi"/>
                <w:color w:val="000000"/>
              </w:rPr>
              <w:t xml:space="preserve">Section </w:t>
            </w:r>
            <w:hyperlink r:id="rId20" w:tgtFrame="new" w:history="1">
              <w:r w:rsidRPr="00706E03">
                <w:rPr>
                  <w:rStyle w:val="Hyperlink"/>
                  <w:rFonts w:cstheme="minorHAnsi"/>
                </w:rPr>
                <w:t>231.006</w:t>
              </w:r>
            </w:hyperlink>
          </w:p>
        </w:tc>
      </w:tr>
      <w:tr w:rsidR="000B110B" w:rsidRPr="00706E03" w14:paraId="41065CC7" w14:textId="77777777" w:rsidTr="00EB1E33">
        <w:tc>
          <w:tcPr>
            <w:tcW w:w="6210" w:type="dxa"/>
            <w:gridSpan w:val="2"/>
          </w:tcPr>
          <w:p w14:paraId="577F590D" w14:textId="77777777" w:rsidR="000B110B" w:rsidRPr="00706E03" w:rsidRDefault="000B110B" w:rsidP="000B110B">
            <w:pPr>
              <w:rPr>
                <w:rFonts w:cstheme="minorHAnsi"/>
                <w:color w:val="000000"/>
              </w:rPr>
            </w:pPr>
            <w:r w:rsidRPr="00706E03">
              <w:rPr>
                <w:rFonts w:cstheme="minorHAnsi"/>
                <w:color w:val="000000"/>
              </w:rPr>
              <w:t>Food/Product Recall and HACCP Procedures</w:t>
            </w:r>
          </w:p>
        </w:tc>
        <w:tc>
          <w:tcPr>
            <w:tcW w:w="5670" w:type="dxa"/>
          </w:tcPr>
          <w:p w14:paraId="4B882528" w14:textId="77777777" w:rsidR="000B110B" w:rsidRPr="00706E03" w:rsidRDefault="000B110B" w:rsidP="001451E8">
            <w:pPr>
              <w:ind w:left="792"/>
              <w:jc w:val="right"/>
              <w:rPr>
                <w:rFonts w:cstheme="minorHAnsi"/>
                <w:color w:val="000000"/>
              </w:rPr>
            </w:pPr>
          </w:p>
        </w:tc>
      </w:tr>
      <w:tr w:rsidR="000B110B" w:rsidRPr="00706E03" w14:paraId="482106F9" w14:textId="77777777" w:rsidTr="00EB1E33">
        <w:tc>
          <w:tcPr>
            <w:tcW w:w="6210" w:type="dxa"/>
            <w:gridSpan w:val="2"/>
          </w:tcPr>
          <w:p w14:paraId="2C2211B1" w14:textId="77777777" w:rsidR="000B110B" w:rsidRPr="00706E03" w:rsidRDefault="000B110B" w:rsidP="000B110B">
            <w:pPr>
              <w:rPr>
                <w:rFonts w:cstheme="minorHAnsi"/>
                <w:color w:val="000000"/>
              </w:rPr>
            </w:pPr>
            <w:r w:rsidRPr="00706E03">
              <w:rPr>
                <w:rFonts w:cstheme="minorHAnsi"/>
                <w:color w:val="000000"/>
              </w:rPr>
              <w:t>Form 1295</w:t>
            </w:r>
          </w:p>
        </w:tc>
        <w:tc>
          <w:tcPr>
            <w:tcW w:w="5670" w:type="dxa"/>
          </w:tcPr>
          <w:p w14:paraId="320D6D26" w14:textId="77777777" w:rsidR="000B110B" w:rsidRPr="00706E03" w:rsidRDefault="000B110B" w:rsidP="001451E8">
            <w:pPr>
              <w:ind w:left="792"/>
              <w:jc w:val="right"/>
              <w:rPr>
                <w:rFonts w:cstheme="minorHAnsi"/>
                <w:color w:val="000000"/>
              </w:rPr>
            </w:pPr>
            <w:r w:rsidRPr="00706E03">
              <w:rPr>
                <w:rFonts w:cstheme="minorHAnsi"/>
              </w:rPr>
              <w:t xml:space="preserve">Section </w:t>
            </w:r>
            <w:hyperlink r:id="rId21" w:history="1">
              <w:r w:rsidRPr="00706E03">
                <w:rPr>
                  <w:rStyle w:val="Hyperlink"/>
                  <w:rFonts w:cstheme="minorHAnsi"/>
                </w:rPr>
                <w:t>2252.908</w:t>
              </w:r>
            </w:hyperlink>
          </w:p>
        </w:tc>
      </w:tr>
      <w:tr w:rsidR="000B110B" w:rsidRPr="00706E03" w14:paraId="7966CA86" w14:textId="77777777" w:rsidTr="00EB1E33">
        <w:tc>
          <w:tcPr>
            <w:tcW w:w="6210" w:type="dxa"/>
            <w:gridSpan w:val="2"/>
          </w:tcPr>
          <w:p w14:paraId="361552D4" w14:textId="77777777" w:rsidR="000B110B" w:rsidRPr="00706E03" w:rsidRDefault="000B110B" w:rsidP="000B110B">
            <w:pPr>
              <w:rPr>
                <w:rFonts w:cstheme="minorHAnsi"/>
                <w:color w:val="000000"/>
              </w:rPr>
            </w:pPr>
            <w:r w:rsidRPr="00706E03">
              <w:rPr>
                <w:rFonts w:cstheme="minorHAnsi"/>
                <w:color w:val="000000"/>
              </w:rPr>
              <w:t>Health &amp; Safety Certificates, Licensing and Regulation</w:t>
            </w:r>
          </w:p>
        </w:tc>
        <w:tc>
          <w:tcPr>
            <w:tcW w:w="5670" w:type="dxa"/>
          </w:tcPr>
          <w:p w14:paraId="6B1756B8" w14:textId="77777777" w:rsidR="000B110B" w:rsidRPr="00706E03" w:rsidRDefault="00000000" w:rsidP="001451E8">
            <w:pPr>
              <w:ind w:left="792"/>
              <w:jc w:val="right"/>
              <w:rPr>
                <w:rFonts w:cstheme="minorHAnsi"/>
              </w:rPr>
            </w:pPr>
            <w:hyperlink r:id="rId22" w:history="1">
              <w:r w:rsidR="000B110B" w:rsidRPr="00706E03">
                <w:rPr>
                  <w:rStyle w:val="Hyperlink"/>
                  <w:rFonts w:cstheme="minorHAnsi"/>
                </w:rPr>
                <w:t>ARM 17.62</w:t>
              </w:r>
            </w:hyperlink>
          </w:p>
        </w:tc>
      </w:tr>
      <w:tr w:rsidR="000B110B" w:rsidRPr="00706E03" w14:paraId="46784F24" w14:textId="77777777" w:rsidTr="00EB1E33">
        <w:tc>
          <w:tcPr>
            <w:tcW w:w="6210" w:type="dxa"/>
            <w:gridSpan w:val="2"/>
          </w:tcPr>
          <w:p w14:paraId="77747648" w14:textId="77777777" w:rsidR="000B110B" w:rsidRPr="00706E03" w:rsidRDefault="000B110B" w:rsidP="000B110B">
            <w:pPr>
              <w:rPr>
                <w:rFonts w:cstheme="minorHAnsi"/>
                <w:color w:val="000000"/>
              </w:rPr>
            </w:pPr>
            <w:r w:rsidRPr="00706E03">
              <w:rPr>
                <w:rFonts w:cstheme="minorHAnsi"/>
                <w:color w:val="000000"/>
              </w:rPr>
              <w:t>No Israel Boycott</w:t>
            </w:r>
          </w:p>
        </w:tc>
        <w:tc>
          <w:tcPr>
            <w:tcW w:w="5670" w:type="dxa"/>
          </w:tcPr>
          <w:p w14:paraId="49EA8EE2" w14:textId="77777777" w:rsidR="000B110B" w:rsidRPr="00706E03" w:rsidRDefault="000B110B" w:rsidP="001451E8">
            <w:pPr>
              <w:ind w:left="792"/>
              <w:jc w:val="right"/>
              <w:rPr>
                <w:rFonts w:cstheme="minorHAnsi"/>
                <w:color w:val="000000"/>
              </w:rPr>
            </w:pPr>
            <w:r w:rsidRPr="00706E03">
              <w:rPr>
                <w:rFonts w:cstheme="minorHAnsi"/>
                <w:bCs/>
              </w:rPr>
              <w:t>S</w:t>
            </w:r>
            <w:r w:rsidRPr="00706E03">
              <w:rPr>
                <w:rFonts w:cstheme="minorHAnsi"/>
              </w:rPr>
              <w:t xml:space="preserve">ection </w:t>
            </w:r>
            <w:hyperlink r:id="rId23" w:history="1">
              <w:r w:rsidRPr="00706E03">
                <w:rPr>
                  <w:rStyle w:val="Hyperlink"/>
                  <w:rFonts w:cstheme="minorHAnsi"/>
                </w:rPr>
                <w:t>2270.002</w:t>
              </w:r>
            </w:hyperlink>
          </w:p>
        </w:tc>
      </w:tr>
      <w:tr w:rsidR="000B110B" w:rsidRPr="00706E03" w14:paraId="71D30C8C" w14:textId="77777777" w:rsidTr="00EB1E33">
        <w:tc>
          <w:tcPr>
            <w:tcW w:w="6210" w:type="dxa"/>
            <w:gridSpan w:val="2"/>
          </w:tcPr>
          <w:p w14:paraId="1080E628" w14:textId="77777777" w:rsidR="000B110B" w:rsidRPr="00706E03" w:rsidRDefault="000B110B" w:rsidP="000B110B">
            <w:pPr>
              <w:rPr>
                <w:rFonts w:cstheme="minorHAnsi"/>
                <w:color w:val="000000"/>
              </w:rPr>
            </w:pPr>
            <w:r w:rsidRPr="00706E03">
              <w:rPr>
                <w:rFonts w:cstheme="minorHAnsi"/>
                <w:color w:val="000000"/>
              </w:rPr>
              <w:t xml:space="preserve">Prohibited Employment Assistance </w:t>
            </w:r>
          </w:p>
        </w:tc>
        <w:tc>
          <w:tcPr>
            <w:tcW w:w="5670" w:type="dxa"/>
          </w:tcPr>
          <w:p w14:paraId="3C0A4A59" w14:textId="77777777" w:rsidR="000B110B" w:rsidRPr="00706E03" w:rsidRDefault="00000000" w:rsidP="001451E8">
            <w:pPr>
              <w:ind w:left="792"/>
              <w:jc w:val="right"/>
              <w:rPr>
                <w:rFonts w:cstheme="minorHAnsi"/>
                <w:color w:val="000000"/>
              </w:rPr>
            </w:pPr>
            <w:hyperlink r:id="rId24" w:history="1">
              <w:r w:rsidR="000B110B" w:rsidRPr="00706E03">
                <w:rPr>
                  <w:rStyle w:val="Hyperlink"/>
                  <w:rFonts w:cstheme="minorHAnsi"/>
                  <w:bCs/>
                  <w:spacing w:val="-1"/>
                </w:rPr>
                <w:t>20 USC 7926</w:t>
              </w:r>
            </w:hyperlink>
          </w:p>
        </w:tc>
      </w:tr>
      <w:tr w:rsidR="000B110B" w:rsidRPr="00706E03" w14:paraId="086A5720" w14:textId="77777777" w:rsidTr="00EB1E33">
        <w:tc>
          <w:tcPr>
            <w:tcW w:w="6210" w:type="dxa"/>
            <w:gridSpan w:val="2"/>
          </w:tcPr>
          <w:p w14:paraId="48955D5B" w14:textId="77777777" w:rsidR="000B110B" w:rsidRPr="00706E03" w:rsidRDefault="000B110B" w:rsidP="000B110B">
            <w:r w:rsidRPr="00706E03">
              <w:t>Non-Collusion Declaration</w:t>
            </w:r>
          </w:p>
        </w:tc>
        <w:tc>
          <w:tcPr>
            <w:tcW w:w="5670" w:type="dxa"/>
          </w:tcPr>
          <w:p w14:paraId="252B47B3" w14:textId="77777777" w:rsidR="000B110B" w:rsidRPr="00706E03" w:rsidRDefault="00000000" w:rsidP="001451E8">
            <w:pPr>
              <w:ind w:left="792"/>
              <w:jc w:val="right"/>
            </w:pPr>
            <w:hyperlink r:id="rId25" w:history="1">
              <w:r w:rsidR="000B110B" w:rsidRPr="00706E03">
                <w:rPr>
                  <w:rStyle w:val="Hyperlink"/>
                </w:rPr>
                <w:t>Section 15.01</w:t>
              </w:r>
            </w:hyperlink>
          </w:p>
        </w:tc>
      </w:tr>
      <w:tr w:rsidR="000B110B" w:rsidRPr="00706E03" w14:paraId="409C1A54" w14:textId="77777777" w:rsidTr="00EB1E33">
        <w:tc>
          <w:tcPr>
            <w:tcW w:w="6210" w:type="dxa"/>
            <w:gridSpan w:val="2"/>
          </w:tcPr>
          <w:p w14:paraId="729D29D5" w14:textId="77777777" w:rsidR="000B110B" w:rsidRPr="00706E03" w:rsidRDefault="000B110B" w:rsidP="000B110B">
            <w:r w:rsidRPr="00706E03">
              <w:t>Non-Collusion Affidavit</w:t>
            </w:r>
          </w:p>
        </w:tc>
        <w:tc>
          <w:tcPr>
            <w:tcW w:w="5670" w:type="dxa"/>
          </w:tcPr>
          <w:p w14:paraId="125ACDF6" w14:textId="77777777" w:rsidR="000B110B" w:rsidRPr="00706E03" w:rsidRDefault="00000000" w:rsidP="001451E8">
            <w:pPr>
              <w:ind w:left="792"/>
              <w:jc w:val="right"/>
            </w:pPr>
            <w:hyperlink r:id="rId26" w:history="1">
              <w:r w:rsidR="000B110B" w:rsidRPr="00706E03">
                <w:rPr>
                  <w:rStyle w:val="Hyperlink"/>
                </w:rPr>
                <w:t>Section 15.01</w:t>
              </w:r>
            </w:hyperlink>
          </w:p>
        </w:tc>
      </w:tr>
      <w:tr w:rsidR="000B110B" w:rsidRPr="00706E03" w14:paraId="1387196E" w14:textId="77777777" w:rsidTr="00EB1E33">
        <w:tc>
          <w:tcPr>
            <w:tcW w:w="6210" w:type="dxa"/>
            <w:gridSpan w:val="2"/>
          </w:tcPr>
          <w:p w14:paraId="3FAAD8B0" w14:textId="77777777" w:rsidR="000B110B" w:rsidRPr="00706E03" w:rsidRDefault="000B110B" w:rsidP="000B110B">
            <w:pPr>
              <w:rPr>
                <w:rFonts w:cstheme="minorHAnsi"/>
                <w:color w:val="000000"/>
              </w:rPr>
            </w:pPr>
            <w:r w:rsidRPr="00706E03">
              <w:rPr>
                <w:rFonts w:cstheme="minorHAnsi"/>
                <w:color w:val="000000"/>
              </w:rPr>
              <w:t>Signature and Declaration of Compliance</w:t>
            </w:r>
          </w:p>
        </w:tc>
        <w:tc>
          <w:tcPr>
            <w:tcW w:w="5670" w:type="dxa"/>
          </w:tcPr>
          <w:p w14:paraId="1847BF6B" w14:textId="77777777" w:rsidR="000B110B" w:rsidRPr="00706E03" w:rsidRDefault="000B110B" w:rsidP="001451E8">
            <w:pPr>
              <w:ind w:left="792"/>
              <w:jc w:val="right"/>
              <w:rPr>
                <w:rFonts w:cstheme="minorHAnsi"/>
                <w:color w:val="000000"/>
              </w:rPr>
            </w:pPr>
            <w:r w:rsidRPr="00706E03">
              <w:rPr>
                <w:rFonts w:cstheme="minorHAnsi"/>
                <w:color w:val="000000"/>
              </w:rPr>
              <w:t xml:space="preserve">Notary of Public Required </w:t>
            </w:r>
          </w:p>
        </w:tc>
      </w:tr>
      <w:tr w:rsidR="000B110B" w:rsidRPr="00706E03" w14:paraId="461CA052" w14:textId="77777777" w:rsidTr="00EB1E33">
        <w:tc>
          <w:tcPr>
            <w:tcW w:w="6210" w:type="dxa"/>
            <w:gridSpan w:val="2"/>
          </w:tcPr>
          <w:p w14:paraId="40E75539" w14:textId="77777777" w:rsidR="000B110B" w:rsidRPr="00706E03" w:rsidRDefault="000B110B" w:rsidP="000B110B">
            <w:r w:rsidRPr="00706E03">
              <w:t>Proposal Form</w:t>
            </w:r>
          </w:p>
        </w:tc>
        <w:tc>
          <w:tcPr>
            <w:tcW w:w="5670" w:type="dxa"/>
          </w:tcPr>
          <w:p w14:paraId="05BD3165" w14:textId="77777777" w:rsidR="000B110B" w:rsidRPr="00706E03" w:rsidRDefault="00000000" w:rsidP="001451E8">
            <w:pPr>
              <w:ind w:left="792"/>
              <w:jc w:val="right"/>
              <w:rPr>
                <w:rFonts w:cstheme="minorHAnsi"/>
              </w:rPr>
            </w:pPr>
            <w:hyperlink r:id="rId27" w:history="1">
              <w:r w:rsidR="000B110B" w:rsidRPr="00706E03">
                <w:rPr>
                  <w:rStyle w:val="Hyperlink"/>
                  <w:rFonts w:cstheme="minorHAnsi"/>
                </w:rPr>
                <w:t xml:space="preserve">200.326 Appendix I To Part 200 </w:t>
              </w:r>
            </w:hyperlink>
          </w:p>
        </w:tc>
      </w:tr>
      <w:tr w:rsidR="000B110B" w:rsidRPr="00706E03" w14:paraId="17531BBD" w14:textId="77777777" w:rsidTr="00EB1E33">
        <w:tc>
          <w:tcPr>
            <w:tcW w:w="6210" w:type="dxa"/>
            <w:gridSpan w:val="2"/>
          </w:tcPr>
          <w:p w14:paraId="533F3F35" w14:textId="77777777" w:rsidR="000B110B" w:rsidRPr="00706E03" w:rsidRDefault="000B110B" w:rsidP="000B110B">
            <w:pPr>
              <w:rPr>
                <w:rFonts w:cstheme="minorHAnsi"/>
                <w:color w:val="000000"/>
              </w:rPr>
            </w:pPr>
            <w:r w:rsidRPr="00706E03">
              <w:rPr>
                <w:rFonts w:cstheme="minorHAnsi"/>
                <w:color w:val="000000"/>
              </w:rPr>
              <w:t xml:space="preserve">Breach of Contract Terms, Sanctions and Penalties </w:t>
            </w:r>
          </w:p>
        </w:tc>
        <w:tc>
          <w:tcPr>
            <w:tcW w:w="5670" w:type="dxa"/>
          </w:tcPr>
          <w:p w14:paraId="3C68B0CA" w14:textId="77777777" w:rsidR="000B110B" w:rsidRPr="00706E03" w:rsidRDefault="00000000" w:rsidP="001451E8">
            <w:pPr>
              <w:ind w:left="792"/>
              <w:jc w:val="right"/>
            </w:pPr>
            <w:hyperlink r:id="rId28" w:anchor="ap2.1.200_1521.ii" w:history="1">
              <w:r w:rsidR="000B110B" w:rsidRPr="00706E03">
                <w:rPr>
                  <w:rStyle w:val="Hyperlink"/>
                </w:rPr>
                <w:t>200.326 Appendix II to Part 200 (A)</w:t>
              </w:r>
            </w:hyperlink>
          </w:p>
        </w:tc>
      </w:tr>
      <w:tr w:rsidR="000B110B" w:rsidRPr="00706E03" w14:paraId="0D746194" w14:textId="77777777" w:rsidTr="00EB1E33">
        <w:tc>
          <w:tcPr>
            <w:tcW w:w="6210" w:type="dxa"/>
            <w:gridSpan w:val="2"/>
          </w:tcPr>
          <w:p w14:paraId="6A5BD9C7" w14:textId="77777777" w:rsidR="000B110B" w:rsidRPr="00706E03" w:rsidRDefault="000B110B" w:rsidP="000B110B">
            <w:pPr>
              <w:rPr>
                <w:rFonts w:cstheme="minorHAnsi"/>
                <w:color w:val="000000"/>
              </w:rPr>
            </w:pPr>
            <w:r w:rsidRPr="00706E03">
              <w:rPr>
                <w:rFonts w:cstheme="minorHAnsi"/>
                <w:color w:val="000000"/>
              </w:rPr>
              <w:t xml:space="preserve">Termination for Cause or Convenience </w:t>
            </w:r>
          </w:p>
        </w:tc>
        <w:tc>
          <w:tcPr>
            <w:tcW w:w="5670" w:type="dxa"/>
          </w:tcPr>
          <w:p w14:paraId="60BEA95E" w14:textId="77777777" w:rsidR="000B110B" w:rsidRPr="00706E03" w:rsidRDefault="00000000" w:rsidP="001451E8">
            <w:pPr>
              <w:ind w:left="792"/>
              <w:jc w:val="right"/>
            </w:pPr>
            <w:hyperlink r:id="rId29" w:anchor="ap2.1.200_1521.ii" w:history="1">
              <w:r w:rsidR="000B110B" w:rsidRPr="00706E03">
                <w:rPr>
                  <w:rStyle w:val="Hyperlink"/>
                </w:rPr>
                <w:t>200.326 Appendix II to Part 200 (B)</w:t>
              </w:r>
            </w:hyperlink>
          </w:p>
        </w:tc>
      </w:tr>
      <w:tr w:rsidR="000B110B" w:rsidRPr="00706E03" w14:paraId="0E742E9C" w14:textId="77777777" w:rsidTr="00EB1E33">
        <w:tc>
          <w:tcPr>
            <w:tcW w:w="6210" w:type="dxa"/>
            <w:gridSpan w:val="2"/>
          </w:tcPr>
          <w:p w14:paraId="44D029DB" w14:textId="77777777" w:rsidR="000B110B" w:rsidRPr="00706E03" w:rsidRDefault="000B110B" w:rsidP="000B110B">
            <w:r w:rsidRPr="00706E03">
              <w:t>Certificate of Insurance</w:t>
            </w:r>
          </w:p>
        </w:tc>
        <w:tc>
          <w:tcPr>
            <w:tcW w:w="5670" w:type="dxa"/>
          </w:tcPr>
          <w:p w14:paraId="00E28E27" w14:textId="77777777" w:rsidR="000B110B" w:rsidRPr="00706E03" w:rsidRDefault="00000000" w:rsidP="001451E8">
            <w:pPr>
              <w:ind w:left="792"/>
              <w:jc w:val="right"/>
              <w:rPr>
                <w:rFonts w:cstheme="minorHAnsi"/>
              </w:rPr>
            </w:pPr>
            <w:hyperlink r:id="rId30" w:history="1">
              <w:r w:rsidR="000B110B" w:rsidRPr="00706E03">
                <w:rPr>
                  <w:rStyle w:val="Hyperlink"/>
                  <w:rFonts w:eastAsia="Times New Roman" w:cstheme="minorHAnsi"/>
                </w:rPr>
                <w:t>2 CFR 200.447</w:t>
              </w:r>
            </w:hyperlink>
          </w:p>
        </w:tc>
      </w:tr>
      <w:tr w:rsidR="000B110B" w:rsidRPr="00706E03" w14:paraId="0C053B0E" w14:textId="77777777" w:rsidTr="00EB1E33">
        <w:tc>
          <w:tcPr>
            <w:tcW w:w="6210" w:type="dxa"/>
            <w:gridSpan w:val="2"/>
          </w:tcPr>
          <w:p w14:paraId="1A2CD23E" w14:textId="77777777" w:rsidR="000B110B" w:rsidRPr="00706E03" w:rsidRDefault="000B110B" w:rsidP="000B110B">
            <w:r w:rsidRPr="00706E03">
              <w:t>Cooperative Agreements</w:t>
            </w:r>
          </w:p>
        </w:tc>
        <w:tc>
          <w:tcPr>
            <w:tcW w:w="5670" w:type="dxa"/>
          </w:tcPr>
          <w:p w14:paraId="448A6303" w14:textId="77777777" w:rsidR="000B110B" w:rsidRPr="00706E03" w:rsidRDefault="00000000" w:rsidP="001451E8">
            <w:pPr>
              <w:ind w:left="792"/>
              <w:jc w:val="right"/>
            </w:pPr>
            <w:hyperlink r:id="rId31" w:history="1">
              <w:r w:rsidR="000B110B" w:rsidRPr="00706E03">
                <w:rPr>
                  <w:rStyle w:val="Hyperlink"/>
                </w:rPr>
                <w:t>2 CFR 200.24</w:t>
              </w:r>
            </w:hyperlink>
          </w:p>
        </w:tc>
      </w:tr>
      <w:tr w:rsidR="000B110B" w:rsidRPr="00706E03" w14:paraId="44D3942B" w14:textId="77777777" w:rsidTr="00EB1E33">
        <w:tc>
          <w:tcPr>
            <w:tcW w:w="6210" w:type="dxa"/>
            <w:gridSpan w:val="2"/>
          </w:tcPr>
          <w:p w14:paraId="3FB7327F" w14:textId="77777777" w:rsidR="000B110B" w:rsidRPr="00706E03" w:rsidRDefault="000B110B" w:rsidP="000B110B">
            <w:r w:rsidRPr="00706E03">
              <w:t>Byrd Anti-Lobbying</w:t>
            </w:r>
          </w:p>
        </w:tc>
        <w:tc>
          <w:tcPr>
            <w:tcW w:w="5670" w:type="dxa"/>
          </w:tcPr>
          <w:p w14:paraId="721904A1" w14:textId="77777777" w:rsidR="000B110B" w:rsidRPr="00706E03" w:rsidRDefault="00000000" w:rsidP="001451E8">
            <w:pPr>
              <w:ind w:left="792"/>
              <w:jc w:val="right"/>
            </w:pPr>
            <w:hyperlink r:id="rId32" w:history="1">
              <w:r w:rsidR="000B110B" w:rsidRPr="00632BC8">
                <w:rPr>
                  <w:rStyle w:val="Hyperlink"/>
                  <w:rFonts w:cstheme="minorHAnsi"/>
                  <w:lang w:val="fr-FR"/>
                </w:rPr>
                <w:t>2 CFR 200.450</w:t>
              </w:r>
            </w:hyperlink>
            <w:r w:rsidR="000B110B" w:rsidRPr="00632BC8">
              <w:rPr>
                <w:rStyle w:val="Hyperlink"/>
                <w:rFonts w:cstheme="minorHAnsi"/>
                <w:lang w:val="fr-FR"/>
              </w:rPr>
              <w:t xml:space="preserve">; </w:t>
            </w:r>
            <w:hyperlink r:id="rId33" w:history="1">
              <w:r w:rsidR="000B110B" w:rsidRPr="00632BC8">
                <w:rPr>
                  <w:rStyle w:val="Hyperlink"/>
                  <w:rFonts w:eastAsia="Times New Roman" w:cstheme="minorHAnsi"/>
                  <w:lang w:val="fr-FR"/>
                </w:rPr>
                <w:t xml:space="preserve">200.326 Appendix II Part 200 Sec. </w:t>
              </w:r>
              <w:r w:rsidR="000B110B" w:rsidRPr="00706E03">
                <w:rPr>
                  <w:rStyle w:val="Hyperlink"/>
                  <w:rFonts w:eastAsia="Times New Roman" w:cstheme="minorHAnsi"/>
                </w:rPr>
                <w:t>"I"</w:t>
              </w:r>
            </w:hyperlink>
          </w:p>
        </w:tc>
      </w:tr>
      <w:tr w:rsidR="000B110B" w:rsidRPr="00706E03" w14:paraId="3D4639A3" w14:textId="77777777" w:rsidTr="00EB1E33">
        <w:tc>
          <w:tcPr>
            <w:tcW w:w="6210" w:type="dxa"/>
            <w:gridSpan w:val="2"/>
          </w:tcPr>
          <w:p w14:paraId="03E7FCE2" w14:textId="77777777" w:rsidR="000B110B" w:rsidRPr="00706E03" w:rsidRDefault="000B110B" w:rsidP="000B110B">
            <w:pPr>
              <w:ind w:left="-15" w:firstLine="15"/>
              <w:rPr>
                <w:rFonts w:cstheme="minorHAnsi"/>
              </w:rPr>
            </w:pPr>
            <w:r w:rsidRPr="00706E03">
              <w:rPr>
                <w:rFonts w:cstheme="minorHAnsi"/>
              </w:rPr>
              <w:t>Certification Regarding Debarment, Suspension, Ineligibility and Voluntary Exclusion for Covered Contracts</w:t>
            </w:r>
          </w:p>
        </w:tc>
        <w:tc>
          <w:tcPr>
            <w:tcW w:w="5670" w:type="dxa"/>
          </w:tcPr>
          <w:p w14:paraId="75DD139C" w14:textId="77777777" w:rsidR="000B110B" w:rsidRPr="00706E03" w:rsidRDefault="00000000" w:rsidP="001451E8">
            <w:pPr>
              <w:ind w:left="792"/>
              <w:jc w:val="right"/>
              <w:rPr>
                <w:rFonts w:cstheme="minorHAnsi"/>
              </w:rPr>
            </w:pPr>
            <w:hyperlink r:id="rId34" w:history="1">
              <w:r w:rsidR="000B110B" w:rsidRPr="00706E03">
                <w:rPr>
                  <w:rStyle w:val="Hyperlink"/>
                  <w:rFonts w:cstheme="minorHAnsi"/>
                </w:rPr>
                <w:t>200.326 Appendix II To Part 200 Sec H</w:t>
              </w:r>
            </w:hyperlink>
          </w:p>
        </w:tc>
      </w:tr>
      <w:tr w:rsidR="000B110B" w:rsidRPr="00105BCE" w14:paraId="29F68658" w14:textId="77777777" w:rsidTr="00EB1E33">
        <w:tc>
          <w:tcPr>
            <w:tcW w:w="6210" w:type="dxa"/>
            <w:gridSpan w:val="2"/>
          </w:tcPr>
          <w:p w14:paraId="4A1E06B2" w14:textId="77777777" w:rsidR="000B110B" w:rsidRPr="00706E03" w:rsidRDefault="000B110B" w:rsidP="000B110B">
            <w:pPr>
              <w:ind w:left="-15"/>
              <w:rPr>
                <w:rFonts w:cstheme="minorHAnsi"/>
              </w:rPr>
            </w:pPr>
            <w:r w:rsidRPr="00706E03">
              <w:rPr>
                <w:rFonts w:cstheme="minorHAnsi"/>
              </w:rPr>
              <w:t>Clean Air and Water Certificate</w:t>
            </w:r>
          </w:p>
        </w:tc>
        <w:tc>
          <w:tcPr>
            <w:tcW w:w="5670" w:type="dxa"/>
          </w:tcPr>
          <w:p w14:paraId="7CF3A464" w14:textId="77777777" w:rsidR="000B110B" w:rsidRPr="00632BC8" w:rsidRDefault="00000000" w:rsidP="001451E8">
            <w:pPr>
              <w:ind w:left="792"/>
              <w:jc w:val="right"/>
              <w:rPr>
                <w:rStyle w:val="Hyperlink"/>
                <w:rFonts w:cstheme="minorHAnsi"/>
                <w:lang w:val="fr-FR"/>
              </w:rPr>
            </w:pPr>
            <w:hyperlink r:id="rId35" w:history="1">
              <w:r w:rsidR="000B110B" w:rsidRPr="00632BC8">
                <w:rPr>
                  <w:rStyle w:val="Hyperlink"/>
                  <w:rFonts w:eastAsia="Times New Roman" w:cstheme="minorHAnsi"/>
                  <w:lang w:val="fr-FR"/>
                </w:rPr>
                <w:t>200.326 Appendix II Part 200 Sec. "G"</w:t>
              </w:r>
            </w:hyperlink>
          </w:p>
        </w:tc>
      </w:tr>
      <w:tr w:rsidR="000B110B" w:rsidRPr="00105BCE" w14:paraId="76BC1CB8" w14:textId="77777777" w:rsidTr="00EB1E33">
        <w:tc>
          <w:tcPr>
            <w:tcW w:w="6210" w:type="dxa"/>
            <w:gridSpan w:val="2"/>
          </w:tcPr>
          <w:p w14:paraId="718C94BD" w14:textId="77777777" w:rsidR="000B110B" w:rsidRPr="00706E03" w:rsidRDefault="000B110B" w:rsidP="000B110B">
            <w:pPr>
              <w:ind w:left="-15"/>
            </w:pPr>
            <w:r w:rsidRPr="00706E03">
              <w:rPr>
                <w:rFonts w:cstheme="minorHAnsi"/>
              </w:rPr>
              <w:t>Equal Opportunity Employment</w:t>
            </w:r>
          </w:p>
        </w:tc>
        <w:tc>
          <w:tcPr>
            <w:tcW w:w="5670" w:type="dxa"/>
          </w:tcPr>
          <w:p w14:paraId="39330E65" w14:textId="77777777" w:rsidR="000B110B" w:rsidRPr="00632BC8" w:rsidRDefault="00000000" w:rsidP="001451E8">
            <w:pPr>
              <w:ind w:left="792"/>
              <w:jc w:val="right"/>
              <w:rPr>
                <w:rFonts w:eastAsia="Times New Roman" w:cstheme="minorHAnsi"/>
                <w:bCs/>
                <w:color w:val="000000"/>
                <w:lang w:val="fr-FR"/>
              </w:rPr>
            </w:pPr>
            <w:hyperlink r:id="rId36" w:history="1">
              <w:r w:rsidR="000B110B" w:rsidRPr="00632BC8">
                <w:rPr>
                  <w:rStyle w:val="Hyperlink"/>
                  <w:rFonts w:eastAsia="Times New Roman" w:cstheme="minorHAnsi"/>
                  <w:lang w:val="fr-FR"/>
                </w:rPr>
                <w:t>200.326 Appendix II Part 200 Sec. "C"</w:t>
              </w:r>
            </w:hyperlink>
          </w:p>
        </w:tc>
      </w:tr>
      <w:tr w:rsidR="000B110B" w:rsidRPr="00706E03" w14:paraId="7CFC3392" w14:textId="77777777" w:rsidTr="00EB1E33">
        <w:tc>
          <w:tcPr>
            <w:tcW w:w="6210" w:type="dxa"/>
            <w:gridSpan w:val="2"/>
          </w:tcPr>
          <w:p w14:paraId="29A6AB7E" w14:textId="77777777" w:rsidR="000B110B" w:rsidRPr="00706E03" w:rsidRDefault="000B110B" w:rsidP="000B110B">
            <w:pPr>
              <w:ind w:left="-15"/>
            </w:pPr>
            <w:r w:rsidRPr="00706E03">
              <w:rPr>
                <w:rFonts w:cstheme="minorHAnsi"/>
              </w:rPr>
              <w:t>Contracting with Small, Minority, Women Business Enterprises, and Labor Surplus Area Firms</w:t>
            </w:r>
          </w:p>
        </w:tc>
        <w:tc>
          <w:tcPr>
            <w:tcW w:w="5670" w:type="dxa"/>
          </w:tcPr>
          <w:p w14:paraId="7A0DC2EF" w14:textId="77777777" w:rsidR="000B110B" w:rsidRPr="00706E03" w:rsidRDefault="00000000" w:rsidP="001451E8">
            <w:pPr>
              <w:ind w:left="792"/>
              <w:jc w:val="right"/>
              <w:rPr>
                <w:b/>
              </w:rPr>
            </w:pPr>
            <w:hyperlink r:id="rId37" w:history="1">
              <w:r w:rsidR="000B110B" w:rsidRPr="00706E03">
                <w:rPr>
                  <w:rStyle w:val="Hyperlink"/>
                  <w:rFonts w:cstheme="minorHAnsi"/>
                </w:rPr>
                <w:t>2 CFR 200.321</w:t>
              </w:r>
            </w:hyperlink>
          </w:p>
        </w:tc>
      </w:tr>
      <w:tr w:rsidR="000B110B" w:rsidRPr="00706E03" w14:paraId="0A69C8F9" w14:textId="77777777" w:rsidTr="00EB1E33">
        <w:tc>
          <w:tcPr>
            <w:tcW w:w="6210" w:type="dxa"/>
            <w:gridSpan w:val="2"/>
          </w:tcPr>
          <w:p w14:paraId="1317F816" w14:textId="77777777" w:rsidR="000B110B" w:rsidRPr="00706E03" w:rsidRDefault="000B110B" w:rsidP="000B110B">
            <w:pPr>
              <w:ind w:left="-15"/>
            </w:pPr>
            <w:r w:rsidRPr="00706E03">
              <w:rPr>
                <w:rFonts w:cstheme="minorHAnsi"/>
              </w:rPr>
              <w:t>Conflict of Interest Questionnaire</w:t>
            </w:r>
          </w:p>
        </w:tc>
        <w:tc>
          <w:tcPr>
            <w:tcW w:w="5670" w:type="dxa"/>
          </w:tcPr>
          <w:p w14:paraId="1995299A" w14:textId="77777777" w:rsidR="000B110B" w:rsidRPr="00706E03" w:rsidRDefault="00000000" w:rsidP="001451E8">
            <w:pPr>
              <w:ind w:left="792"/>
              <w:jc w:val="right"/>
              <w:rPr>
                <w:rFonts w:cstheme="minorHAnsi"/>
              </w:rPr>
            </w:pPr>
            <w:hyperlink r:id="rId38" w:history="1">
              <w:r w:rsidR="000B110B" w:rsidRPr="00706E03">
                <w:rPr>
                  <w:rStyle w:val="Hyperlink"/>
                  <w:rFonts w:cstheme="minorHAnsi"/>
                </w:rPr>
                <w:t>24 CFR § 3282.359 </w:t>
              </w:r>
            </w:hyperlink>
          </w:p>
        </w:tc>
      </w:tr>
      <w:tr w:rsidR="000B110B" w:rsidRPr="00706E03" w14:paraId="2E8956F7" w14:textId="77777777" w:rsidTr="00EB1E33">
        <w:tc>
          <w:tcPr>
            <w:tcW w:w="6210" w:type="dxa"/>
            <w:gridSpan w:val="2"/>
          </w:tcPr>
          <w:p w14:paraId="174FABA3" w14:textId="77777777" w:rsidR="000B110B" w:rsidRPr="00706E03" w:rsidRDefault="000B110B" w:rsidP="000B110B">
            <w:pPr>
              <w:ind w:left="-15"/>
            </w:pPr>
            <w:r w:rsidRPr="00706E03">
              <w:rPr>
                <w:rFonts w:cstheme="minorHAnsi"/>
              </w:rPr>
              <w:t>Disclosure of Lobbying Activities</w:t>
            </w:r>
          </w:p>
        </w:tc>
        <w:tc>
          <w:tcPr>
            <w:tcW w:w="5670" w:type="dxa"/>
          </w:tcPr>
          <w:p w14:paraId="66784203" w14:textId="77777777" w:rsidR="000B110B" w:rsidRPr="00706E03" w:rsidRDefault="00000000" w:rsidP="001451E8">
            <w:pPr>
              <w:ind w:left="792"/>
              <w:jc w:val="right"/>
            </w:pPr>
            <w:hyperlink r:id="rId39" w:history="1">
              <w:r w:rsidR="000B110B" w:rsidRPr="00706E03">
                <w:rPr>
                  <w:rStyle w:val="Hyperlink"/>
                  <w:rFonts w:cstheme="minorHAnsi"/>
                </w:rPr>
                <w:t>Appendix B To Part 418  2 CFR</w:t>
              </w:r>
            </w:hyperlink>
          </w:p>
        </w:tc>
      </w:tr>
      <w:tr w:rsidR="000B110B" w:rsidRPr="008B6D6D" w14:paraId="5E3A99A4" w14:textId="77777777" w:rsidTr="00EB1E33">
        <w:tc>
          <w:tcPr>
            <w:tcW w:w="6210" w:type="dxa"/>
            <w:gridSpan w:val="2"/>
          </w:tcPr>
          <w:p w14:paraId="65DA0E74" w14:textId="77777777" w:rsidR="000B110B" w:rsidRPr="00706E03" w:rsidRDefault="000B110B" w:rsidP="000B110B">
            <w:pPr>
              <w:ind w:left="-15"/>
              <w:rPr>
                <w:rFonts w:cstheme="minorHAnsi"/>
              </w:rPr>
            </w:pPr>
            <w:r w:rsidRPr="00706E03">
              <w:rPr>
                <w:rFonts w:cstheme="minorHAnsi"/>
              </w:rPr>
              <w:t>Felony Conviction</w:t>
            </w:r>
            <w:r w:rsidRPr="00706E03">
              <w:rPr>
                <w:rFonts w:cstheme="minorHAnsi"/>
                <w:spacing w:val="-12"/>
              </w:rPr>
              <w:t xml:space="preserve"> </w:t>
            </w:r>
            <w:r w:rsidRPr="00706E03">
              <w:rPr>
                <w:rFonts w:cstheme="minorHAnsi"/>
              </w:rPr>
              <w:t>Notification (Exhibit Only)</w:t>
            </w:r>
          </w:p>
        </w:tc>
        <w:tc>
          <w:tcPr>
            <w:tcW w:w="5670" w:type="dxa"/>
          </w:tcPr>
          <w:p w14:paraId="79697857" w14:textId="77777777" w:rsidR="000B110B" w:rsidRPr="00706E03" w:rsidRDefault="00000000" w:rsidP="001451E8">
            <w:pPr>
              <w:ind w:left="792"/>
              <w:jc w:val="right"/>
            </w:pPr>
            <w:hyperlink r:id="rId40" w:history="1">
              <w:r w:rsidR="000B110B" w:rsidRPr="00706E03">
                <w:rPr>
                  <w:rStyle w:val="Hyperlink"/>
                  <w:rFonts w:cstheme="minorHAnsi"/>
                </w:rPr>
                <w:t>21 CFR 1301.90</w:t>
              </w:r>
            </w:hyperlink>
          </w:p>
        </w:tc>
      </w:tr>
      <w:tr w:rsidR="000B110B" w:rsidRPr="00706E03" w14:paraId="0267CA54" w14:textId="77777777" w:rsidTr="00EB1E33">
        <w:tc>
          <w:tcPr>
            <w:tcW w:w="6210" w:type="dxa"/>
            <w:gridSpan w:val="2"/>
          </w:tcPr>
          <w:p w14:paraId="0925021F" w14:textId="77777777" w:rsidR="000B110B" w:rsidRPr="00706E03" w:rsidRDefault="000B110B" w:rsidP="000B110B">
            <w:pPr>
              <w:ind w:left="-15"/>
              <w:rPr>
                <w:rFonts w:cstheme="minorHAnsi"/>
              </w:rPr>
            </w:pPr>
            <w:r w:rsidRPr="00706E03">
              <w:rPr>
                <w:rFonts w:eastAsia="Times New Roman" w:cstheme="minorHAnsi"/>
                <w:bCs/>
              </w:rPr>
              <w:t>Nutrition Services Certification For “Buy American” Provision</w:t>
            </w:r>
          </w:p>
        </w:tc>
        <w:tc>
          <w:tcPr>
            <w:tcW w:w="5670" w:type="dxa"/>
          </w:tcPr>
          <w:p w14:paraId="6BCF150F" w14:textId="77777777" w:rsidR="000B110B" w:rsidRPr="00706E03" w:rsidRDefault="000B110B" w:rsidP="001451E8">
            <w:pPr>
              <w:ind w:left="792"/>
              <w:jc w:val="right"/>
              <w:rPr>
                <w:rStyle w:val="Hyperlink"/>
                <w:rFonts w:cstheme="minorHAnsi"/>
              </w:rPr>
            </w:pPr>
            <w:r w:rsidRPr="00706E03">
              <w:rPr>
                <w:rFonts w:eastAsia="Times New Roman" w:cstheme="minorHAnsi"/>
                <w:bCs/>
                <w:color w:val="000000"/>
              </w:rPr>
              <w:t xml:space="preserve"> </w:t>
            </w:r>
            <w:hyperlink r:id="rId41" w:history="1">
              <w:r w:rsidRPr="00706E03">
                <w:rPr>
                  <w:rStyle w:val="Hyperlink"/>
                  <w:rFonts w:eastAsia="Times New Roman" w:cstheme="minorHAnsi"/>
                </w:rPr>
                <w:t>7 CFR 210.21 Sec. D</w:t>
              </w:r>
            </w:hyperlink>
          </w:p>
        </w:tc>
      </w:tr>
      <w:tr w:rsidR="000B110B" w:rsidRPr="00706E03" w14:paraId="1ECD3B55" w14:textId="77777777" w:rsidTr="000B110B">
        <w:tc>
          <w:tcPr>
            <w:tcW w:w="5496" w:type="dxa"/>
          </w:tcPr>
          <w:p w14:paraId="62C99EF4" w14:textId="77777777" w:rsidR="000B110B" w:rsidRPr="00706E03" w:rsidRDefault="000B110B" w:rsidP="001451E8">
            <w:pPr>
              <w:rPr>
                <w:rFonts w:eastAsia="Times New Roman" w:cstheme="minorHAnsi"/>
                <w:bCs/>
              </w:rPr>
            </w:pPr>
            <w:r w:rsidRPr="00706E03">
              <w:rPr>
                <w:rFonts w:eastAsia="Times New Roman" w:cstheme="minorHAnsi"/>
                <w:bCs/>
              </w:rPr>
              <w:t>Nutrition Services “Buy American Waiver Exception List</w:t>
            </w:r>
          </w:p>
        </w:tc>
        <w:tc>
          <w:tcPr>
            <w:tcW w:w="6384" w:type="dxa"/>
            <w:gridSpan w:val="2"/>
          </w:tcPr>
          <w:p w14:paraId="6BE3D773" w14:textId="77777777" w:rsidR="000B110B" w:rsidRPr="00706E03" w:rsidRDefault="00000000" w:rsidP="001451E8">
            <w:pPr>
              <w:jc w:val="right"/>
              <w:rPr>
                <w:rFonts w:eastAsia="Times New Roman" w:cstheme="minorHAnsi"/>
                <w:bCs/>
                <w:color w:val="000000"/>
              </w:rPr>
            </w:pPr>
            <w:hyperlink r:id="rId42" w:history="1">
              <w:r w:rsidR="000B110B" w:rsidRPr="00706E03">
                <w:rPr>
                  <w:rStyle w:val="Hyperlink"/>
                  <w:rFonts w:eastAsia="Times New Roman" w:cstheme="minorHAnsi"/>
                </w:rPr>
                <w:t>7 CFR 210.21 Sec. D</w:t>
              </w:r>
            </w:hyperlink>
          </w:p>
        </w:tc>
      </w:tr>
      <w:tr w:rsidR="000B110B" w:rsidRPr="00706E03" w14:paraId="6C923F76" w14:textId="77777777" w:rsidTr="000B110B">
        <w:tc>
          <w:tcPr>
            <w:tcW w:w="5496" w:type="dxa"/>
          </w:tcPr>
          <w:p w14:paraId="4269FCBA" w14:textId="77777777" w:rsidR="000B110B" w:rsidRPr="00706E03" w:rsidRDefault="000B110B" w:rsidP="001451E8">
            <w:pPr>
              <w:rPr>
                <w:rFonts w:eastAsia="Times New Roman" w:cstheme="minorHAnsi"/>
                <w:bCs/>
              </w:rPr>
            </w:pPr>
            <w:r w:rsidRPr="00706E03">
              <w:rPr>
                <w:rFonts w:cstheme="minorHAnsi"/>
              </w:rPr>
              <w:t>Certificate Regarding Worker's Compensation</w:t>
            </w:r>
          </w:p>
        </w:tc>
        <w:tc>
          <w:tcPr>
            <w:tcW w:w="6384" w:type="dxa"/>
            <w:gridSpan w:val="2"/>
          </w:tcPr>
          <w:p w14:paraId="77114508" w14:textId="77777777" w:rsidR="000B110B" w:rsidRPr="00706E03" w:rsidRDefault="00000000" w:rsidP="001451E8">
            <w:pPr>
              <w:jc w:val="right"/>
              <w:rPr>
                <w:rFonts w:eastAsia="Times New Roman" w:cstheme="minorHAnsi"/>
                <w:bCs/>
                <w:color w:val="000000"/>
              </w:rPr>
            </w:pPr>
            <w:hyperlink r:id="rId43" w:history="1">
              <w:r w:rsidR="000B110B" w:rsidRPr="00706E03">
                <w:rPr>
                  <w:rStyle w:val="Hyperlink"/>
                  <w:rFonts w:cstheme="minorHAnsi"/>
                </w:rPr>
                <w:t>48 CFR 970.2803-1</w:t>
              </w:r>
            </w:hyperlink>
          </w:p>
        </w:tc>
      </w:tr>
      <w:tr w:rsidR="000B110B" w:rsidRPr="00706E03" w14:paraId="4F204D56" w14:textId="77777777" w:rsidTr="000B110B">
        <w:tc>
          <w:tcPr>
            <w:tcW w:w="5496" w:type="dxa"/>
          </w:tcPr>
          <w:p w14:paraId="41997FF0" w14:textId="77777777" w:rsidR="000B110B" w:rsidRPr="00706E03" w:rsidRDefault="000B110B" w:rsidP="001451E8">
            <w:pPr>
              <w:rPr>
                <w:rFonts w:eastAsia="Times New Roman" w:cstheme="minorHAnsi"/>
                <w:bCs/>
              </w:rPr>
            </w:pPr>
            <w:r w:rsidRPr="00706E03">
              <w:rPr>
                <w:rFonts w:eastAsia="Times New Roman" w:cstheme="minorHAnsi"/>
              </w:rPr>
              <w:t>Certificate Regarding Drug-Free Workplace</w:t>
            </w:r>
          </w:p>
        </w:tc>
        <w:tc>
          <w:tcPr>
            <w:tcW w:w="6384" w:type="dxa"/>
            <w:gridSpan w:val="2"/>
          </w:tcPr>
          <w:p w14:paraId="38CDED95" w14:textId="77777777" w:rsidR="000B110B" w:rsidRPr="00706E03" w:rsidRDefault="00000000" w:rsidP="001451E8">
            <w:pPr>
              <w:jc w:val="right"/>
              <w:rPr>
                <w:rFonts w:eastAsia="Times New Roman" w:cstheme="minorHAnsi"/>
                <w:bCs/>
                <w:color w:val="000000"/>
              </w:rPr>
            </w:pPr>
            <w:hyperlink r:id="rId44" w:history="1">
              <w:r w:rsidR="000B110B" w:rsidRPr="00706E03">
                <w:rPr>
                  <w:rStyle w:val="Hyperlink"/>
                  <w:rFonts w:eastAsia="Times New Roman" w:cstheme="minorHAnsi"/>
                </w:rPr>
                <w:t>38 CFR § 48.635</w:t>
              </w:r>
            </w:hyperlink>
          </w:p>
        </w:tc>
      </w:tr>
      <w:tr w:rsidR="000B110B" w:rsidRPr="00706E03" w14:paraId="4FFEFFAE" w14:textId="77777777" w:rsidTr="000B110B">
        <w:tc>
          <w:tcPr>
            <w:tcW w:w="5496" w:type="dxa"/>
          </w:tcPr>
          <w:p w14:paraId="2543BEC6" w14:textId="77777777" w:rsidR="000B110B" w:rsidRPr="00706E03" w:rsidRDefault="000B110B" w:rsidP="001451E8">
            <w:pPr>
              <w:rPr>
                <w:rFonts w:eastAsia="Times New Roman" w:cstheme="minorHAnsi"/>
                <w:bCs/>
              </w:rPr>
            </w:pPr>
            <w:r w:rsidRPr="00706E03">
              <w:rPr>
                <w:rFonts w:cstheme="minorHAnsi"/>
              </w:rPr>
              <w:t>Certificate Regarding Alcoholic Beverage And Tobacco-Free Campus Policy</w:t>
            </w:r>
          </w:p>
        </w:tc>
        <w:tc>
          <w:tcPr>
            <w:tcW w:w="6384" w:type="dxa"/>
            <w:gridSpan w:val="2"/>
          </w:tcPr>
          <w:p w14:paraId="32FA864D" w14:textId="77777777" w:rsidR="000B110B" w:rsidRPr="00706E03" w:rsidRDefault="00000000" w:rsidP="001451E8">
            <w:pPr>
              <w:jc w:val="right"/>
              <w:rPr>
                <w:rFonts w:eastAsia="Times New Roman" w:cstheme="minorHAnsi"/>
                <w:bCs/>
                <w:color w:val="000000"/>
              </w:rPr>
            </w:pPr>
            <w:hyperlink r:id="rId45" w:history="1">
              <w:r w:rsidR="000B110B" w:rsidRPr="00706E03">
                <w:rPr>
                  <w:rStyle w:val="Hyperlink"/>
                  <w:rFonts w:cstheme="minorHAnsi"/>
                </w:rPr>
                <w:t>21 CFR § 1140.1</w:t>
              </w:r>
            </w:hyperlink>
          </w:p>
        </w:tc>
      </w:tr>
      <w:tr w:rsidR="000B110B" w:rsidRPr="00706E03" w14:paraId="7C5F4397" w14:textId="77777777" w:rsidTr="000B110B">
        <w:tc>
          <w:tcPr>
            <w:tcW w:w="5496" w:type="dxa"/>
          </w:tcPr>
          <w:p w14:paraId="04A38989" w14:textId="77777777" w:rsidR="000B110B" w:rsidRPr="00706E03" w:rsidRDefault="000B110B" w:rsidP="001451E8">
            <w:pPr>
              <w:rPr>
                <w:rFonts w:cstheme="minorHAnsi"/>
              </w:rPr>
            </w:pPr>
            <w:r w:rsidRPr="00706E03">
              <w:rPr>
                <w:rFonts w:cstheme="minorHAnsi"/>
              </w:rPr>
              <w:t>E-Verify</w:t>
            </w:r>
          </w:p>
        </w:tc>
        <w:tc>
          <w:tcPr>
            <w:tcW w:w="6384" w:type="dxa"/>
            <w:gridSpan w:val="2"/>
          </w:tcPr>
          <w:p w14:paraId="10DFFFA6" w14:textId="77777777" w:rsidR="000B110B" w:rsidRPr="00706E03" w:rsidRDefault="00000000" w:rsidP="001451E8">
            <w:pPr>
              <w:jc w:val="right"/>
              <w:rPr>
                <w:rStyle w:val="Hyperlink"/>
                <w:rFonts w:eastAsia="Times New Roman" w:cstheme="minorHAnsi"/>
                <w:bCs/>
              </w:rPr>
            </w:pPr>
            <w:hyperlink r:id="rId46" w:history="1">
              <w:r w:rsidR="000B110B" w:rsidRPr="00706E03">
                <w:rPr>
                  <w:rStyle w:val="Hyperlink"/>
                  <w:rFonts w:eastAsia="Times New Roman" w:cstheme="minorHAnsi"/>
                </w:rPr>
                <w:t>48 CFR 52.222-54 </w:t>
              </w:r>
            </w:hyperlink>
          </w:p>
        </w:tc>
      </w:tr>
      <w:tr w:rsidR="000B110B" w:rsidRPr="00706E03" w14:paraId="61AA0020" w14:textId="77777777" w:rsidTr="000B110B">
        <w:tc>
          <w:tcPr>
            <w:tcW w:w="5496" w:type="dxa"/>
          </w:tcPr>
          <w:p w14:paraId="6DB0F236" w14:textId="77777777" w:rsidR="000B110B" w:rsidRPr="00706E03" w:rsidRDefault="000B110B" w:rsidP="001451E8">
            <w:pPr>
              <w:rPr>
                <w:rFonts w:cstheme="minorHAnsi"/>
              </w:rPr>
            </w:pPr>
            <w:r w:rsidRPr="00706E03">
              <w:rPr>
                <w:rFonts w:cstheme="minorHAnsi"/>
              </w:rPr>
              <w:t>Iran Contracting</w:t>
            </w:r>
          </w:p>
        </w:tc>
        <w:tc>
          <w:tcPr>
            <w:tcW w:w="6384" w:type="dxa"/>
            <w:gridSpan w:val="2"/>
          </w:tcPr>
          <w:p w14:paraId="3848F349" w14:textId="77777777" w:rsidR="000B110B" w:rsidRPr="00706E03" w:rsidRDefault="00000000" w:rsidP="001451E8">
            <w:pPr>
              <w:jc w:val="right"/>
              <w:rPr>
                <w:rStyle w:val="Hyperlink"/>
                <w:rFonts w:eastAsia="Times New Roman" w:cstheme="minorHAnsi"/>
                <w:bCs/>
              </w:rPr>
            </w:pPr>
            <w:hyperlink r:id="rId47" w:history="1">
              <w:r w:rsidR="000B110B" w:rsidRPr="00706E03">
                <w:rPr>
                  <w:rStyle w:val="Hyperlink"/>
                  <w:rFonts w:cstheme="minorHAnsi"/>
                </w:rPr>
                <w:t>48 CFR 25.703-3</w:t>
              </w:r>
            </w:hyperlink>
          </w:p>
        </w:tc>
      </w:tr>
      <w:tr w:rsidR="000B110B" w:rsidRPr="00706E03" w14:paraId="445363C3" w14:textId="77777777" w:rsidTr="000B110B">
        <w:tc>
          <w:tcPr>
            <w:tcW w:w="5496" w:type="dxa"/>
          </w:tcPr>
          <w:p w14:paraId="51D3A5D7" w14:textId="77777777" w:rsidR="000B110B" w:rsidRPr="00706E03" w:rsidRDefault="000B110B" w:rsidP="001451E8">
            <w:pPr>
              <w:rPr>
                <w:rFonts w:cstheme="minorHAnsi"/>
                <w:color w:val="000000"/>
              </w:rPr>
            </w:pPr>
            <w:r w:rsidRPr="00706E03">
              <w:rPr>
                <w:rFonts w:cstheme="minorHAnsi"/>
                <w:color w:val="000000"/>
              </w:rPr>
              <w:t>Civil Rights/Discrimination</w:t>
            </w:r>
          </w:p>
        </w:tc>
        <w:tc>
          <w:tcPr>
            <w:tcW w:w="6384" w:type="dxa"/>
            <w:gridSpan w:val="2"/>
          </w:tcPr>
          <w:p w14:paraId="3F8DF742" w14:textId="77777777" w:rsidR="000B110B" w:rsidRPr="00706E03" w:rsidRDefault="00000000" w:rsidP="001451E8">
            <w:pPr>
              <w:jc w:val="right"/>
            </w:pPr>
            <w:hyperlink r:id="rId48" w:history="1">
              <w:r w:rsidR="000B110B" w:rsidRPr="00706E03">
                <w:rPr>
                  <w:rStyle w:val="Hyperlink"/>
                  <w:rFonts w:cstheme="minorHAnsi"/>
                </w:rPr>
                <w:t>FNS Instruction 113-1</w:t>
              </w:r>
            </w:hyperlink>
          </w:p>
        </w:tc>
      </w:tr>
    </w:tbl>
    <w:tbl>
      <w:tblPr>
        <w:tblStyle w:val="TableGrid1"/>
        <w:tblW w:w="11880" w:type="dxa"/>
        <w:tblInd w:w="-1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6390"/>
      </w:tblGrid>
      <w:tr w:rsidR="000B110B" w14:paraId="23B0D6B5" w14:textId="77777777" w:rsidTr="00D44D22">
        <w:tc>
          <w:tcPr>
            <w:tcW w:w="5490" w:type="dxa"/>
          </w:tcPr>
          <w:p w14:paraId="4E26FFF0" w14:textId="77777777" w:rsidR="000B110B" w:rsidRPr="00706E03" w:rsidRDefault="000B110B" w:rsidP="001451E8">
            <w:pPr>
              <w:jc w:val="left"/>
              <w:rPr>
                <w:sz w:val="22"/>
                <w:szCs w:val="22"/>
              </w:rPr>
            </w:pPr>
            <w:r w:rsidRPr="00706E03">
              <w:t>W9</w:t>
            </w:r>
          </w:p>
        </w:tc>
        <w:tc>
          <w:tcPr>
            <w:tcW w:w="6390" w:type="dxa"/>
            <w:vAlign w:val="bottom"/>
          </w:tcPr>
          <w:p w14:paraId="49357AB2" w14:textId="77777777" w:rsidR="000B110B" w:rsidRDefault="00000000" w:rsidP="001451E8">
            <w:pPr>
              <w:jc w:val="right"/>
            </w:pPr>
            <w:hyperlink r:id="rId49" w:history="1">
              <w:r w:rsidR="000B110B" w:rsidRPr="00706E03">
                <w:rPr>
                  <w:rStyle w:val="Hyperlink"/>
                </w:rPr>
                <w:t>Most Current Version Required</w:t>
              </w:r>
            </w:hyperlink>
          </w:p>
        </w:tc>
      </w:tr>
    </w:tbl>
    <w:p w14:paraId="3DFC012C" w14:textId="77777777" w:rsidR="00EB1E33" w:rsidRDefault="00EB1E33" w:rsidP="000337C2"/>
    <w:p w14:paraId="2165F050" w14:textId="394633EF" w:rsidR="00EB1E33" w:rsidRPr="00EB1E33" w:rsidRDefault="00EB1E33" w:rsidP="00EB1E33">
      <w:pPr>
        <w:jc w:val="center"/>
        <w:rPr>
          <w:b/>
        </w:rPr>
      </w:pPr>
      <w:r w:rsidRPr="00EB1E33">
        <w:rPr>
          <w:b/>
        </w:rPr>
        <w:t>UPDATE RECORDS AND ENDNOTES</w:t>
      </w:r>
    </w:p>
    <w:p w14:paraId="7B07A2DC" w14:textId="7AD83DF1" w:rsidR="000337C2" w:rsidRDefault="00EB1E33" w:rsidP="00EB1E33">
      <w:pPr>
        <w:jc w:val="center"/>
      </w:pPr>
      <w:r>
        <w:t>This manual is updated every year and as necessary based on changes to the TDA ARM.</w:t>
      </w:r>
    </w:p>
    <w:p w14:paraId="04F4B69A" w14:textId="77777777" w:rsidR="00EB1E33" w:rsidRDefault="00EB1E33" w:rsidP="000337C2"/>
    <w:p w14:paraId="21244841" w14:textId="4FFFAA1D" w:rsidR="00EB1E33" w:rsidRDefault="00EB1E33" w:rsidP="000337C2">
      <w:r>
        <w:t xml:space="preserve">September 12, 2020:  Manual updated for SY21. </w:t>
      </w:r>
    </w:p>
    <w:p w14:paraId="1DBFE213" w14:textId="24EC87D9" w:rsidR="00EB1E33" w:rsidRDefault="00EB1E33" w:rsidP="000337C2">
      <w:r>
        <w:t xml:space="preserve">January 6, 2021: Update to the Cost Analysis section. </w:t>
      </w:r>
    </w:p>
    <w:p w14:paraId="3D0219A4" w14:textId="77777777" w:rsidR="00C62F7C" w:rsidRDefault="000337C2" w:rsidP="000337C2">
      <w:r>
        <w:t xml:space="preserve">August </w:t>
      </w:r>
      <w:r w:rsidR="00EB1E33">
        <w:t>16</w:t>
      </w:r>
      <w:r>
        <w:t>, 2021: Manual updated for SY22.</w:t>
      </w:r>
      <w:r w:rsidR="00EB1E33">
        <w:t xml:space="preserve"> Several major entries and changes due to updates in the TDA ARM dated June 2021.</w:t>
      </w:r>
    </w:p>
    <w:p w14:paraId="12A2829A" w14:textId="48305257" w:rsidR="003B1BA9" w:rsidRPr="009071A2" w:rsidRDefault="00C62F7C" w:rsidP="000337C2">
      <w:r>
        <w:t>September 21, 2022: Updated manual with removal of self-certification statement on page 4 and added list of Micro and Small Purchase categories</w:t>
      </w:r>
      <w:r w:rsidR="004B0094">
        <w:t xml:space="preserve"> to be used.</w:t>
      </w:r>
      <w:r w:rsidR="007B53A6" w:rsidRPr="009071A2">
        <w:br/>
      </w:r>
      <w:r w:rsidR="007B53A6" w:rsidRPr="009071A2">
        <w:br/>
      </w:r>
    </w:p>
    <w:sectPr w:rsidR="003B1BA9" w:rsidRPr="009071A2" w:rsidSect="0066024A">
      <w:footerReference w:type="default" r:id="rId5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8F33E" w14:textId="77777777" w:rsidR="00E530E6" w:rsidRDefault="00E530E6" w:rsidP="0045765A">
      <w:pPr>
        <w:spacing w:after="0" w:line="240" w:lineRule="auto"/>
      </w:pPr>
      <w:r>
        <w:separator/>
      </w:r>
    </w:p>
  </w:endnote>
  <w:endnote w:type="continuationSeparator" w:id="0">
    <w:p w14:paraId="39BC6F9B" w14:textId="77777777" w:rsidR="00E530E6" w:rsidRDefault="00E530E6" w:rsidP="0045765A">
      <w:pPr>
        <w:spacing w:after="0" w:line="240" w:lineRule="auto"/>
      </w:pPr>
      <w:r>
        <w:continuationSeparator/>
      </w:r>
    </w:p>
  </w:endnote>
  <w:endnote w:id="1">
    <w:p w14:paraId="4D3DFEAB" w14:textId="7E3F9FB8" w:rsidR="00031906" w:rsidRDefault="00031906">
      <w:pPr>
        <w:pStyle w:val="EndnoteText"/>
      </w:pPr>
      <w:r>
        <w:rPr>
          <w:rStyle w:val="EndnoteReference"/>
        </w:rPr>
        <w:endnoteRef/>
      </w:r>
      <w:r>
        <w:t xml:space="preserve"> August 3, 2021: Removed EDGAR as reference because Child Nutrition Federal Funds are governed by USDA and TDA only.</w:t>
      </w:r>
    </w:p>
  </w:endnote>
  <w:endnote w:id="2">
    <w:p w14:paraId="05BAFB07" w14:textId="4E400478" w:rsidR="00105BCE" w:rsidRDefault="00105BCE">
      <w:pPr>
        <w:pStyle w:val="EndnoteText"/>
      </w:pPr>
      <w:r>
        <w:rPr>
          <w:rStyle w:val="EndnoteReference"/>
        </w:rPr>
        <w:endnoteRef/>
      </w:r>
      <w:r>
        <w:t xml:space="preserve"> September 30, 2021: Updated reference manual name and added other Section 17 subsections.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Pro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62112"/>
      <w:docPartObj>
        <w:docPartGallery w:val="Page Numbers (Bottom of Page)"/>
        <w:docPartUnique/>
      </w:docPartObj>
    </w:sdtPr>
    <w:sdtContent>
      <w:sdt>
        <w:sdtPr>
          <w:id w:val="-1769616900"/>
          <w:docPartObj>
            <w:docPartGallery w:val="Page Numbers (Top of Page)"/>
            <w:docPartUnique/>
          </w:docPartObj>
        </w:sdtPr>
        <w:sdtContent>
          <w:p w14:paraId="0691B02C" w14:textId="77777777" w:rsidR="00031906" w:rsidRPr="0066024A" w:rsidRDefault="00031906" w:rsidP="00E06752">
            <w:pPr>
              <w:jc w:val="center"/>
              <w:rPr>
                <w:b/>
              </w:rPr>
            </w:pPr>
            <w:r>
              <w:rPr>
                <w:b/>
              </w:rPr>
              <w:t>_____________________________________________________________________________________</w:t>
            </w:r>
          </w:p>
          <w:p w14:paraId="61053860" w14:textId="1E204979" w:rsidR="00031906" w:rsidRDefault="000319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18</w:t>
            </w:r>
            <w:r>
              <w:rPr>
                <w:b/>
                <w:bCs/>
                <w:sz w:val="24"/>
                <w:szCs w:val="24"/>
              </w:rPr>
              <w:fldChar w:fldCharType="end"/>
            </w:r>
          </w:p>
        </w:sdtContent>
      </w:sdt>
    </w:sdtContent>
  </w:sdt>
  <w:p w14:paraId="20509A30" w14:textId="77777777" w:rsidR="00031906" w:rsidRDefault="00031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C3565" w14:textId="77777777" w:rsidR="00E530E6" w:rsidRDefault="00E530E6" w:rsidP="0045765A">
      <w:pPr>
        <w:spacing w:after="0" w:line="240" w:lineRule="auto"/>
      </w:pPr>
      <w:r>
        <w:separator/>
      </w:r>
    </w:p>
  </w:footnote>
  <w:footnote w:type="continuationSeparator" w:id="0">
    <w:p w14:paraId="05A7825D" w14:textId="77777777" w:rsidR="00E530E6" w:rsidRDefault="00E530E6" w:rsidP="00457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968"/>
    <w:multiLevelType w:val="hybridMultilevel"/>
    <w:tmpl w:val="6A54B7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25529"/>
    <w:multiLevelType w:val="hybridMultilevel"/>
    <w:tmpl w:val="7AA0BA6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0277B"/>
    <w:multiLevelType w:val="hybridMultilevel"/>
    <w:tmpl w:val="CA90A2F8"/>
    <w:lvl w:ilvl="0" w:tplc="0409000F">
      <w:start w:val="1"/>
      <w:numFmt w:val="decimal"/>
      <w:lvlText w:val="%1."/>
      <w:lvlJc w:val="left"/>
      <w:pPr>
        <w:ind w:left="720" w:hanging="360"/>
      </w:pPr>
    </w:lvl>
    <w:lvl w:ilvl="1" w:tplc="04090013">
      <w:start w:val="1"/>
      <w:numFmt w:val="upperRoman"/>
      <w:lvlText w:val="%2."/>
      <w:lvlJc w:val="right"/>
      <w:pPr>
        <w:ind w:left="1440" w:hanging="360"/>
      </w:pPr>
    </w:lvl>
    <w:lvl w:ilvl="2" w:tplc="4FA01D8C">
      <w:start w:val="1"/>
      <w:numFmt w:val="lowerLetter"/>
      <w:lvlText w:val="%3."/>
      <w:lvlJc w:val="right"/>
      <w:pPr>
        <w:ind w:left="2160" w:hanging="180"/>
      </w:pPr>
      <w:rPr>
        <w:rFonts w:asciiTheme="minorHAnsi" w:eastAsiaTheme="minorHAnsi" w:hAnsiTheme="minorHAnsi" w:cstheme="minorBid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454B3"/>
    <w:multiLevelType w:val="hybridMultilevel"/>
    <w:tmpl w:val="445CCA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D0A86"/>
    <w:multiLevelType w:val="hybridMultilevel"/>
    <w:tmpl w:val="BF9EA7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307023"/>
    <w:multiLevelType w:val="hybridMultilevel"/>
    <w:tmpl w:val="8D381F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550453"/>
    <w:multiLevelType w:val="hybridMultilevel"/>
    <w:tmpl w:val="47A02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C4082"/>
    <w:multiLevelType w:val="hybridMultilevel"/>
    <w:tmpl w:val="F238015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A054F2"/>
    <w:multiLevelType w:val="hybridMultilevel"/>
    <w:tmpl w:val="22B004DE"/>
    <w:lvl w:ilvl="0" w:tplc="2F64834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A36C9F"/>
    <w:multiLevelType w:val="hybridMultilevel"/>
    <w:tmpl w:val="CC8497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9992FC9"/>
    <w:multiLevelType w:val="hybridMultilevel"/>
    <w:tmpl w:val="E1D06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3">
      <w:start w:val="1"/>
      <w:numFmt w:val="upp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BE451D"/>
    <w:multiLevelType w:val="hybridMultilevel"/>
    <w:tmpl w:val="7090D7D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B371FC"/>
    <w:multiLevelType w:val="hybridMultilevel"/>
    <w:tmpl w:val="BF12885E"/>
    <w:lvl w:ilvl="0" w:tplc="0409000F">
      <w:start w:val="1"/>
      <w:numFmt w:val="decimal"/>
      <w:lvlText w:val="%1."/>
      <w:lvlJc w:val="left"/>
      <w:pPr>
        <w:ind w:left="360" w:hanging="360"/>
      </w:pPr>
      <w:rPr>
        <w:rFonts w:hint="default"/>
      </w:rPr>
    </w:lvl>
    <w:lvl w:ilvl="1" w:tplc="E9D8C91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FCB71E5"/>
    <w:multiLevelType w:val="hybridMultilevel"/>
    <w:tmpl w:val="6FD6D09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AC11A8"/>
    <w:multiLevelType w:val="hybridMultilevel"/>
    <w:tmpl w:val="3D16E902"/>
    <w:lvl w:ilvl="0" w:tplc="04090019">
      <w:start w:val="1"/>
      <w:numFmt w:val="lowerLetter"/>
      <w:lvlText w:val="%1."/>
      <w:lvlJc w:val="left"/>
      <w:pPr>
        <w:ind w:left="1080" w:hanging="360"/>
      </w:p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344A3A"/>
    <w:multiLevelType w:val="hybridMultilevel"/>
    <w:tmpl w:val="C8F04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20C12"/>
    <w:multiLevelType w:val="hybridMultilevel"/>
    <w:tmpl w:val="B2F00DAC"/>
    <w:lvl w:ilvl="0" w:tplc="DC8C8BE8">
      <w:start w:val="1"/>
      <w:numFmt w:val="decimal"/>
      <w:lvlText w:val="%1."/>
      <w:lvlJc w:val="left"/>
      <w:pPr>
        <w:ind w:left="725" w:hanging="360"/>
      </w:pPr>
      <w:rPr>
        <w:rFonts w:hint="default"/>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17" w15:restartNumberingAfterBreak="0">
    <w:nsid w:val="299B4750"/>
    <w:multiLevelType w:val="hybridMultilevel"/>
    <w:tmpl w:val="3C1EBF2A"/>
    <w:lvl w:ilvl="0" w:tplc="6936B2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FA01D8C">
      <w:start w:val="1"/>
      <w:numFmt w:val="lowerLetter"/>
      <w:lvlText w:val="%3."/>
      <w:lvlJc w:val="right"/>
      <w:pPr>
        <w:ind w:left="2160" w:hanging="180"/>
      </w:pPr>
      <w:rPr>
        <w:rFonts w:asciiTheme="minorHAnsi" w:eastAsiaTheme="minorHAnsi" w:hAnsiTheme="minorHAnsi" w:cstheme="minorBid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174551"/>
    <w:multiLevelType w:val="hybridMultilevel"/>
    <w:tmpl w:val="D23E1A2C"/>
    <w:lvl w:ilvl="0" w:tplc="04090019">
      <w:start w:val="1"/>
      <w:numFmt w:val="lowerLetter"/>
      <w:lvlText w:val="%1."/>
      <w:lvlJc w:val="left"/>
      <w:pPr>
        <w:ind w:left="1080" w:hanging="360"/>
      </w:pPr>
    </w:lvl>
    <w:lvl w:ilvl="1" w:tplc="04090013">
      <w:start w:val="1"/>
      <w:numFmt w:val="upperRoman"/>
      <w:lvlText w:val="%2."/>
      <w:lvlJc w:val="righ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D8A5096"/>
    <w:multiLevelType w:val="hybridMultilevel"/>
    <w:tmpl w:val="830017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2F64519"/>
    <w:multiLevelType w:val="hybridMultilevel"/>
    <w:tmpl w:val="3078B0D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B6512D"/>
    <w:multiLevelType w:val="hybridMultilevel"/>
    <w:tmpl w:val="5BC617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FA01D8C">
      <w:start w:val="1"/>
      <w:numFmt w:val="lowerLetter"/>
      <w:lvlText w:val="%3."/>
      <w:lvlJc w:val="right"/>
      <w:pPr>
        <w:ind w:left="2160" w:hanging="180"/>
      </w:pPr>
      <w:rPr>
        <w:rFonts w:asciiTheme="minorHAnsi" w:eastAsiaTheme="minorHAnsi" w:hAnsiTheme="minorHAnsi" w:cstheme="minorBid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0311AA"/>
    <w:multiLevelType w:val="hybridMultilevel"/>
    <w:tmpl w:val="BC302A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FB4458"/>
    <w:multiLevelType w:val="hybridMultilevel"/>
    <w:tmpl w:val="36666F0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2920AD"/>
    <w:multiLevelType w:val="hybridMultilevel"/>
    <w:tmpl w:val="77B61312"/>
    <w:lvl w:ilvl="0" w:tplc="04090019">
      <w:start w:val="1"/>
      <w:numFmt w:val="lowerLetter"/>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5" w15:restartNumberingAfterBreak="0">
    <w:nsid w:val="39720FBA"/>
    <w:multiLevelType w:val="hybridMultilevel"/>
    <w:tmpl w:val="A9AC9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1847BD"/>
    <w:multiLevelType w:val="hybridMultilevel"/>
    <w:tmpl w:val="988A8DDC"/>
    <w:lvl w:ilvl="0" w:tplc="426EFF7A">
      <w:start w:val="1"/>
      <w:numFmt w:val="decimal"/>
      <w:lvlText w:val="%1."/>
      <w:lvlJc w:val="left"/>
      <w:pPr>
        <w:ind w:left="720" w:hanging="360"/>
      </w:pPr>
      <w:rPr>
        <w:rFonts w:cstheme="minorHAnsi" w:hint="default"/>
        <w:b w:val="0"/>
        <w:color w:val="11111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2A06A1"/>
    <w:multiLevelType w:val="hybridMultilevel"/>
    <w:tmpl w:val="468E14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3D2041E"/>
    <w:multiLevelType w:val="hybridMultilevel"/>
    <w:tmpl w:val="3C46C5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58133E6"/>
    <w:multiLevelType w:val="hybridMultilevel"/>
    <w:tmpl w:val="75DAC5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7647AF5"/>
    <w:multiLevelType w:val="hybridMultilevel"/>
    <w:tmpl w:val="DB6687E6"/>
    <w:lvl w:ilvl="0" w:tplc="04090013">
      <w:start w:val="1"/>
      <w:numFmt w:val="upperRoman"/>
      <w:lvlText w:val="%1."/>
      <w:lvlJc w:val="right"/>
      <w:pPr>
        <w:ind w:left="1080" w:hanging="360"/>
      </w:pPr>
    </w:lvl>
    <w:lvl w:ilvl="1" w:tplc="04090013">
      <w:start w:val="1"/>
      <w:numFmt w:val="upperRoman"/>
      <w:lvlText w:val="%2."/>
      <w:lvlJc w:val="righ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730C01"/>
    <w:multiLevelType w:val="hybridMultilevel"/>
    <w:tmpl w:val="6C58FB86"/>
    <w:lvl w:ilvl="0" w:tplc="C5E46EEC">
      <w:start w:val="1"/>
      <w:numFmt w:val="decimal"/>
      <w:lvlText w:val="%1."/>
      <w:lvlJc w:val="left"/>
      <w:pPr>
        <w:ind w:left="2189" w:hanging="353"/>
        <w:jc w:val="right"/>
      </w:pPr>
      <w:rPr>
        <w:rFonts w:hint="default"/>
        <w:spacing w:val="-1"/>
        <w:w w:val="109"/>
      </w:rPr>
    </w:lvl>
    <w:lvl w:ilvl="1" w:tplc="BC14E3D4">
      <w:start w:val="1"/>
      <w:numFmt w:val="lowerLetter"/>
      <w:lvlText w:val="%2."/>
      <w:lvlJc w:val="left"/>
      <w:pPr>
        <w:ind w:left="2898" w:hanging="353"/>
      </w:pPr>
      <w:rPr>
        <w:rFonts w:ascii="Arial" w:eastAsia="Arial" w:hAnsi="Arial" w:cs="Arial" w:hint="default"/>
        <w:color w:val="131313"/>
        <w:spacing w:val="-1"/>
        <w:w w:val="97"/>
        <w:sz w:val="19"/>
        <w:szCs w:val="19"/>
      </w:rPr>
    </w:lvl>
    <w:lvl w:ilvl="2" w:tplc="CA1AFD3C">
      <w:numFmt w:val="bullet"/>
      <w:lvlText w:val="•"/>
      <w:lvlJc w:val="left"/>
      <w:pPr>
        <w:ind w:left="3937" w:hanging="353"/>
      </w:pPr>
      <w:rPr>
        <w:rFonts w:hint="default"/>
      </w:rPr>
    </w:lvl>
    <w:lvl w:ilvl="3" w:tplc="B2F60F86">
      <w:numFmt w:val="bullet"/>
      <w:lvlText w:val="•"/>
      <w:lvlJc w:val="left"/>
      <w:pPr>
        <w:ind w:left="4975" w:hanging="353"/>
      </w:pPr>
      <w:rPr>
        <w:rFonts w:hint="default"/>
      </w:rPr>
    </w:lvl>
    <w:lvl w:ilvl="4" w:tplc="088A09C8">
      <w:numFmt w:val="bullet"/>
      <w:lvlText w:val="•"/>
      <w:lvlJc w:val="left"/>
      <w:pPr>
        <w:ind w:left="6013" w:hanging="353"/>
      </w:pPr>
      <w:rPr>
        <w:rFonts w:hint="default"/>
      </w:rPr>
    </w:lvl>
    <w:lvl w:ilvl="5" w:tplc="B170C550">
      <w:numFmt w:val="bullet"/>
      <w:lvlText w:val="•"/>
      <w:lvlJc w:val="left"/>
      <w:pPr>
        <w:ind w:left="7051" w:hanging="353"/>
      </w:pPr>
      <w:rPr>
        <w:rFonts w:hint="default"/>
      </w:rPr>
    </w:lvl>
    <w:lvl w:ilvl="6" w:tplc="38DA69AE">
      <w:numFmt w:val="bullet"/>
      <w:lvlText w:val="•"/>
      <w:lvlJc w:val="left"/>
      <w:pPr>
        <w:ind w:left="8088" w:hanging="353"/>
      </w:pPr>
      <w:rPr>
        <w:rFonts w:hint="default"/>
      </w:rPr>
    </w:lvl>
    <w:lvl w:ilvl="7" w:tplc="C9160BF4">
      <w:numFmt w:val="bullet"/>
      <w:lvlText w:val="•"/>
      <w:lvlJc w:val="left"/>
      <w:pPr>
        <w:ind w:left="9126" w:hanging="353"/>
      </w:pPr>
      <w:rPr>
        <w:rFonts w:hint="default"/>
      </w:rPr>
    </w:lvl>
    <w:lvl w:ilvl="8" w:tplc="D1FAEB54">
      <w:numFmt w:val="bullet"/>
      <w:lvlText w:val="•"/>
      <w:lvlJc w:val="left"/>
      <w:pPr>
        <w:ind w:left="10164" w:hanging="353"/>
      </w:pPr>
      <w:rPr>
        <w:rFonts w:hint="default"/>
      </w:rPr>
    </w:lvl>
  </w:abstractNum>
  <w:abstractNum w:abstractNumId="32" w15:restartNumberingAfterBreak="0">
    <w:nsid w:val="4E500D9A"/>
    <w:multiLevelType w:val="hybridMultilevel"/>
    <w:tmpl w:val="F6A260D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FEA0C40"/>
    <w:multiLevelType w:val="hybridMultilevel"/>
    <w:tmpl w:val="2FD422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5170BD2"/>
    <w:multiLevelType w:val="hybridMultilevel"/>
    <w:tmpl w:val="5D4470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7831622"/>
    <w:multiLevelType w:val="hybridMultilevel"/>
    <w:tmpl w:val="8A42A5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C06E91"/>
    <w:multiLevelType w:val="hybridMultilevel"/>
    <w:tmpl w:val="1840A612"/>
    <w:lvl w:ilvl="0" w:tplc="1B88702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4FA01D8C">
      <w:start w:val="1"/>
      <w:numFmt w:val="lowerLetter"/>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B4C2EF7"/>
    <w:multiLevelType w:val="hybridMultilevel"/>
    <w:tmpl w:val="5F9665B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EF10689"/>
    <w:multiLevelType w:val="hybridMultilevel"/>
    <w:tmpl w:val="EBD027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A763EA"/>
    <w:multiLevelType w:val="hybridMultilevel"/>
    <w:tmpl w:val="89A02C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0124B37"/>
    <w:multiLevelType w:val="hybridMultilevel"/>
    <w:tmpl w:val="A1E2C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702325"/>
    <w:multiLevelType w:val="hybridMultilevel"/>
    <w:tmpl w:val="A50C5C2A"/>
    <w:lvl w:ilvl="0" w:tplc="908821E4">
      <w:start w:val="1"/>
      <w:numFmt w:val="decimal"/>
      <w:lvlText w:val="%1."/>
      <w:lvlJc w:val="left"/>
      <w:pPr>
        <w:ind w:left="360" w:hanging="360"/>
      </w:pPr>
      <w:rPr>
        <w:rFonts w:cstheme="minorHAnsi" w:hint="default"/>
        <w:b w:val="0"/>
        <w:color w:val="11111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6854E43"/>
    <w:multiLevelType w:val="hybridMultilevel"/>
    <w:tmpl w:val="0E124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FD7EC8"/>
    <w:multiLevelType w:val="hybridMultilevel"/>
    <w:tmpl w:val="0002A31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A3E0AB2"/>
    <w:multiLevelType w:val="hybridMultilevel"/>
    <w:tmpl w:val="DDFE11E4"/>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5" w15:restartNumberingAfterBreak="0">
    <w:nsid w:val="6AAD4343"/>
    <w:multiLevelType w:val="hybridMultilevel"/>
    <w:tmpl w:val="61FA23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C4A137B"/>
    <w:multiLevelType w:val="hybridMultilevel"/>
    <w:tmpl w:val="FFEA43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117BCC"/>
    <w:multiLevelType w:val="hybridMultilevel"/>
    <w:tmpl w:val="173A75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D482ED5"/>
    <w:multiLevelType w:val="hybridMultilevel"/>
    <w:tmpl w:val="96D85F32"/>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3">
      <w:start w:val="1"/>
      <w:numFmt w:val="upp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0747232"/>
    <w:multiLevelType w:val="hybridMultilevel"/>
    <w:tmpl w:val="96DACB3A"/>
    <w:lvl w:ilvl="0" w:tplc="04090019">
      <w:start w:val="1"/>
      <w:numFmt w:val="lowerLetter"/>
      <w:lvlText w:val="%1."/>
      <w:lvlJc w:val="left"/>
      <w:pPr>
        <w:ind w:left="1080" w:hanging="360"/>
      </w:pPr>
    </w:lvl>
    <w:lvl w:ilvl="1" w:tplc="04090013">
      <w:start w:val="1"/>
      <w:numFmt w:val="upperRoman"/>
      <w:lvlText w:val="%2."/>
      <w:lvlJc w:val="righ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6863F71"/>
    <w:multiLevelType w:val="hybridMultilevel"/>
    <w:tmpl w:val="EBC0D8CC"/>
    <w:lvl w:ilvl="0" w:tplc="0409000F">
      <w:start w:val="1"/>
      <w:numFmt w:val="decimal"/>
      <w:lvlText w:val="%1."/>
      <w:lvlJc w:val="left"/>
      <w:pPr>
        <w:ind w:left="360" w:hanging="360"/>
      </w:pPr>
      <w:rPr>
        <w:rFonts w:hint="default"/>
        <w:b w:val="0"/>
      </w:rPr>
    </w:lvl>
    <w:lvl w:ilvl="1" w:tplc="CA18B65E">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82F78B9"/>
    <w:multiLevelType w:val="hybridMultilevel"/>
    <w:tmpl w:val="FD4E28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DE75930"/>
    <w:multiLevelType w:val="hybridMultilevel"/>
    <w:tmpl w:val="B07E6FC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57297360">
    <w:abstractNumId w:val="21"/>
  </w:num>
  <w:num w:numId="2" w16cid:durableId="576331035">
    <w:abstractNumId w:val="12"/>
  </w:num>
  <w:num w:numId="3" w16cid:durableId="307369738">
    <w:abstractNumId w:val="37"/>
  </w:num>
  <w:num w:numId="4" w16cid:durableId="1418675374">
    <w:abstractNumId w:val="16"/>
  </w:num>
  <w:num w:numId="5" w16cid:durableId="2035618971">
    <w:abstractNumId w:val="25"/>
  </w:num>
  <w:num w:numId="6" w16cid:durableId="2091192335">
    <w:abstractNumId w:val="50"/>
  </w:num>
  <w:num w:numId="7" w16cid:durableId="1718623910">
    <w:abstractNumId w:val="39"/>
  </w:num>
  <w:num w:numId="8" w16cid:durableId="925577190">
    <w:abstractNumId w:val="31"/>
  </w:num>
  <w:num w:numId="9" w16cid:durableId="760377092">
    <w:abstractNumId w:val="26"/>
  </w:num>
  <w:num w:numId="10" w16cid:durableId="1223826849">
    <w:abstractNumId w:val="41"/>
  </w:num>
  <w:num w:numId="11" w16cid:durableId="1871651058">
    <w:abstractNumId w:val="6"/>
  </w:num>
  <w:num w:numId="12" w16cid:durableId="1468355503">
    <w:abstractNumId w:val="36"/>
  </w:num>
  <w:num w:numId="13" w16cid:durableId="674383634">
    <w:abstractNumId w:val="17"/>
  </w:num>
  <w:num w:numId="14" w16cid:durableId="219488820">
    <w:abstractNumId w:val="11"/>
  </w:num>
  <w:num w:numId="15" w16cid:durableId="986933754">
    <w:abstractNumId w:val="1"/>
  </w:num>
  <w:num w:numId="16" w16cid:durableId="1302226148">
    <w:abstractNumId w:val="13"/>
  </w:num>
  <w:num w:numId="17" w16cid:durableId="1261598602">
    <w:abstractNumId w:val="34"/>
  </w:num>
  <w:num w:numId="18" w16cid:durableId="762648101">
    <w:abstractNumId w:val="10"/>
  </w:num>
  <w:num w:numId="19" w16cid:durableId="874389472">
    <w:abstractNumId w:val="42"/>
  </w:num>
  <w:num w:numId="20" w16cid:durableId="181868709">
    <w:abstractNumId w:val="52"/>
  </w:num>
  <w:num w:numId="21" w16cid:durableId="1695575968">
    <w:abstractNumId w:val="4"/>
  </w:num>
  <w:num w:numId="22" w16cid:durableId="565335376">
    <w:abstractNumId w:val="2"/>
  </w:num>
  <w:num w:numId="23" w16cid:durableId="317348689">
    <w:abstractNumId w:val="45"/>
  </w:num>
  <w:num w:numId="24" w16cid:durableId="1950163280">
    <w:abstractNumId w:val="23"/>
  </w:num>
  <w:num w:numId="25" w16cid:durableId="154227249">
    <w:abstractNumId w:val="9"/>
  </w:num>
  <w:num w:numId="26" w16cid:durableId="1165127845">
    <w:abstractNumId w:val="51"/>
  </w:num>
  <w:num w:numId="27" w16cid:durableId="444736729">
    <w:abstractNumId w:val="19"/>
  </w:num>
  <w:num w:numId="28" w16cid:durableId="1519812342">
    <w:abstractNumId w:val="15"/>
  </w:num>
  <w:num w:numId="29" w16cid:durableId="1837918103">
    <w:abstractNumId w:val="27"/>
  </w:num>
  <w:num w:numId="30" w16cid:durableId="295138802">
    <w:abstractNumId w:val="29"/>
  </w:num>
  <w:num w:numId="31" w16cid:durableId="1042946856">
    <w:abstractNumId w:val="32"/>
  </w:num>
  <w:num w:numId="32" w16cid:durableId="1433163004">
    <w:abstractNumId w:val="7"/>
  </w:num>
  <w:num w:numId="33" w16cid:durableId="597522524">
    <w:abstractNumId w:val="14"/>
  </w:num>
  <w:num w:numId="34" w16cid:durableId="1947344257">
    <w:abstractNumId w:val="33"/>
  </w:num>
  <w:num w:numId="35" w16cid:durableId="1148519642">
    <w:abstractNumId w:val="20"/>
  </w:num>
  <w:num w:numId="36" w16cid:durableId="42950667">
    <w:abstractNumId w:val="30"/>
  </w:num>
  <w:num w:numId="37" w16cid:durableId="1740207136">
    <w:abstractNumId w:val="49"/>
  </w:num>
  <w:num w:numId="38" w16cid:durableId="451366125">
    <w:abstractNumId w:val="43"/>
  </w:num>
  <w:num w:numId="39" w16cid:durableId="875510970">
    <w:abstractNumId w:val="18"/>
  </w:num>
  <w:num w:numId="40" w16cid:durableId="167213284">
    <w:abstractNumId w:val="5"/>
  </w:num>
  <w:num w:numId="41" w16cid:durableId="1718430134">
    <w:abstractNumId w:val="46"/>
  </w:num>
  <w:num w:numId="42" w16cid:durableId="1281113216">
    <w:abstractNumId w:val="44"/>
  </w:num>
  <w:num w:numId="43" w16cid:durableId="568421874">
    <w:abstractNumId w:val="48"/>
  </w:num>
  <w:num w:numId="44" w16cid:durableId="1272932781">
    <w:abstractNumId w:val="0"/>
  </w:num>
  <w:num w:numId="45" w16cid:durableId="1361467650">
    <w:abstractNumId w:val="47"/>
  </w:num>
  <w:num w:numId="46" w16cid:durableId="1272974655">
    <w:abstractNumId w:val="28"/>
  </w:num>
  <w:num w:numId="47" w16cid:durableId="873812886">
    <w:abstractNumId w:val="35"/>
  </w:num>
  <w:num w:numId="48" w16cid:durableId="438187821">
    <w:abstractNumId w:val="8"/>
  </w:num>
  <w:num w:numId="49" w16cid:durableId="1649239112">
    <w:abstractNumId w:val="3"/>
  </w:num>
  <w:num w:numId="50" w16cid:durableId="1929844662">
    <w:abstractNumId w:val="24"/>
  </w:num>
  <w:num w:numId="51" w16cid:durableId="1934704249">
    <w:abstractNumId w:val="40"/>
  </w:num>
  <w:num w:numId="52" w16cid:durableId="835456141">
    <w:abstractNumId w:val="22"/>
  </w:num>
  <w:num w:numId="53" w16cid:durableId="1442066191">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918"/>
    <w:rsid w:val="00013FD0"/>
    <w:rsid w:val="00031906"/>
    <w:rsid w:val="000337C2"/>
    <w:rsid w:val="000400A4"/>
    <w:rsid w:val="00041946"/>
    <w:rsid w:val="0004510A"/>
    <w:rsid w:val="0004744A"/>
    <w:rsid w:val="000761C2"/>
    <w:rsid w:val="00093D0C"/>
    <w:rsid w:val="000967E2"/>
    <w:rsid w:val="000B110B"/>
    <w:rsid w:val="000B3511"/>
    <w:rsid w:val="000B54CA"/>
    <w:rsid w:val="000F693A"/>
    <w:rsid w:val="000F7DB1"/>
    <w:rsid w:val="00104320"/>
    <w:rsid w:val="00105BCE"/>
    <w:rsid w:val="00137936"/>
    <w:rsid w:val="001451E8"/>
    <w:rsid w:val="0014786D"/>
    <w:rsid w:val="00150640"/>
    <w:rsid w:val="00157C8D"/>
    <w:rsid w:val="00162948"/>
    <w:rsid w:val="00176EB3"/>
    <w:rsid w:val="001A26DB"/>
    <w:rsid w:val="001A7CAD"/>
    <w:rsid w:val="001E067C"/>
    <w:rsid w:val="001E6CD0"/>
    <w:rsid w:val="001F3093"/>
    <w:rsid w:val="002156BA"/>
    <w:rsid w:val="0022005B"/>
    <w:rsid w:val="00231C64"/>
    <w:rsid w:val="0028615A"/>
    <w:rsid w:val="002A1555"/>
    <w:rsid w:val="002A555E"/>
    <w:rsid w:val="002D7FC2"/>
    <w:rsid w:val="002F4679"/>
    <w:rsid w:val="00312683"/>
    <w:rsid w:val="003307FC"/>
    <w:rsid w:val="00333981"/>
    <w:rsid w:val="003365B8"/>
    <w:rsid w:val="00337340"/>
    <w:rsid w:val="00374854"/>
    <w:rsid w:val="00394133"/>
    <w:rsid w:val="003948D0"/>
    <w:rsid w:val="003B1BA9"/>
    <w:rsid w:val="003B2822"/>
    <w:rsid w:val="003C6BDD"/>
    <w:rsid w:val="003F0BF2"/>
    <w:rsid w:val="00444EF2"/>
    <w:rsid w:val="0045765A"/>
    <w:rsid w:val="00464178"/>
    <w:rsid w:val="004838F7"/>
    <w:rsid w:val="004B0094"/>
    <w:rsid w:val="004C3D1A"/>
    <w:rsid w:val="004D2918"/>
    <w:rsid w:val="004E603D"/>
    <w:rsid w:val="004F0A49"/>
    <w:rsid w:val="004F259F"/>
    <w:rsid w:val="005036EA"/>
    <w:rsid w:val="0053004E"/>
    <w:rsid w:val="005342A6"/>
    <w:rsid w:val="00535063"/>
    <w:rsid w:val="0055078C"/>
    <w:rsid w:val="00557703"/>
    <w:rsid w:val="005B236B"/>
    <w:rsid w:val="005F17DE"/>
    <w:rsid w:val="005F4635"/>
    <w:rsid w:val="00632BC8"/>
    <w:rsid w:val="00641D5F"/>
    <w:rsid w:val="0066024A"/>
    <w:rsid w:val="00665B8D"/>
    <w:rsid w:val="00673365"/>
    <w:rsid w:val="00683CAE"/>
    <w:rsid w:val="00685FFA"/>
    <w:rsid w:val="00693706"/>
    <w:rsid w:val="0070325B"/>
    <w:rsid w:val="00705569"/>
    <w:rsid w:val="00706E03"/>
    <w:rsid w:val="007435E4"/>
    <w:rsid w:val="007446F9"/>
    <w:rsid w:val="00756B97"/>
    <w:rsid w:val="0076057F"/>
    <w:rsid w:val="007B53A6"/>
    <w:rsid w:val="007B54AC"/>
    <w:rsid w:val="008B1176"/>
    <w:rsid w:val="008B6D6D"/>
    <w:rsid w:val="008E3A4E"/>
    <w:rsid w:val="008E4100"/>
    <w:rsid w:val="009071A2"/>
    <w:rsid w:val="009079AE"/>
    <w:rsid w:val="0091167B"/>
    <w:rsid w:val="0091222D"/>
    <w:rsid w:val="0091589D"/>
    <w:rsid w:val="00920A91"/>
    <w:rsid w:val="009264F9"/>
    <w:rsid w:val="00942277"/>
    <w:rsid w:val="009619C4"/>
    <w:rsid w:val="009725B7"/>
    <w:rsid w:val="00976EF3"/>
    <w:rsid w:val="009B1FE5"/>
    <w:rsid w:val="009B4FBB"/>
    <w:rsid w:val="009C045D"/>
    <w:rsid w:val="009C63AF"/>
    <w:rsid w:val="009C7DBF"/>
    <w:rsid w:val="009D0701"/>
    <w:rsid w:val="009E4DD2"/>
    <w:rsid w:val="009E52EF"/>
    <w:rsid w:val="009E5DA9"/>
    <w:rsid w:val="00A23232"/>
    <w:rsid w:val="00A4381E"/>
    <w:rsid w:val="00A470EC"/>
    <w:rsid w:val="00A700E4"/>
    <w:rsid w:val="00AB2340"/>
    <w:rsid w:val="00AB6EDE"/>
    <w:rsid w:val="00AD1DDB"/>
    <w:rsid w:val="00AF254C"/>
    <w:rsid w:val="00B10032"/>
    <w:rsid w:val="00B26129"/>
    <w:rsid w:val="00B74D7D"/>
    <w:rsid w:val="00B77C72"/>
    <w:rsid w:val="00B81885"/>
    <w:rsid w:val="00B82BF5"/>
    <w:rsid w:val="00B91F64"/>
    <w:rsid w:val="00B962C9"/>
    <w:rsid w:val="00BA6602"/>
    <w:rsid w:val="00BD302E"/>
    <w:rsid w:val="00BE08BF"/>
    <w:rsid w:val="00BE5EEE"/>
    <w:rsid w:val="00C00B41"/>
    <w:rsid w:val="00C23332"/>
    <w:rsid w:val="00C36843"/>
    <w:rsid w:val="00C5561B"/>
    <w:rsid w:val="00C62F7C"/>
    <w:rsid w:val="00CB4217"/>
    <w:rsid w:val="00CB5F98"/>
    <w:rsid w:val="00CC35AC"/>
    <w:rsid w:val="00CD6EBE"/>
    <w:rsid w:val="00D029C6"/>
    <w:rsid w:val="00D070E6"/>
    <w:rsid w:val="00D12344"/>
    <w:rsid w:val="00D14977"/>
    <w:rsid w:val="00D44D22"/>
    <w:rsid w:val="00D508B1"/>
    <w:rsid w:val="00D80DD3"/>
    <w:rsid w:val="00E0451C"/>
    <w:rsid w:val="00E05DCE"/>
    <w:rsid w:val="00E06752"/>
    <w:rsid w:val="00E10B3D"/>
    <w:rsid w:val="00E1450A"/>
    <w:rsid w:val="00E16592"/>
    <w:rsid w:val="00E45142"/>
    <w:rsid w:val="00E530E6"/>
    <w:rsid w:val="00E53C9B"/>
    <w:rsid w:val="00EB1E33"/>
    <w:rsid w:val="00ED3D5A"/>
    <w:rsid w:val="00EF6435"/>
    <w:rsid w:val="00F0076F"/>
    <w:rsid w:val="00F03672"/>
    <w:rsid w:val="00F154CF"/>
    <w:rsid w:val="00F56776"/>
    <w:rsid w:val="00F753FF"/>
    <w:rsid w:val="00FA6515"/>
    <w:rsid w:val="00FC0E10"/>
    <w:rsid w:val="00FC7451"/>
    <w:rsid w:val="00FD541E"/>
    <w:rsid w:val="00FF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EC7DA"/>
  <w15:chartTrackingRefBased/>
  <w15:docId w15:val="{FD67E2C1-F246-428F-9667-06D13115E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7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41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link w:val="Heading8Char"/>
    <w:uiPriority w:val="1"/>
    <w:qFormat/>
    <w:rsid w:val="00CB5F98"/>
    <w:pPr>
      <w:widowControl w:val="0"/>
      <w:autoSpaceDE w:val="0"/>
      <w:autoSpaceDN w:val="0"/>
      <w:spacing w:before="158" w:after="0" w:line="240" w:lineRule="auto"/>
      <w:ind w:left="1139"/>
      <w:outlineLvl w:val="7"/>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D2918"/>
    <w:pPr>
      <w:ind w:left="720"/>
      <w:contextualSpacing/>
    </w:pPr>
  </w:style>
  <w:style w:type="character" w:customStyle="1" w:styleId="Heading8Char">
    <w:name w:val="Heading 8 Char"/>
    <w:basedOn w:val="DefaultParagraphFont"/>
    <w:link w:val="Heading8"/>
    <w:uiPriority w:val="1"/>
    <w:rsid w:val="00CB5F98"/>
    <w:rPr>
      <w:rFonts w:ascii="Arial" w:eastAsia="Arial" w:hAnsi="Arial" w:cs="Arial"/>
      <w:b/>
      <w:bCs/>
      <w:sz w:val="20"/>
      <w:szCs w:val="20"/>
    </w:rPr>
  </w:style>
  <w:style w:type="paragraph" w:styleId="BodyText">
    <w:name w:val="Body Text"/>
    <w:basedOn w:val="Normal"/>
    <w:link w:val="BodyTextChar"/>
    <w:uiPriority w:val="1"/>
    <w:qFormat/>
    <w:rsid w:val="00CB5F98"/>
    <w:pPr>
      <w:widowControl w:val="0"/>
      <w:autoSpaceDE w:val="0"/>
      <w:autoSpaceDN w:val="0"/>
      <w:spacing w:after="0" w:line="240" w:lineRule="auto"/>
    </w:pPr>
    <w:rPr>
      <w:rFonts w:ascii="Arial" w:eastAsia="Arial" w:hAnsi="Arial" w:cs="Arial"/>
      <w:sz w:val="19"/>
      <w:szCs w:val="19"/>
    </w:rPr>
  </w:style>
  <w:style w:type="character" w:customStyle="1" w:styleId="BodyTextChar">
    <w:name w:val="Body Text Char"/>
    <w:basedOn w:val="DefaultParagraphFont"/>
    <w:link w:val="BodyText"/>
    <w:uiPriority w:val="1"/>
    <w:rsid w:val="00CB5F98"/>
    <w:rPr>
      <w:rFonts w:ascii="Arial" w:eastAsia="Arial" w:hAnsi="Arial" w:cs="Arial"/>
      <w:sz w:val="19"/>
      <w:szCs w:val="19"/>
    </w:rPr>
  </w:style>
  <w:style w:type="character" w:styleId="Hyperlink">
    <w:name w:val="Hyperlink"/>
    <w:basedOn w:val="DefaultParagraphFont"/>
    <w:unhideWhenUsed/>
    <w:rsid w:val="00CD6EBE"/>
    <w:rPr>
      <w:color w:val="0563C1" w:themeColor="hyperlink"/>
      <w:u w:val="single"/>
    </w:rPr>
  </w:style>
  <w:style w:type="paragraph" w:styleId="Header">
    <w:name w:val="header"/>
    <w:basedOn w:val="Normal"/>
    <w:link w:val="HeaderChar"/>
    <w:uiPriority w:val="99"/>
    <w:unhideWhenUsed/>
    <w:rsid w:val="00457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5A"/>
  </w:style>
  <w:style w:type="paragraph" w:styleId="Footer">
    <w:name w:val="footer"/>
    <w:basedOn w:val="Normal"/>
    <w:link w:val="FooterChar"/>
    <w:uiPriority w:val="99"/>
    <w:unhideWhenUsed/>
    <w:rsid w:val="00457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5A"/>
  </w:style>
  <w:style w:type="paragraph" w:styleId="NoSpacing">
    <w:name w:val="No Spacing"/>
    <w:link w:val="NoSpacingChar"/>
    <w:uiPriority w:val="1"/>
    <w:qFormat/>
    <w:rsid w:val="0066024A"/>
    <w:pPr>
      <w:spacing w:after="0" w:line="240" w:lineRule="auto"/>
    </w:pPr>
    <w:rPr>
      <w:rFonts w:eastAsiaTheme="minorEastAsia"/>
    </w:rPr>
  </w:style>
  <w:style w:type="character" w:customStyle="1" w:styleId="NoSpacingChar">
    <w:name w:val="No Spacing Char"/>
    <w:basedOn w:val="DefaultParagraphFont"/>
    <w:link w:val="NoSpacing"/>
    <w:uiPriority w:val="1"/>
    <w:rsid w:val="0066024A"/>
    <w:rPr>
      <w:rFonts w:eastAsiaTheme="minorEastAsia"/>
    </w:rPr>
  </w:style>
  <w:style w:type="character" w:styleId="CommentReference">
    <w:name w:val="annotation reference"/>
    <w:basedOn w:val="DefaultParagraphFont"/>
    <w:uiPriority w:val="99"/>
    <w:semiHidden/>
    <w:unhideWhenUsed/>
    <w:rsid w:val="002A555E"/>
    <w:rPr>
      <w:sz w:val="16"/>
      <w:szCs w:val="16"/>
    </w:rPr>
  </w:style>
  <w:style w:type="paragraph" w:styleId="CommentText">
    <w:name w:val="annotation text"/>
    <w:basedOn w:val="Normal"/>
    <w:link w:val="CommentTextChar"/>
    <w:uiPriority w:val="99"/>
    <w:semiHidden/>
    <w:unhideWhenUsed/>
    <w:rsid w:val="002A555E"/>
    <w:pPr>
      <w:spacing w:line="240" w:lineRule="auto"/>
    </w:pPr>
    <w:rPr>
      <w:sz w:val="20"/>
      <w:szCs w:val="20"/>
    </w:rPr>
  </w:style>
  <w:style w:type="character" w:customStyle="1" w:styleId="CommentTextChar">
    <w:name w:val="Comment Text Char"/>
    <w:basedOn w:val="DefaultParagraphFont"/>
    <w:link w:val="CommentText"/>
    <w:uiPriority w:val="99"/>
    <w:semiHidden/>
    <w:rsid w:val="002A555E"/>
    <w:rPr>
      <w:sz w:val="20"/>
      <w:szCs w:val="20"/>
    </w:rPr>
  </w:style>
  <w:style w:type="paragraph" w:styleId="CommentSubject">
    <w:name w:val="annotation subject"/>
    <w:basedOn w:val="CommentText"/>
    <w:next w:val="CommentText"/>
    <w:link w:val="CommentSubjectChar"/>
    <w:uiPriority w:val="99"/>
    <w:semiHidden/>
    <w:unhideWhenUsed/>
    <w:rsid w:val="002A555E"/>
    <w:rPr>
      <w:b/>
      <w:bCs/>
    </w:rPr>
  </w:style>
  <w:style w:type="character" w:customStyle="1" w:styleId="CommentSubjectChar">
    <w:name w:val="Comment Subject Char"/>
    <w:basedOn w:val="CommentTextChar"/>
    <w:link w:val="CommentSubject"/>
    <w:uiPriority w:val="99"/>
    <w:semiHidden/>
    <w:rsid w:val="002A555E"/>
    <w:rPr>
      <w:b/>
      <w:bCs/>
      <w:sz w:val="20"/>
      <w:szCs w:val="20"/>
    </w:rPr>
  </w:style>
  <w:style w:type="paragraph" w:styleId="Revision">
    <w:name w:val="Revision"/>
    <w:hidden/>
    <w:uiPriority w:val="99"/>
    <w:semiHidden/>
    <w:rsid w:val="002A555E"/>
    <w:pPr>
      <w:spacing w:after="0" w:line="240" w:lineRule="auto"/>
    </w:pPr>
  </w:style>
  <w:style w:type="paragraph" w:styleId="BalloonText">
    <w:name w:val="Balloon Text"/>
    <w:basedOn w:val="Normal"/>
    <w:link w:val="BalloonTextChar"/>
    <w:uiPriority w:val="99"/>
    <w:semiHidden/>
    <w:unhideWhenUsed/>
    <w:rsid w:val="002A55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5E"/>
    <w:rPr>
      <w:rFonts w:ascii="Segoe UI" w:hAnsi="Segoe UI" w:cs="Segoe UI"/>
      <w:sz w:val="18"/>
      <w:szCs w:val="18"/>
    </w:rPr>
  </w:style>
  <w:style w:type="table" w:styleId="TableGrid">
    <w:name w:val="Table Grid"/>
    <w:basedOn w:val="TableNormal"/>
    <w:uiPriority w:val="39"/>
    <w:rsid w:val="008B6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B6D6D"/>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7C8D"/>
    <w:pPr>
      <w:autoSpaceDE w:val="0"/>
      <w:autoSpaceDN w:val="0"/>
      <w:adjustRightInd w:val="0"/>
      <w:spacing w:after="0" w:line="240" w:lineRule="auto"/>
    </w:pPr>
    <w:rPr>
      <w:rFonts w:ascii="Georgia Pro Light" w:hAnsi="Georgia Pro Light" w:cs="Georgia Pro Light"/>
      <w:color w:val="000000"/>
      <w:sz w:val="24"/>
      <w:szCs w:val="24"/>
    </w:rPr>
  </w:style>
  <w:style w:type="paragraph" w:styleId="EndnoteText">
    <w:name w:val="endnote text"/>
    <w:basedOn w:val="Normal"/>
    <w:link w:val="EndnoteTextChar"/>
    <w:uiPriority w:val="99"/>
    <w:semiHidden/>
    <w:unhideWhenUsed/>
    <w:rsid w:val="00B8188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1885"/>
    <w:rPr>
      <w:sz w:val="20"/>
      <w:szCs w:val="20"/>
    </w:rPr>
  </w:style>
  <w:style w:type="character" w:styleId="EndnoteReference">
    <w:name w:val="endnote reference"/>
    <w:basedOn w:val="DefaultParagraphFont"/>
    <w:uiPriority w:val="99"/>
    <w:semiHidden/>
    <w:unhideWhenUsed/>
    <w:rsid w:val="00B81885"/>
    <w:rPr>
      <w:vertAlign w:val="superscript"/>
    </w:rPr>
  </w:style>
  <w:style w:type="character" w:customStyle="1" w:styleId="Heading1Char">
    <w:name w:val="Heading 1 Char"/>
    <w:basedOn w:val="DefaultParagraphFont"/>
    <w:link w:val="Heading1"/>
    <w:uiPriority w:val="9"/>
    <w:rsid w:val="00E0675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64178"/>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1451E8"/>
    <w:rPr>
      <w:color w:val="605E5C"/>
      <w:shd w:val="clear" w:color="auto" w:fill="E1DFDD"/>
    </w:rPr>
  </w:style>
  <w:style w:type="character" w:styleId="FollowedHyperlink">
    <w:name w:val="FollowedHyperlink"/>
    <w:basedOn w:val="DefaultParagraphFont"/>
    <w:uiPriority w:val="99"/>
    <w:semiHidden/>
    <w:unhideWhenUsed/>
    <w:rsid w:val="001451E8"/>
    <w:rPr>
      <w:color w:val="954F72" w:themeColor="followedHyperlink"/>
      <w:u w:val="single"/>
    </w:rPr>
  </w:style>
  <w:style w:type="paragraph" w:styleId="Title">
    <w:name w:val="Title"/>
    <w:basedOn w:val="Normal"/>
    <w:next w:val="Normal"/>
    <w:link w:val="TitleChar"/>
    <w:uiPriority w:val="10"/>
    <w:qFormat/>
    <w:rsid w:val="001451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1E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5045">
      <w:bodyDiv w:val="1"/>
      <w:marLeft w:val="0"/>
      <w:marRight w:val="0"/>
      <w:marTop w:val="0"/>
      <w:marBottom w:val="0"/>
      <w:divBdr>
        <w:top w:val="none" w:sz="0" w:space="0" w:color="auto"/>
        <w:left w:val="none" w:sz="0" w:space="0" w:color="auto"/>
        <w:bottom w:val="none" w:sz="0" w:space="0" w:color="auto"/>
        <w:right w:val="none" w:sz="0" w:space="0" w:color="auto"/>
      </w:divBdr>
    </w:div>
    <w:div w:id="1334837395">
      <w:bodyDiv w:val="1"/>
      <w:marLeft w:val="0"/>
      <w:marRight w:val="0"/>
      <w:marTop w:val="0"/>
      <w:marBottom w:val="0"/>
      <w:divBdr>
        <w:top w:val="none" w:sz="0" w:space="0" w:color="auto"/>
        <w:left w:val="none" w:sz="0" w:space="0" w:color="auto"/>
        <w:bottom w:val="none" w:sz="0" w:space="0" w:color="auto"/>
        <w:right w:val="none" w:sz="0" w:space="0" w:color="auto"/>
      </w:divBdr>
    </w:div>
    <w:div w:id="1760255746">
      <w:bodyDiv w:val="1"/>
      <w:marLeft w:val="0"/>
      <w:marRight w:val="0"/>
      <w:marTop w:val="0"/>
      <w:marBottom w:val="0"/>
      <w:divBdr>
        <w:top w:val="none" w:sz="0" w:space="0" w:color="auto"/>
        <w:left w:val="none" w:sz="0" w:space="0" w:color="auto"/>
        <w:bottom w:val="none" w:sz="0" w:space="0" w:color="auto"/>
        <w:right w:val="none" w:sz="0" w:space="0" w:color="auto"/>
      </w:divBdr>
    </w:div>
    <w:div w:id="185515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retrieveECFR?gp=1&amp;SID=86ddf8488751d75a51535c5ae65360d0&amp;ty=HTML&amp;h=L&amp;mc=true&amp;r=SECTION&amp;n=se2.1.200_1323" TargetMode="External"/><Relationship Id="rId18" Type="http://schemas.openxmlformats.org/officeDocument/2006/relationships/hyperlink" Target="https://statutes.capitol.texas.gov/Docs/GV/htm/GV.2252.htm" TargetMode="External"/><Relationship Id="rId26" Type="http://schemas.openxmlformats.org/officeDocument/2006/relationships/hyperlink" Target="https://statutes.capitol.texas.gov/Docs/BC/htm/BC.15.htm" TargetMode="External"/><Relationship Id="rId39" Type="http://schemas.openxmlformats.org/officeDocument/2006/relationships/hyperlink" Target="https://www.govinfo.gov/content/pkg/CFR-2018-title2-vol1/pdf/CFR-2018-title2-vol1-part418-appB.pdf" TargetMode="External"/><Relationship Id="rId21" Type="http://schemas.openxmlformats.org/officeDocument/2006/relationships/hyperlink" Target="https://statutes.capitol.texas.gov/Docs/GV/htm/GV.2252.htm" TargetMode="External"/><Relationship Id="rId34" Type="http://schemas.openxmlformats.org/officeDocument/2006/relationships/hyperlink" Target="https://www.govinfo.gov/content/pkg/CFR-2018-title2-vol1/pdf/CFR-2018-title2-vol1-part200-appII.pdf" TargetMode="External"/><Relationship Id="rId42" Type="http://schemas.openxmlformats.org/officeDocument/2006/relationships/hyperlink" Target="https://www.govinfo.gov/content/pkg/CFR-2018-title7-vol4/pdf/CFR-2018-title7-vol4-sec210-21.pdf" TargetMode="External"/><Relationship Id="rId47" Type="http://schemas.openxmlformats.org/officeDocument/2006/relationships/hyperlink" Target="https://www.gpo.gov/fdsys/pkg/CFR-2017-title48-vol1/pdf/CFR-2017-title48-vol1-sec25-703-3.pdf" TargetMode="External"/><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statutes.capitol.texas.gov/Docs/GV/htm/GV.2155.htm" TargetMode="External"/><Relationship Id="rId29" Type="http://schemas.openxmlformats.org/officeDocument/2006/relationships/hyperlink" Target="https://www.ecfr.gov/cgi-bin/retrieveECFR?gp=1&amp;SID=de4721e1895c4cbb34be19ff4e45bfcf&amp;ty=HTML&amp;h=L&amp;mc=true&amp;n=pt2.1.200&amp;r=PART" TargetMode="External"/><Relationship Id="rId11" Type="http://schemas.openxmlformats.org/officeDocument/2006/relationships/hyperlink" Target="https://www.ecfr.gov/cgi-bin/retrieveECFR?gp=1&amp;SID=86ddf8488751d75a51535c5ae65360d0&amp;ty=HTML&amp;h=L&amp;mc=true&amp;r=SECTION&amp;n=se2.1.200_1315" TargetMode="External"/><Relationship Id="rId24" Type="http://schemas.openxmlformats.org/officeDocument/2006/relationships/hyperlink" Target="https://uscode.house.gov/view.xhtml?req=(title:20%20section:7926%20edition:prelim)" TargetMode="External"/><Relationship Id="rId32" Type="http://schemas.openxmlformats.org/officeDocument/2006/relationships/hyperlink" Target="https://www.govinfo.gov/content/pkg/CFR-2018-title2-vol1/pdf/CFR-2018-title2-vol1-sec200-450.pdf" TargetMode="External"/><Relationship Id="rId37" Type="http://schemas.openxmlformats.org/officeDocument/2006/relationships/hyperlink" Target="https://www.ecfr.gov/cgi-bin/text-idx?SID=59052e72686e8a621c1e12587d51bae5&amp;mc=true&amp;node=se2.1.200_1321&amp;rgn=div8" TargetMode="External"/><Relationship Id="rId40" Type="http://schemas.openxmlformats.org/officeDocument/2006/relationships/hyperlink" Target="https://www.govinfo.gov/content/pkg/CFR-2018-title21-vol9/pdf/CFR-2018-title21-vol9-sec1301-90.pdf" TargetMode="External"/><Relationship Id="rId45" Type="http://schemas.openxmlformats.org/officeDocument/2006/relationships/hyperlink" Target="https://www.gpo.gov/fdsys/pkg/CFR-2018-title21-vol8/pdf/CFR-2018-title21-vol8-sec1140-1.pdf" TargetMode="External"/><Relationship Id="rId5" Type="http://schemas.openxmlformats.org/officeDocument/2006/relationships/settings" Target="settings.xml"/><Relationship Id="rId15" Type="http://schemas.openxmlformats.org/officeDocument/2006/relationships/hyperlink" Target="https://www.ecfr.gov/cgi-bin/retrieveECFR?gp=1&amp;SID=86ddf8488751d75a51535c5ae65360d0&amp;ty=HTML&amp;h=L&amp;mc=true&amp;r=SECTION&amp;n=se37.1.401_12" TargetMode="External"/><Relationship Id="rId23" Type="http://schemas.openxmlformats.org/officeDocument/2006/relationships/hyperlink" Target="https://statutes.capitol.texas.gov/Docs/GV/htm/GV.2270.htm" TargetMode="External"/><Relationship Id="rId28" Type="http://schemas.openxmlformats.org/officeDocument/2006/relationships/hyperlink" Target="https://www.ecfr.gov/cgi-bin/retrieveECFR?gp=1&amp;SID=de4721e1895c4cbb34be19ff4e45bfcf&amp;ty=HTML&amp;h=L&amp;mc=true&amp;n=pt2.1.200&amp;r=PART" TargetMode="External"/><Relationship Id="rId36" Type="http://schemas.openxmlformats.org/officeDocument/2006/relationships/hyperlink" Target="https://www.govinfo.gov/content/pkg/CFR-2018-title2-vol1/pdf/CFR-2018-title2-vol1-part200-appII.pdf" TargetMode="External"/><Relationship Id="rId49" Type="http://schemas.openxmlformats.org/officeDocument/2006/relationships/hyperlink" Target="https://www.irs.gov/pub/irs-pdf/fw9.pdf" TargetMode="External"/><Relationship Id="rId10" Type="http://schemas.openxmlformats.org/officeDocument/2006/relationships/hyperlink" Target="http://www.recalls.gov" TargetMode="External"/><Relationship Id="rId19" Type="http://schemas.openxmlformats.org/officeDocument/2006/relationships/hyperlink" Target="https://www.govinfo.gov/content/pkg/STATUTE-89/pdf/STATUTE-89-Pg871.pdf" TargetMode="External"/><Relationship Id="rId31" Type="http://schemas.openxmlformats.org/officeDocument/2006/relationships/hyperlink" Target="https://www.ecfr.gov/cgi-bin/text-idx?SID=f1bf9c0d08b9fac303dc110e4a51fe6b&amp;mc=true&amp;node=se2.1.200_124&amp;rgn=div8" TargetMode="External"/><Relationship Id="rId44" Type="http://schemas.openxmlformats.org/officeDocument/2006/relationships/hyperlink" Target="https://www.gpo.gov/fdsys/pkg/CFR-2018-title38-vol2/pdf/CFR-2018-title38-vol2-sec48-635.pdf"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usfsis@public.govdelivery.com" TargetMode="External"/><Relationship Id="rId14" Type="http://schemas.openxmlformats.org/officeDocument/2006/relationships/hyperlink" Target="https://www.ecfr.gov/cgi-bin/retrieveECFR?gp=1&amp;SID=86ddf8488751d75a51535c5ae65360d0&amp;ty=HTML&amp;h=L&amp;mc=true&amp;r=SECTION&amp;n=se2.1.200_1333" TargetMode="External"/><Relationship Id="rId22" Type="http://schemas.openxmlformats.org/officeDocument/2006/relationships/hyperlink" Target="http://squaremeals.com/Portals/8/files/ARM/ARM_CompleteARM_V101_191025.pdf" TargetMode="External"/><Relationship Id="rId27" Type="http://schemas.openxmlformats.org/officeDocument/2006/relationships/hyperlink" Target="https://www.govinfo.gov/content/pkg/CFR-2018-title2-vol1/pdf/CFR-2018-title2-vol1-part200-appII.pdf" TargetMode="External"/><Relationship Id="rId30" Type="http://schemas.openxmlformats.org/officeDocument/2006/relationships/hyperlink" Target="https://www.gpo.gov/fdsys/pkg/CFR-2014-title2-vol1/pdf/CFR-2014-title2-vol1-sec200-447.pdf" TargetMode="External"/><Relationship Id="rId35" Type="http://schemas.openxmlformats.org/officeDocument/2006/relationships/hyperlink" Target="https://www.govinfo.gov/content/pkg/CFR-2018-title2-vol1/pdf/CFR-2018-title2-vol1-part200-appII.pdf" TargetMode="External"/><Relationship Id="rId43" Type="http://schemas.openxmlformats.org/officeDocument/2006/relationships/hyperlink" Target="https://www.govinfo.gov/content/pkg/CFR-2017-title48-vol5/pdf/CFR-2017-title48-vol5-sec970-2803-1.pdf" TargetMode="External"/><Relationship Id="rId48" Type="http://schemas.openxmlformats.org/officeDocument/2006/relationships/hyperlink" Target="https://fns-prod.azureedge.net/sites/default/files/113-1.pdf"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ecfr.gov/cgi-bin/retrieveECFR?gp=1&amp;SID=86ddf8488751d75a51535c5ae65360d0&amp;ty=HTML&amp;h=L&amp;mc=true&amp;r=SECTION&amp;n=se2.1.200_1322" TargetMode="External"/><Relationship Id="rId17" Type="http://schemas.openxmlformats.org/officeDocument/2006/relationships/hyperlink" Target="http://www.statutes.legis.state.tx.us/Docs/GV/htm/GV.2252.htm" TargetMode="External"/><Relationship Id="rId25" Type="http://schemas.openxmlformats.org/officeDocument/2006/relationships/hyperlink" Target="https://statutes.capitol.texas.gov/Docs/BC/htm/BC.15.htm" TargetMode="External"/><Relationship Id="rId33" Type="http://schemas.openxmlformats.org/officeDocument/2006/relationships/hyperlink" Target="https://www.govinfo.gov/content/pkg/CFR-2018-title2-vol1/pdf/CFR-2018-title2-vol1-part200-appII.pdf" TargetMode="External"/><Relationship Id="rId38" Type="http://schemas.openxmlformats.org/officeDocument/2006/relationships/hyperlink" Target="https://www.govinfo.gov/content/pkg/CFR-2018-title24-vol5/pdf/CFR-2018-title24-vol5-sec3282-359.pdf" TargetMode="External"/><Relationship Id="rId46" Type="http://schemas.openxmlformats.org/officeDocument/2006/relationships/hyperlink" Target="https://www.govinfo.gov/content/pkg/CFR-2011-title48-vol2/pdf/CFR-2011-title48-vol2-sec52-222-54.pdf" TargetMode="External"/><Relationship Id="rId20" Type="http://schemas.openxmlformats.org/officeDocument/2006/relationships/hyperlink" Target="http://www.statutes.legis.state.tx.us/GetStatute.aspx?Code=FA&amp;Value=231.006&amp;Date=7/18/2014" TargetMode="External"/><Relationship Id="rId41" Type="http://schemas.openxmlformats.org/officeDocument/2006/relationships/hyperlink" Target="https://www.govinfo.gov/content/pkg/CFR-2018-title7-vol4/pdf/CFR-2018-title7-vol4-sec210-21.pdf"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400 E. Spring valley rd., richardson, tx 75081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C7DFEB-AE68-4D1A-9017-7C84C3683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7459</Words>
  <Characters>42522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DISCLAIMER:</vt:lpstr>
    </vt:vector>
  </TitlesOfParts>
  <Company>Region 10 Education Service Center</Company>
  <LinksUpToDate>false</LinksUpToDate>
  <CharactersWithSpaces>49882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DISCLAIMER:</dc:title>
  <dc:subject/>
  <dc:creator>Keri Warnick</dc:creator>
  <cp:keywords/>
  <dc:description/>
  <cp:lastModifiedBy>Keri Warnick</cp:lastModifiedBy>
  <cp:revision>8</cp:revision>
  <cp:lastPrinted>2021-08-09T15:47:00Z</cp:lastPrinted>
  <dcterms:created xsi:type="dcterms:W3CDTF">2021-08-17T14:04:00Z</dcterms:created>
  <dcterms:modified xsi:type="dcterms:W3CDTF">2022-09-21T21:55:00Z</dcterms:modified>
</cp:coreProperties>
</file>