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406" w:rsidRDefault="00371406" w:rsidP="00371406">
      <w:pPr>
        <w:spacing w:after="0"/>
        <w:jc w:val="center"/>
        <w:rPr>
          <w:b/>
          <w:sz w:val="28"/>
          <w:szCs w:val="28"/>
          <w:u w:val="single"/>
        </w:rPr>
      </w:pPr>
      <w:r>
        <w:rPr>
          <w:b/>
          <w:sz w:val="28"/>
          <w:szCs w:val="28"/>
          <w:u w:val="single"/>
        </w:rPr>
        <w:t>FEDERAL GRANTS MANAGEMENT NOTICE</w:t>
      </w:r>
      <w:r w:rsidR="003F0B75">
        <w:rPr>
          <w:b/>
          <w:sz w:val="28"/>
          <w:szCs w:val="28"/>
          <w:u w:val="single"/>
        </w:rPr>
        <w:t xml:space="preserve"> </w:t>
      </w:r>
    </w:p>
    <w:p w:rsidR="00BE5F7F" w:rsidRDefault="004123AC" w:rsidP="00371406">
      <w:pPr>
        <w:spacing w:after="0"/>
        <w:jc w:val="center"/>
        <w:rPr>
          <w:b/>
          <w:sz w:val="28"/>
          <w:szCs w:val="28"/>
          <w:u w:val="single"/>
        </w:rPr>
      </w:pPr>
      <w:r>
        <w:rPr>
          <w:b/>
          <w:sz w:val="28"/>
          <w:szCs w:val="28"/>
          <w:u w:val="single"/>
        </w:rPr>
        <w:t xml:space="preserve">2019-2021 </w:t>
      </w:r>
      <w:bookmarkStart w:id="0" w:name="_GoBack"/>
      <w:bookmarkEnd w:id="0"/>
      <w:r w:rsidR="00C55779">
        <w:rPr>
          <w:b/>
          <w:sz w:val="28"/>
          <w:szCs w:val="28"/>
          <w:u w:val="single"/>
        </w:rPr>
        <w:t>INSTRUCTIONAL CONTINUITY GRANT</w:t>
      </w:r>
    </w:p>
    <w:p w:rsidR="00C55779" w:rsidRDefault="00C55779" w:rsidP="00371406">
      <w:pPr>
        <w:spacing w:after="0"/>
        <w:jc w:val="center"/>
        <w:rPr>
          <w:b/>
          <w:sz w:val="28"/>
          <w:szCs w:val="28"/>
          <w:u w:val="single"/>
        </w:rPr>
      </w:pPr>
    </w:p>
    <w:p w:rsidR="00371406" w:rsidRDefault="00371406" w:rsidP="00371406">
      <w:pPr>
        <w:spacing w:after="0"/>
        <w:rPr>
          <w:b/>
          <w:sz w:val="28"/>
          <w:szCs w:val="28"/>
          <w:u w:val="single"/>
        </w:rPr>
      </w:pPr>
      <w:r>
        <w:rPr>
          <w:sz w:val="28"/>
          <w:szCs w:val="28"/>
        </w:rPr>
        <w:t xml:space="preserve">The purpose of this notice is to notify the public of the opportunity to provide comments on the federal grant listed below.  Please see comment guidelines at the end of this document. </w:t>
      </w:r>
    </w:p>
    <w:p w:rsidR="00371406" w:rsidRDefault="00371406" w:rsidP="00D86D80">
      <w:pPr>
        <w:spacing w:after="0"/>
        <w:rPr>
          <w:b/>
          <w:sz w:val="28"/>
          <w:szCs w:val="28"/>
          <w:u w:val="single"/>
        </w:rPr>
      </w:pPr>
    </w:p>
    <w:p w:rsidR="00014111" w:rsidRDefault="00D86D80" w:rsidP="00D86D80">
      <w:pPr>
        <w:spacing w:after="0"/>
        <w:rPr>
          <w:b/>
          <w:sz w:val="28"/>
          <w:szCs w:val="28"/>
          <w:u w:val="single"/>
        </w:rPr>
      </w:pPr>
      <w:r w:rsidRPr="00D86D80">
        <w:rPr>
          <w:b/>
          <w:sz w:val="28"/>
          <w:szCs w:val="28"/>
          <w:u w:val="single"/>
        </w:rPr>
        <w:t>FEDERAL GRANT TITLE:</w:t>
      </w:r>
    </w:p>
    <w:p w:rsidR="00C55779" w:rsidRDefault="00C55779" w:rsidP="00D86D80">
      <w:pPr>
        <w:spacing w:after="0"/>
        <w:rPr>
          <w:sz w:val="28"/>
          <w:szCs w:val="28"/>
        </w:rPr>
      </w:pPr>
      <w:r>
        <w:rPr>
          <w:sz w:val="28"/>
          <w:szCs w:val="28"/>
        </w:rPr>
        <w:t>INSTRUCTIONAL CONTINUITY GRANT</w:t>
      </w:r>
    </w:p>
    <w:p w:rsidR="00C55779" w:rsidRDefault="00C55779" w:rsidP="00D86D80">
      <w:pPr>
        <w:spacing w:after="0"/>
        <w:rPr>
          <w:sz w:val="28"/>
          <w:szCs w:val="28"/>
        </w:rPr>
      </w:pPr>
      <w:r w:rsidRPr="00C55779">
        <w:rPr>
          <w:sz w:val="28"/>
          <w:szCs w:val="28"/>
        </w:rPr>
        <w:t>P.L. 107-110, Elementary and Secondary Education Act (ESEA) of 1965, as amended by the No Child Left Behind Act of 2001, Section 1003(g)</w:t>
      </w:r>
    </w:p>
    <w:p w:rsidR="00C55779" w:rsidRPr="00C55779" w:rsidRDefault="00C55779" w:rsidP="00D86D80">
      <w:pPr>
        <w:spacing w:after="0"/>
        <w:rPr>
          <w:sz w:val="28"/>
          <w:szCs w:val="28"/>
        </w:rPr>
      </w:pPr>
    </w:p>
    <w:p w:rsidR="00BF2617" w:rsidRDefault="00BF2617" w:rsidP="00D86D80">
      <w:pPr>
        <w:spacing w:after="0"/>
        <w:rPr>
          <w:b/>
          <w:sz w:val="28"/>
          <w:szCs w:val="28"/>
          <w:u w:val="single"/>
        </w:rPr>
      </w:pPr>
      <w:r w:rsidRPr="00371406">
        <w:rPr>
          <w:b/>
          <w:sz w:val="28"/>
          <w:szCs w:val="28"/>
          <w:u w:val="single"/>
        </w:rPr>
        <w:t>PROGRAM DESCRIPTION:</w:t>
      </w:r>
    </w:p>
    <w:p w:rsidR="00C55779" w:rsidRPr="00C55779" w:rsidRDefault="00C55779" w:rsidP="00D86D80">
      <w:pPr>
        <w:spacing w:after="0"/>
        <w:rPr>
          <w:sz w:val="28"/>
          <w:szCs w:val="28"/>
        </w:rPr>
      </w:pPr>
      <w:r w:rsidRPr="00C55779">
        <w:rPr>
          <w:sz w:val="28"/>
          <w:szCs w:val="28"/>
        </w:rPr>
        <w:t>The Instructional Continuity Grant is designed to provide supplemental resources to LEAs to support improved student outcomes on targeted support and improvement campuses. The purpose of this grant is to increase the capacity of LEAs to facilitate instructional continuity and distance, remote, and/or virtual learning for identified targeted support and improvement campuses that have been affected by campus closures due to COVID-19.</w:t>
      </w:r>
    </w:p>
    <w:p w:rsidR="00C55779" w:rsidRDefault="00C55779" w:rsidP="00D86D80">
      <w:pPr>
        <w:spacing w:after="0"/>
        <w:rPr>
          <w:b/>
          <w:sz w:val="28"/>
          <w:szCs w:val="28"/>
          <w:u w:val="single"/>
        </w:rPr>
      </w:pPr>
    </w:p>
    <w:p w:rsidR="00D86D80" w:rsidRDefault="00C55779" w:rsidP="00D86D80">
      <w:pPr>
        <w:spacing w:after="0"/>
        <w:rPr>
          <w:b/>
          <w:sz w:val="28"/>
          <w:szCs w:val="28"/>
          <w:u w:val="single"/>
        </w:rPr>
      </w:pPr>
      <w:r>
        <w:rPr>
          <w:b/>
          <w:sz w:val="28"/>
          <w:szCs w:val="28"/>
          <w:u w:val="single"/>
        </w:rPr>
        <w:t>PUB</w:t>
      </w:r>
      <w:r w:rsidR="00D86D80" w:rsidRPr="00D86D80">
        <w:rPr>
          <w:b/>
          <w:sz w:val="28"/>
          <w:szCs w:val="28"/>
          <w:u w:val="single"/>
        </w:rPr>
        <w:t>LIC COMMENT</w:t>
      </w:r>
      <w:r w:rsidR="00121CEB">
        <w:rPr>
          <w:b/>
          <w:sz w:val="28"/>
          <w:szCs w:val="28"/>
          <w:u w:val="single"/>
        </w:rPr>
        <w:t xml:space="preserve"> GUIDELINE</w:t>
      </w:r>
      <w:r w:rsidR="00D86D80" w:rsidRPr="00D86D80">
        <w:rPr>
          <w:b/>
          <w:sz w:val="28"/>
          <w:szCs w:val="28"/>
          <w:u w:val="single"/>
        </w:rPr>
        <w:t xml:space="preserve"> INFORMATION:</w:t>
      </w:r>
    </w:p>
    <w:p w:rsidR="00D86D80" w:rsidRDefault="00D86D80" w:rsidP="00D86D80">
      <w:pPr>
        <w:spacing w:after="0"/>
        <w:rPr>
          <w:sz w:val="28"/>
          <w:szCs w:val="28"/>
        </w:rPr>
      </w:pPr>
      <w:r>
        <w:rPr>
          <w:sz w:val="28"/>
          <w:szCs w:val="28"/>
        </w:rPr>
        <w:t>Region 5 Education Service Center will be making application to the above-mentioned federal grant.  You may submit your comments via USPS mail to:</w:t>
      </w:r>
    </w:p>
    <w:p w:rsidR="00D86D80" w:rsidRDefault="00D86D80" w:rsidP="00D86D80">
      <w:pPr>
        <w:spacing w:after="0"/>
        <w:rPr>
          <w:sz w:val="28"/>
          <w:szCs w:val="28"/>
        </w:rPr>
      </w:pPr>
    </w:p>
    <w:p w:rsidR="00D86D80" w:rsidRDefault="00D86D80" w:rsidP="00D86D80">
      <w:pPr>
        <w:spacing w:after="0"/>
        <w:rPr>
          <w:sz w:val="28"/>
          <w:szCs w:val="28"/>
        </w:rPr>
      </w:pPr>
      <w:r>
        <w:rPr>
          <w:sz w:val="28"/>
          <w:szCs w:val="28"/>
        </w:rPr>
        <w:t>Region 5 ESC</w:t>
      </w:r>
    </w:p>
    <w:p w:rsidR="00D86D80" w:rsidRDefault="00D86D80" w:rsidP="00D86D80">
      <w:pPr>
        <w:spacing w:after="0"/>
        <w:rPr>
          <w:sz w:val="28"/>
          <w:szCs w:val="28"/>
        </w:rPr>
      </w:pPr>
      <w:r>
        <w:rPr>
          <w:sz w:val="28"/>
          <w:szCs w:val="28"/>
        </w:rPr>
        <w:t>Attention:  Stacey Hughes</w:t>
      </w:r>
    </w:p>
    <w:p w:rsidR="00D86D80" w:rsidRDefault="00D86D80" w:rsidP="00D86D80">
      <w:pPr>
        <w:spacing w:after="0"/>
        <w:rPr>
          <w:sz w:val="28"/>
          <w:szCs w:val="28"/>
        </w:rPr>
      </w:pPr>
      <w:r>
        <w:rPr>
          <w:sz w:val="28"/>
          <w:szCs w:val="28"/>
        </w:rPr>
        <w:t>350 Pine Street, Suite 500</w:t>
      </w:r>
    </w:p>
    <w:p w:rsidR="00D86D80" w:rsidRDefault="00D86D80" w:rsidP="00D86D80">
      <w:pPr>
        <w:spacing w:after="0"/>
        <w:rPr>
          <w:sz w:val="28"/>
          <w:szCs w:val="28"/>
        </w:rPr>
      </w:pPr>
      <w:r>
        <w:rPr>
          <w:sz w:val="28"/>
          <w:szCs w:val="28"/>
        </w:rPr>
        <w:t>Beaumont, TX  77701</w:t>
      </w:r>
    </w:p>
    <w:p w:rsidR="00D86D80" w:rsidRDefault="00D86D80" w:rsidP="00D86D80">
      <w:pPr>
        <w:spacing w:after="0"/>
        <w:rPr>
          <w:sz w:val="28"/>
          <w:szCs w:val="28"/>
        </w:rPr>
      </w:pPr>
    </w:p>
    <w:p w:rsidR="00D86D80" w:rsidRPr="00371406" w:rsidRDefault="00D86D80" w:rsidP="00D86D80">
      <w:pPr>
        <w:spacing w:after="0"/>
        <w:rPr>
          <w:b/>
          <w:sz w:val="28"/>
          <w:szCs w:val="28"/>
        </w:rPr>
      </w:pPr>
      <w:r w:rsidRPr="00371406">
        <w:rPr>
          <w:b/>
          <w:sz w:val="28"/>
          <w:szCs w:val="28"/>
        </w:rPr>
        <w:t xml:space="preserve">Public Comment Period:  </w:t>
      </w:r>
      <w:r w:rsidR="003A7836">
        <w:rPr>
          <w:b/>
          <w:sz w:val="28"/>
          <w:szCs w:val="28"/>
        </w:rPr>
        <w:t>June 15, 2020 through August 15, 2020</w:t>
      </w:r>
    </w:p>
    <w:p w:rsidR="00D86D80" w:rsidRPr="00D86D80" w:rsidRDefault="00D86D80" w:rsidP="00D86D80">
      <w:pPr>
        <w:spacing w:after="0"/>
        <w:rPr>
          <w:sz w:val="28"/>
          <w:szCs w:val="28"/>
        </w:rPr>
      </w:pPr>
      <w:r>
        <w:rPr>
          <w:sz w:val="28"/>
          <w:szCs w:val="28"/>
        </w:rPr>
        <w:t xml:space="preserve">We will not accept comments via fax or email or after the comment end period. The Grant in its entirety may be viewed on the Texas Education Agency website. </w:t>
      </w:r>
    </w:p>
    <w:p w:rsidR="00D86D80" w:rsidRPr="00D86D80" w:rsidRDefault="00D86D80" w:rsidP="00D86D80">
      <w:pPr>
        <w:spacing w:after="0"/>
        <w:rPr>
          <w:b/>
          <w:sz w:val="28"/>
          <w:szCs w:val="28"/>
          <w:u w:val="single"/>
        </w:rPr>
      </w:pPr>
    </w:p>
    <w:p w:rsidR="00D86D80" w:rsidRDefault="00D86D80" w:rsidP="00BF2617"/>
    <w:p w:rsidR="00BF2617" w:rsidRDefault="00BF2617" w:rsidP="00BF2617"/>
    <w:sectPr w:rsidR="00BF2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17"/>
    <w:rsid w:val="00014111"/>
    <w:rsid w:val="00121CEB"/>
    <w:rsid w:val="00371406"/>
    <w:rsid w:val="003A7836"/>
    <w:rsid w:val="003F0B75"/>
    <w:rsid w:val="004123AC"/>
    <w:rsid w:val="00BE5F7F"/>
    <w:rsid w:val="00BF2617"/>
    <w:rsid w:val="00C55779"/>
    <w:rsid w:val="00D8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5840"/>
  <w15:chartTrackingRefBased/>
  <w15:docId w15:val="{0A796BD7-76B1-4C2B-85B8-773CC87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Hughes</dc:creator>
  <cp:keywords/>
  <dc:description/>
  <cp:lastModifiedBy>Stacey Hughes</cp:lastModifiedBy>
  <cp:revision>4</cp:revision>
  <dcterms:created xsi:type="dcterms:W3CDTF">2020-06-15T19:36:00Z</dcterms:created>
  <dcterms:modified xsi:type="dcterms:W3CDTF">2020-06-15T19:44:00Z</dcterms:modified>
</cp:coreProperties>
</file>